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7499" w14:textId="77777777" w:rsidR="009B69E7" w:rsidRPr="005665DB" w:rsidRDefault="00F4395D">
      <w:pPr>
        <w:pStyle w:val="Ttulo"/>
        <w:jc w:val="both"/>
        <w:rPr>
          <w:color w:val="2E74B5" w:themeColor="accent1" w:themeShade="BF"/>
          <w:sz w:val="40"/>
          <w:szCs w:val="40"/>
          <w:lang w:val="pt-PT"/>
        </w:rPr>
      </w:pPr>
      <w:r w:rsidRPr="005665DB">
        <w:rPr>
          <w:rFonts w:ascii="Georgia" w:hAnsi="Georgia" w:cs="Arial"/>
          <w:sz w:val="20"/>
          <w:szCs w:val="20"/>
          <w:lang w:val="pt-PT" w:eastAsia="de-AT"/>
        </w:rPr>
        <w:drawing>
          <wp:anchor distT="0" distB="0" distL="114300" distR="114300" simplePos="0" relativeHeight="251659264" behindDoc="1" locked="0" layoutInCell="1" allowOverlap="0" wp14:anchorId="15D9BCC1" wp14:editId="5D2AE4FE">
            <wp:simplePos x="0" y="0"/>
            <wp:positionH relativeFrom="column">
              <wp:posOffset>1085850</wp:posOffset>
            </wp:positionH>
            <wp:positionV relativeFrom="page">
              <wp:posOffset>1212215</wp:posOffset>
            </wp:positionV>
            <wp:extent cx="4006850" cy="2811780"/>
            <wp:effectExtent l="0" t="0" r="0" b="7620"/>
            <wp:wrapTight wrapText="bothSides">
              <wp:wrapPolygon edited="0">
                <wp:start x="0" y="0"/>
                <wp:lineTo x="0" y="21512"/>
                <wp:lineTo x="21463" y="21512"/>
                <wp:lineTo x="21463" y="0"/>
                <wp:lineTo x="0" y="0"/>
              </wp:wrapPolygon>
            </wp:wrapTight>
            <wp:docPr id="1" name="Grafik 1" descr="Q:\Maßnahmen\New Future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D9E99" w14:textId="77777777" w:rsidR="00115513" w:rsidRPr="005665DB" w:rsidRDefault="00115513" w:rsidP="00EA48C3">
      <w:pPr>
        <w:pStyle w:val="Ttulo"/>
        <w:jc w:val="both"/>
        <w:rPr>
          <w:color w:val="2E74B5" w:themeColor="accent1" w:themeShade="BF"/>
          <w:sz w:val="40"/>
          <w:szCs w:val="40"/>
          <w:lang w:val="pt-PT"/>
        </w:rPr>
      </w:pPr>
    </w:p>
    <w:p w14:paraId="68FA379C" w14:textId="77777777" w:rsidR="00115513" w:rsidRPr="005665DB" w:rsidRDefault="00115513" w:rsidP="00EA48C3">
      <w:pPr>
        <w:pStyle w:val="Ttulo"/>
        <w:jc w:val="both"/>
        <w:rPr>
          <w:color w:val="2E74B5" w:themeColor="accent1" w:themeShade="BF"/>
          <w:sz w:val="40"/>
          <w:szCs w:val="40"/>
          <w:lang w:val="pt-PT"/>
        </w:rPr>
      </w:pPr>
    </w:p>
    <w:p w14:paraId="62344851" w14:textId="77777777" w:rsidR="00115513" w:rsidRPr="005665DB" w:rsidRDefault="00115513" w:rsidP="00EA48C3">
      <w:pPr>
        <w:pStyle w:val="Ttulo"/>
        <w:jc w:val="both"/>
        <w:rPr>
          <w:color w:val="2E74B5" w:themeColor="accent1" w:themeShade="BF"/>
          <w:sz w:val="40"/>
          <w:szCs w:val="40"/>
          <w:lang w:val="pt-PT"/>
        </w:rPr>
      </w:pPr>
    </w:p>
    <w:p w14:paraId="0AC733CE" w14:textId="77777777" w:rsidR="00115513" w:rsidRPr="005665DB" w:rsidRDefault="00115513" w:rsidP="00EA48C3">
      <w:pPr>
        <w:pStyle w:val="Ttulo"/>
        <w:jc w:val="both"/>
        <w:rPr>
          <w:color w:val="2E74B5" w:themeColor="accent1" w:themeShade="BF"/>
          <w:sz w:val="40"/>
          <w:szCs w:val="40"/>
          <w:lang w:val="pt-PT"/>
        </w:rPr>
      </w:pPr>
    </w:p>
    <w:p w14:paraId="171B1A4A" w14:textId="77777777" w:rsidR="00115513" w:rsidRPr="005665DB" w:rsidRDefault="00115513" w:rsidP="00EA48C3">
      <w:pPr>
        <w:pStyle w:val="Ttulo"/>
        <w:jc w:val="both"/>
        <w:rPr>
          <w:color w:val="2E74B5" w:themeColor="accent1" w:themeShade="BF"/>
          <w:sz w:val="40"/>
          <w:szCs w:val="40"/>
          <w:lang w:val="pt-PT"/>
        </w:rPr>
      </w:pPr>
    </w:p>
    <w:p w14:paraId="05CC420F" w14:textId="77777777" w:rsidR="00115513" w:rsidRPr="005665DB" w:rsidRDefault="00115513" w:rsidP="00EA48C3">
      <w:pPr>
        <w:pStyle w:val="Ttulo"/>
        <w:jc w:val="both"/>
        <w:rPr>
          <w:color w:val="2E74B5" w:themeColor="accent1" w:themeShade="BF"/>
          <w:sz w:val="40"/>
          <w:szCs w:val="40"/>
          <w:lang w:val="pt-PT"/>
        </w:rPr>
      </w:pPr>
    </w:p>
    <w:p w14:paraId="080EDD45" w14:textId="77777777" w:rsidR="00876220" w:rsidRPr="005665DB" w:rsidRDefault="00876220" w:rsidP="00EA48C3">
      <w:pPr>
        <w:pStyle w:val="Ttulo"/>
        <w:jc w:val="both"/>
        <w:rPr>
          <w:color w:val="2E74B5" w:themeColor="accent1" w:themeShade="BF"/>
          <w:sz w:val="40"/>
          <w:szCs w:val="40"/>
          <w:lang w:val="pt-PT"/>
        </w:rPr>
      </w:pPr>
    </w:p>
    <w:p w14:paraId="2EBFDDB6" w14:textId="77777777" w:rsidR="009B69E7" w:rsidRPr="005665DB" w:rsidRDefault="00F4395D">
      <w:pPr>
        <w:pStyle w:val="Ttulo"/>
        <w:rPr>
          <w:color w:val="2E74B5" w:themeColor="accent1" w:themeShade="BF"/>
          <w:szCs w:val="72"/>
          <w:lang w:val="pt-PT"/>
        </w:rPr>
      </w:pPr>
      <w:r w:rsidRPr="005665DB">
        <w:rPr>
          <w:color w:val="2E74B5" w:themeColor="accent1" w:themeShade="BF"/>
          <w:szCs w:val="72"/>
          <w:lang w:val="pt-PT"/>
        </w:rPr>
        <w:t xml:space="preserve">RELATÓRIO SOBRE O ESTADO DA ARTE </w:t>
      </w:r>
    </w:p>
    <w:p w14:paraId="0CCE18D0" w14:textId="77777777" w:rsidR="00476B13" w:rsidRPr="005665DB" w:rsidRDefault="00476B13" w:rsidP="00EA48C3">
      <w:pPr>
        <w:jc w:val="both"/>
        <w:rPr>
          <w:rFonts w:cstheme="minorHAnsi"/>
          <w:sz w:val="24"/>
          <w:szCs w:val="24"/>
        </w:rPr>
      </w:pPr>
    </w:p>
    <w:p w14:paraId="11A95793" w14:textId="3CD923B9" w:rsidR="009B69E7" w:rsidRPr="005665DB" w:rsidRDefault="00F4395D">
      <w:pPr>
        <w:tabs>
          <w:tab w:val="left" w:pos="1258"/>
        </w:tabs>
        <w:rPr>
          <w:rFonts w:ascii="Arial" w:eastAsia="MS Mincho" w:hAnsi="Arial" w:cs="Arial"/>
          <w:color w:val="082A75"/>
          <w:sz w:val="36"/>
          <w:szCs w:val="28"/>
        </w:rPr>
      </w:pPr>
      <w:r w:rsidRPr="005665DB">
        <w:rPr>
          <w:rFonts w:ascii="Arial" w:eastAsia="MS Mincho" w:hAnsi="Arial" w:cs="Arial"/>
          <w:color w:val="082A75"/>
          <w:sz w:val="36"/>
          <w:szCs w:val="28"/>
        </w:rPr>
        <w:t>WP2/A1</w:t>
      </w:r>
    </w:p>
    <w:p w14:paraId="18A74312" w14:textId="77777777" w:rsidR="0037553B" w:rsidRPr="005665DB" w:rsidRDefault="0037553B" w:rsidP="00EA48C3">
      <w:pPr>
        <w:jc w:val="both"/>
        <w:rPr>
          <w:rFonts w:cstheme="minorHAnsi"/>
          <w:sz w:val="24"/>
          <w:szCs w:val="24"/>
        </w:rPr>
      </w:pPr>
    </w:p>
    <w:p w14:paraId="63C4B8F8" w14:textId="77777777" w:rsidR="0037553B" w:rsidRPr="005665DB" w:rsidRDefault="0037553B">
      <w:pPr>
        <w:rPr>
          <w:rFonts w:cstheme="minorHAnsi"/>
          <w:sz w:val="24"/>
          <w:szCs w:val="24"/>
        </w:rPr>
      </w:pPr>
      <w:r w:rsidRPr="005665DB">
        <w:rPr>
          <w:rFonts w:cstheme="minorHAnsi"/>
          <w:sz w:val="24"/>
          <w:szCs w:val="24"/>
        </w:rPr>
        <w:br w:type="page"/>
      </w:r>
    </w:p>
    <w:sdt>
      <w:sdtPr>
        <w:rPr>
          <w:rFonts w:asciiTheme="minorHAnsi" w:eastAsiaTheme="minorEastAsia" w:hAnsiTheme="minorHAnsi" w:cstheme="minorBidi"/>
          <w:color w:val="auto"/>
          <w:sz w:val="22"/>
          <w:szCs w:val="22"/>
          <w:lang w:eastAsia="en-US"/>
        </w:rPr>
        <w:id w:val="-1260975446"/>
        <w:docPartObj>
          <w:docPartGallery w:val="Table of Contents"/>
          <w:docPartUnique/>
        </w:docPartObj>
      </w:sdtPr>
      <w:sdtEndPr>
        <w:rPr>
          <w:b/>
          <w:bCs/>
        </w:rPr>
      </w:sdtEndPr>
      <w:sdtContent>
        <w:p w14:paraId="0D151064" w14:textId="77777777" w:rsidR="000A31F9" w:rsidRDefault="000A31F9">
          <w:pPr>
            <w:pStyle w:val="Cabealhodondice"/>
            <w:jc w:val="both"/>
            <w:rPr>
              <w:rFonts w:asciiTheme="minorHAnsi" w:eastAsiaTheme="minorEastAsia" w:hAnsiTheme="minorHAnsi" w:cstheme="minorBidi"/>
              <w:color w:val="auto"/>
              <w:sz w:val="22"/>
              <w:szCs w:val="22"/>
              <w:lang w:eastAsia="en-US"/>
            </w:rPr>
          </w:pPr>
        </w:p>
        <w:p w14:paraId="5584B15D" w14:textId="77777777" w:rsidR="000A31F9" w:rsidRDefault="000A31F9">
          <w:pPr>
            <w:pStyle w:val="Cabealhodondice"/>
            <w:jc w:val="both"/>
            <w:rPr>
              <w:rFonts w:asciiTheme="minorHAnsi" w:eastAsiaTheme="minorEastAsia" w:hAnsiTheme="minorHAnsi" w:cstheme="minorBidi"/>
              <w:color w:val="auto"/>
              <w:sz w:val="22"/>
              <w:szCs w:val="22"/>
              <w:lang w:eastAsia="en-US"/>
            </w:rPr>
          </w:pPr>
        </w:p>
        <w:p w14:paraId="1C351FE6" w14:textId="77777777" w:rsidR="000A31F9" w:rsidRDefault="000A31F9">
          <w:pPr>
            <w:pStyle w:val="Cabealhodondice"/>
            <w:jc w:val="both"/>
            <w:rPr>
              <w:rFonts w:asciiTheme="minorHAnsi" w:eastAsiaTheme="minorEastAsia" w:hAnsiTheme="minorHAnsi" w:cstheme="minorBidi"/>
              <w:color w:val="auto"/>
              <w:sz w:val="22"/>
              <w:szCs w:val="22"/>
              <w:lang w:eastAsia="en-US"/>
            </w:rPr>
          </w:pPr>
        </w:p>
        <w:p w14:paraId="28916EAE" w14:textId="5E952EE6" w:rsidR="009B69E7" w:rsidRDefault="00F4395D">
          <w:pPr>
            <w:pStyle w:val="Cabealhodondice"/>
            <w:jc w:val="both"/>
            <w:rPr>
              <w:rFonts w:ascii="Arial" w:hAnsi="Arial" w:cs="Arial"/>
            </w:rPr>
          </w:pPr>
          <w:r w:rsidRPr="005665DB">
            <w:rPr>
              <w:rFonts w:ascii="Arial" w:hAnsi="Arial" w:cs="Arial"/>
            </w:rPr>
            <w:t>Índice</w:t>
          </w:r>
        </w:p>
        <w:p w14:paraId="7C43AD81" w14:textId="77777777" w:rsidR="000A31F9" w:rsidRPr="000A31F9" w:rsidRDefault="000A31F9" w:rsidP="000A31F9">
          <w:pPr>
            <w:rPr>
              <w:lang w:eastAsia="de-AT"/>
            </w:rPr>
          </w:pPr>
        </w:p>
        <w:p w14:paraId="2868F310" w14:textId="7A72121A" w:rsidR="002D79B0" w:rsidRPr="000A31F9" w:rsidRDefault="0016346B">
          <w:pPr>
            <w:pStyle w:val="ndice1"/>
            <w:rPr>
              <w:rFonts w:ascii="Arial" w:hAnsi="Arial" w:cs="Arial"/>
              <w:noProof/>
              <w:kern w:val="2"/>
              <w:sz w:val="20"/>
              <w:szCs w:val="20"/>
              <w:lang w:val="en-US" w:eastAsia="en-US"/>
              <w14:ligatures w14:val="standardContextual"/>
            </w:rPr>
          </w:pPr>
          <w:r w:rsidRPr="000A31F9">
            <w:rPr>
              <w:rFonts w:ascii="Arial" w:hAnsi="Arial" w:cs="Arial"/>
              <w:b/>
              <w:bCs/>
              <w:sz w:val="20"/>
              <w:szCs w:val="20"/>
            </w:rPr>
            <w:fldChar w:fldCharType="begin"/>
          </w:r>
          <w:r w:rsidRPr="000A31F9">
            <w:rPr>
              <w:rFonts w:ascii="Arial" w:hAnsi="Arial" w:cs="Arial"/>
              <w:b/>
              <w:bCs/>
              <w:sz w:val="20"/>
              <w:szCs w:val="20"/>
            </w:rPr>
            <w:instrText xml:space="preserve"> TOC \o "1-3" \h \z \u </w:instrText>
          </w:r>
          <w:r w:rsidRPr="000A31F9">
            <w:rPr>
              <w:rFonts w:ascii="Arial" w:hAnsi="Arial" w:cs="Arial"/>
              <w:b/>
              <w:bCs/>
              <w:sz w:val="20"/>
              <w:szCs w:val="20"/>
            </w:rPr>
            <w:fldChar w:fldCharType="separate"/>
          </w:r>
          <w:hyperlink w:anchor="_Toc168354151" w:history="1">
            <w:r w:rsidR="002D79B0" w:rsidRPr="000A31F9">
              <w:rPr>
                <w:rStyle w:val="Hiperligao"/>
                <w:rFonts w:ascii="Arial" w:hAnsi="Arial" w:cs="Arial"/>
                <w:noProof/>
                <w:sz w:val="20"/>
                <w:szCs w:val="20"/>
              </w:rPr>
              <w:t>1.</w:t>
            </w:r>
            <w:r w:rsidR="002D79B0" w:rsidRPr="000A31F9">
              <w:rPr>
                <w:rFonts w:ascii="Arial" w:hAnsi="Arial" w:cs="Arial"/>
                <w:noProof/>
                <w:kern w:val="2"/>
                <w:sz w:val="20"/>
                <w:szCs w:val="20"/>
                <w:lang w:val="en-US" w:eastAsia="en-US"/>
                <w14:ligatures w14:val="standardContextual"/>
              </w:rPr>
              <w:tab/>
            </w:r>
            <w:r w:rsidR="002D79B0" w:rsidRPr="000A31F9">
              <w:rPr>
                <w:rStyle w:val="Hiperligao"/>
                <w:rFonts w:ascii="Arial" w:hAnsi="Arial" w:cs="Arial"/>
                <w:noProof/>
                <w:sz w:val="20"/>
                <w:szCs w:val="20"/>
              </w:rPr>
              <w:t>Dados sobre os refugiados e o mercado de trabalho</w:t>
            </w:r>
            <w:r w:rsidR="002D79B0" w:rsidRPr="000A31F9">
              <w:rPr>
                <w:rFonts w:ascii="Arial" w:hAnsi="Arial" w:cs="Arial"/>
                <w:noProof/>
                <w:webHidden/>
                <w:sz w:val="20"/>
                <w:szCs w:val="20"/>
              </w:rPr>
              <w:tab/>
            </w:r>
            <w:r w:rsidR="002D79B0" w:rsidRPr="000A31F9">
              <w:rPr>
                <w:rFonts w:ascii="Arial" w:hAnsi="Arial" w:cs="Arial"/>
                <w:noProof/>
                <w:webHidden/>
                <w:sz w:val="20"/>
                <w:szCs w:val="20"/>
              </w:rPr>
              <w:fldChar w:fldCharType="begin"/>
            </w:r>
            <w:r w:rsidR="002D79B0" w:rsidRPr="000A31F9">
              <w:rPr>
                <w:rFonts w:ascii="Arial" w:hAnsi="Arial" w:cs="Arial"/>
                <w:noProof/>
                <w:webHidden/>
                <w:sz w:val="20"/>
                <w:szCs w:val="20"/>
              </w:rPr>
              <w:instrText xml:space="preserve"> PAGEREF _Toc168354151 \h </w:instrText>
            </w:r>
            <w:r w:rsidR="002D79B0" w:rsidRPr="000A31F9">
              <w:rPr>
                <w:rFonts w:ascii="Arial" w:hAnsi="Arial" w:cs="Arial"/>
                <w:noProof/>
                <w:webHidden/>
                <w:sz w:val="20"/>
                <w:szCs w:val="20"/>
              </w:rPr>
            </w:r>
            <w:r w:rsidR="002D79B0" w:rsidRPr="000A31F9">
              <w:rPr>
                <w:rFonts w:ascii="Arial" w:hAnsi="Arial" w:cs="Arial"/>
                <w:noProof/>
                <w:webHidden/>
                <w:sz w:val="20"/>
                <w:szCs w:val="20"/>
              </w:rPr>
              <w:fldChar w:fldCharType="separate"/>
            </w:r>
            <w:r w:rsidR="005C7F19">
              <w:rPr>
                <w:rFonts w:ascii="Arial" w:hAnsi="Arial" w:cs="Arial"/>
                <w:noProof/>
                <w:webHidden/>
                <w:sz w:val="20"/>
                <w:szCs w:val="20"/>
              </w:rPr>
              <w:t>3</w:t>
            </w:r>
            <w:r w:rsidR="002D79B0" w:rsidRPr="000A31F9">
              <w:rPr>
                <w:rFonts w:ascii="Arial" w:hAnsi="Arial" w:cs="Arial"/>
                <w:noProof/>
                <w:webHidden/>
                <w:sz w:val="20"/>
                <w:szCs w:val="20"/>
              </w:rPr>
              <w:fldChar w:fldCharType="end"/>
            </w:r>
          </w:hyperlink>
        </w:p>
        <w:p w14:paraId="5D4183F4" w14:textId="18D4A79D" w:rsidR="002D79B0" w:rsidRPr="000A31F9" w:rsidRDefault="002D79B0">
          <w:pPr>
            <w:pStyle w:val="ndice2"/>
            <w:rPr>
              <w:rFonts w:ascii="Arial" w:hAnsi="Arial" w:cs="Arial"/>
              <w:noProof/>
              <w:kern w:val="2"/>
              <w:sz w:val="20"/>
              <w:szCs w:val="20"/>
              <w:lang w:val="en-US" w:eastAsia="en-US"/>
              <w14:ligatures w14:val="standardContextual"/>
            </w:rPr>
          </w:pPr>
          <w:hyperlink w:anchor="_Toc168354152" w:history="1">
            <w:r w:rsidRPr="000A31F9">
              <w:rPr>
                <w:rStyle w:val="Hiperligao"/>
                <w:rFonts w:ascii="Arial" w:hAnsi="Arial" w:cs="Arial"/>
                <w:noProof/>
                <w:sz w:val="20"/>
                <w:szCs w:val="20"/>
              </w:rPr>
              <w:t>1.1.</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Perspetivas sobre a participação dos refugiados no mercado de trabalho</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_Toc168354152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3</w:t>
            </w:r>
            <w:r w:rsidRPr="000A31F9">
              <w:rPr>
                <w:rFonts w:ascii="Arial" w:hAnsi="Arial" w:cs="Arial"/>
                <w:noProof/>
                <w:webHidden/>
                <w:sz w:val="20"/>
                <w:szCs w:val="20"/>
              </w:rPr>
              <w:fldChar w:fldCharType="end"/>
            </w:r>
          </w:hyperlink>
        </w:p>
        <w:p w14:paraId="35700AFF" w14:textId="72D959B6" w:rsidR="002D79B0" w:rsidRPr="000A31F9" w:rsidRDefault="002D79B0">
          <w:pPr>
            <w:pStyle w:val="ndice2"/>
            <w:rPr>
              <w:rFonts w:ascii="Arial" w:hAnsi="Arial" w:cs="Arial"/>
              <w:noProof/>
              <w:kern w:val="2"/>
              <w:sz w:val="20"/>
              <w:szCs w:val="20"/>
              <w:lang w:val="en-US" w:eastAsia="en-US"/>
              <w14:ligatures w14:val="standardContextual"/>
            </w:rPr>
          </w:pPr>
          <w:hyperlink w:anchor="_Toc168354153" w:history="1">
            <w:r w:rsidRPr="000A31F9">
              <w:rPr>
                <w:rStyle w:val="Hiperligao"/>
                <w:rFonts w:ascii="Arial" w:hAnsi="Arial" w:cs="Arial"/>
                <w:noProof/>
                <w:sz w:val="20"/>
                <w:szCs w:val="20"/>
              </w:rPr>
              <w:t>1.2.</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Estratégias e políticas para a integração dos refugiados no mercado de trabalho</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_Toc168354153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4</w:t>
            </w:r>
            <w:r w:rsidRPr="000A31F9">
              <w:rPr>
                <w:rFonts w:ascii="Arial" w:hAnsi="Arial" w:cs="Arial"/>
                <w:noProof/>
                <w:webHidden/>
                <w:sz w:val="20"/>
                <w:szCs w:val="20"/>
              </w:rPr>
              <w:fldChar w:fldCharType="end"/>
            </w:r>
          </w:hyperlink>
        </w:p>
        <w:p w14:paraId="2662ACEF" w14:textId="7B722204" w:rsidR="002D79B0" w:rsidRPr="000A31F9" w:rsidRDefault="002D79B0">
          <w:pPr>
            <w:pStyle w:val="ndice2"/>
            <w:rPr>
              <w:rFonts w:ascii="Arial" w:hAnsi="Arial" w:cs="Arial"/>
              <w:noProof/>
              <w:kern w:val="2"/>
              <w:sz w:val="20"/>
              <w:szCs w:val="20"/>
              <w:lang w:val="en-US" w:eastAsia="en-US"/>
              <w14:ligatures w14:val="standardContextual"/>
            </w:rPr>
          </w:pPr>
          <w:hyperlink w:anchor="_Toc168354154" w:history="1">
            <w:r w:rsidRPr="000A31F9">
              <w:rPr>
                <w:rStyle w:val="Hiperligao"/>
                <w:rFonts w:ascii="Arial" w:hAnsi="Arial" w:cs="Arial"/>
                <w:noProof/>
                <w:sz w:val="20"/>
                <w:szCs w:val="20"/>
              </w:rPr>
              <w:t>1.3.</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Situação atual e tendências do trabalho e da profissão para os refugiados</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_Toc168354154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5</w:t>
            </w:r>
            <w:r w:rsidRPr="000A31F9">
              <w:rPr>
                <w:rFonts w:ascii="Arial" w:hAnsi="Arial" w:cs="Arial"/>
                <w:noProof/>
                <w:webHidden/>
                <w:sz w:val="20"/>
                <w:szCs w:val="20"/>
              </w:rPr>
              <w:fldChar w:fldCharType="end"/>
            </w:r>
          </w:hyperlink>
        </w:p>
        <w:p w14:paraId="32910D90" w14:textId="00557370" w:rsidR="002D79B0" w:rsidRPr="000A31F9" w:rsidRDefault="002D79B0">
          <w:pPr>
            <w:pStyle w:val="ndice2"/>
            <w:rPr>
              <w:rFonts w:ascii="Arial" w:hAnsi="Arial" w:cs="Arial"/>
              <w:noProof/>
              <w:kern w:val="2"/>
              <w:sz w:val="20"/>
              <w:szCs w:val="20"/>
              <w:lang w:val="en-US" w:eastAsia="en-US"/>
              <w14:ligatures w14:val="standardContextual"/>
            </w:rPr>
          </w:pPr>
          <w:hyperlink w:anchor="_Toc168354155" w:history="1">
            <w:r w:rsidRPr="000A31F9">
              <w:rPr>
                <w:rStyle w:val="Hiperligao"/>
                <w:rFonts w:ascii="Arial" w:hAnsi="Arial" w:cs="Arial"/>
                <w:noProof/>
                <w:sz w:val="20"/>
                <w:szCs w:val="20"/>
              </w:rPr>
              <w:t>1.4.</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Conclusão</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_Toc168354155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6</w:t>
            </w:r>
            <w:r w:rsidRPr="000A31F9">
              <w:rPr>
                <w:rFonts w:ascii="Arial" w:hAnsi="Arial" w:cs="Arial"/>
                <w:noProof/>
                <w:webHidden/>
                <w:sz w:val="20"/>
                <w:szCs w:val="20"/>
              </w:rPr>
              <w:fldChar w:fldCharType="end"/>
            </w:r>
          </w:hyperlink>
        </w:p>
        <w:p w14:paraId="01C224C2" w14:textId="79102C5F" w:rsidR="002D79B0" w:rsidRPr="000A31F9" w:rsidRDefault="002D79B0">
          <w:pPr>
            <w:pStyle w:val="ndice1"/>
            <w:rPr>
              <w:rFonts w:ascii="Arial" w:hAnsi="Arial" w:cs="Arial"/>
              <w:noProof/>
              <w:kern w:val="2"/>
              <w:sz w:val="20"/>
              <w:szCs w:val="20"/>
              <w:lang w:val="en-US" w:eastAsia="en-US"/>
              <w14:ligatures w14:val="standardContextual"/>
            </w:rPr>
          </w:pPr>
          <w:hyperlink w:anchor="_Toc168354156" w:history="1">
            <w:r w:rsidRPr="000A31F9">
              <w:rPr>
                <w:rStyle w:val="Hiperligao"/>
                <w:rFonts w:ascii="Arial" w:hAnsi="Arial" w:cs="Arial"/>
                <w:noProof/>
                <w:sz w:val="20"/>
                <w:szCs w:val="20"/>
              </w:rPr>
              <w:t>2.</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Desafios em matéria de bem-estar e saúde mental enfrentados pelos refugiados na entrada no mercado de trabalho nos seus domínios de especialização ou de acordo com o seu estatuto educativo</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_Toc168354156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8</w:t>
            </w:r>
            <w:r w:rsidRPr="000A31F9">
              <w:rPr>
                <w:rFonts w:ascii="Arial" w:hAnsi="Arial" w:cs="Arial"/>
                <w:noProof/>
                <w:webHidden/>
                <w:sz w:val="20"/>
                <w:szCs w:val="20"/>
              </w:rPr>
              <w:fldChar w:fldCharType="end"/>
            </w:r>
          </w:hyperlink>
        </w:p>
        <w:p w14:paraId="1008D8FB" w14:textId="4F380C44" w:rsidR="002D79B0" w:rsidRPr="000A31F9" w:rsidRDefault="002D79B0">
          <w:pPr>
            <w:pStyle w:val="ndice2"/>
            <w:rPr>
              <w:rFonts w:ascii="Arial" w:hAnsi="Arial" w:cs="Arial"/>
              <w:noProof/>
              <w:kern w:val="2"/>
              <w:sz w:val="20"/>
              <w:szCs w:val="20"/>
              <w:lang w:val="en-US" w:eastAsia="en-US"/>
              <w14:ligatures w14:val="standardContextual"/>
            </w:rPr>
          </w:pPr>
          <w:hyperlink w:anchor="_Toc168354157" w:history="1">
            <w:r w:rsidRPr="000A31F9">
              <w:rPr>
                <w:rStyle w:val="Hiperligao"/>
                <w:rFonts w:ascii="Arial" w:hAnsi="Arial" w:cs="Arial"/>
                <w:noProof/>
                <w:sz w:val="20"/>
                <w:szCs w:val="20"/>
              </w:rPr>
              <w:t>2.1.</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Atuais desafios enfrentados pelos refugiados na UE</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_Toc168354157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8</w:t>
            </w:r>
            <w:r w:rsidRPr="000A31F9">
              <w:rPr>
                <w:rFonts w:ascii="Arial" w:hAnsi="Arial" w:cs="Arial"/>
                <w:noProof/>
                <w:webHidden/>
                <w:sz w:val="20"/>
                <w:szCs w:val="20"/>
              </w:rPr>
              <w:fldChar w:fldCharType="end"/>
            </w:r>
          </w:hyperlink>
        </w:p>
        <w:p w14:paraId="3E78D8FF" w14:textId="67EA9C5F" w:rsidR="002D79B0" w:rsidRPr="000A31F9" w:rsidRDefault="002D79B0">
          <w:pPr>
            <w:pStyle w:val="ndice2"/>
            <w:rPr>
              <w:rFonts w:ascii="Arial" w:hAnsi="Arial" w:cs="Arial"/>
              <w:noProof/>
              <w:kern w:val="2"/>
              <w:sz w:val="20"/>
              <w:szCs w:val="20"/>
              <w:lang w:val="en-US" w:eastAsia="en-US"/>
              <w14:ligatures w14:val="standardContextual"/>
            </w:rPr>
          </w:pPr>
          <w:hyperlink w:anchor="_Toc168354158" w:history="1">
            <w:r w:rsidRPr="000A31F9">
              <w:rPr>
                <w:rStyle w:val="Hiperligao"/>
                <w:rFonts w:ascii="Arial" w:hAnsi="Arial" w:cs="Arial"/>
                <w:noProof/>
                <w:sz w:val="20"/>
                <w:szCs w:val="20"/>
              </w:rPr>
              <w:t>2.2.</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Consequências da migração, guerra e outros acontecimentos traumáticos no bem-estar mental e emocional dos refugiados</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_Toc168354158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9</w:t>
            </w:r>
            <w:r w:rsidRPr="000A31F9">
              <w:rPr>
                <w:rFonts w:ascii="Arial" w:hAnsi="Arial" w:cs="Arial"/>
                <w:noProof/>
                <w:webHidden/>
                <w:sz w:val="20"/>
                <w:szCs w:val="20"/>
              </w:rPr>
              <w:fldChar w:fldCharType="end"/>
            </w:r>
          </w:hyperlink>
        </w:p>
        <w:p w14:paraId="3D2987E0" w14:textId="2ADD79A0" w:rsidR="002D79B0" w:rsidRPr="000A31F9" w:rsidRDefault="002D79B0">
          <w:pPr>
            <w:pStyle w:val="ndice1"/>
            <w:rPr>
              <w:rFonts w:ascii="Arial" w:hAnsi="Arial" w:cs="Arial"/>
              <w:noProof/>
              <w:kern w:val="2"/>
              <w:sz w:val="20"/>
              <w:szCs w:val="20"/>
              <w:lang w:val="en-US" w:eastAsia="en-US"/>
              <w14:ligatures w14:val="standardContextual"/>
            </w:rPr>
          </w:pPr>
          <w:hyperlink w:anchor="_Toc168354159" w:history="1">
            <w:r w:rsidRPr="000A31F9">
              <w:rPr>
                <w:rStyle w:val="Hiperligao"/>
                <w:rFonts w:ascii="Arial" w:hAnsi="Arial" w:cs="Arial"/>
                <w:noProof/>
                <w:sz w:val="20"/>
                <w:szCs w:val="20"/>
              </w:rPr>
              <w:t>3.</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Lacunas entre iniciativas políticas, práticas ou projetos já existentes e desafios enfrentados pelos refugiados, especialmente no que diz respeito ao bem-estar e à saúde mental</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_Toc168354159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12</w:t>
            </w:r>
            <w:r w:rsidRPr="000A31F9">
              <w:rPr>
                <w:rFonts w:ascii="Arial" w:hAnsi="Arial" w:cs="Arial"/>
                <w:noProof/>
                <w:webHidden/>
                <w:sz w:val="20"/>
                <w:szCs w:val="20"/>
              </w:rPr>
              <w:fldChar w:fldCharType="end"/>
            </w:r>
          </w:hyperlink>
        </w:p>
        <w:p w14:paraId="7D4E8306" w14:textId="5EA20E79" w:rsidR="002D79B0" w:rsidRPr="000A31F9" w:rsidRDefault="002D79B0">
          <w:pPr>
            <w:pStyle w:val="ndice2"/>
            <w:rPr>
              <w:rFonts w:ascii="Arial" w:hAnsi="Arial" w:cs="Arial"/>
              <w:noProof/>
              <w:kern w:val="2"/>
              <w:sz w:val="20"/>
              <w:szCs w:val="20"/>
              <w:lang w:val="en-US" w:eastAsia="en-US"/>
              <w14:ligatures w14:val="standardContextual"/>
            </w:rPr>
          </w:pPr>
          <w:hyperlink w:anchor="_Toc168354160" w:history="1">
            <w:r w:rsidRPr="000A31F9">
              <w:rPr>
                <w:rStyle w:val="Hiperligao"/>
                <w:rFonts w:ascii="Arial" w:hAnsi="Arial" w:cs="Arial"/>
                <w:noProof/>
                <w:sz w:val="20"/>
                <w:szCs w:val="20"/>
              </w:rPr>
              <w:t>3.1.</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Lacunas ou áreas a melhorar nos atuais serviços e apoio disponíveis para os refugiados</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_Toc168354160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12</w:t>
            </w:r>
            <w:r w:rsidRPr="000A31F9">
              <w:rPr>
                <w:rFonts w:ascii="Arial" w:hAnsi="Arial" w:cs="Arial"/>
                <w:noProof/>
                <w:webHidden/>
                <w:sz w:val="20"/>
                <w:szCs w:val="20"/>
              </w:rPr>
              <w:fldChar w:fldCharType="end"/>
            </w:r>
          </w:hyperlink>
        </w:p>
        <w:p w14:paraId="4805778A" w14:textId="7338C5A8" w:rsidR="002D79B0" w:rsidRPr="000A31F9" w:rsidRDefault="002D79B0">
          <w:pPr>
            <w:pStyle w:val="ndice2"/>
            <w:rPr>
              <w:rFonts w:ascii="Arial" w:hAnsi="Arial" w:cs="Arial"/>
              <w:noProof/>
              <w:kern w:val="2"/>
              <w:sz w:val="20"/>
              <w:szCs w:val="20"/>
              <w:lang w:val="en-US" w:eastAsia="en-US"/>
              <w14:ligatures w14:val="standardContextual"/>
            </w:rPr>
          </w:pPr>
          <w:hyperlink w:anchor="_Toc168354161" w:history="1">
            <w:r w:rsidRPr="000A31F9">
              <w:rPr>
                <w:rStyle w:val="Hiperligao"/>
                <w:rFonts w:ascii="Arial" w:hAnsi="Arial" w:cs="Arial"/>
                <w:noProof/>
                <w:sz w:val="20"/>
                <w:szCs w:val="20"/>
              </w:rPr>
              <w:t>3.2.</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Recursos ou intervenções específicas para responder às necessidades de bem-estar e saúde mental dos refugiados</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_Toc168354161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13</w:t>
            </w:r>
            <w:r w:rsidRPr="000A31F9">
              <w:rPr>
                <w:rFonts w:ascii="Arial" w:hAnsi="Arial" w:cs="Arial"/>
                <w:noProof/>
                <w:webHidden/>
                <w:sz w:val="20"/>
                <w:szCs w:val="20"/>
              </w:rPr>
              <w:fldChar w:fldCharType="end"/>
            </w:r>
          </w:hyperlink>
        </w:p>
        <w:p w14:paraId="14C7B470" w14:textId="7D35E618" w:rsidR="002D79B0" w:rsidRPr="000A31F9" w:rsidRDefault="002D79B0">
          <w:pPr>
            <w:pStyle w:val="ndice1"/>
            <w:rPr>
              <w:rFonts w:ascii="Arial" w:hAnsi="Arial" w:cs="Arial"/>
              <w:noProof/>
              <w:kern w:val="2"/>
              <w:sz w:val="20"/>
              <w:szCs w:val="20"/>
              <w:lang w:val="en-US" w:eastAsia="en-US"/>
              <w14:ligatures w14:val="standardContextual"/>
            </w:rPr>
          </w:pPr>
          <w:hyperlink w:anchor="_Toc168354162" w:history="1">
            <w:r w:rsidRPr="000A31F9">
              <w:rPr>
                <w:rStyle w:val="Hiperligao"/>
                <w:rFonts w:ascii="Arial" w:hAnsi="Arial" w:cs="Arial"/>
                <w:noProof/>
                <w:sz w:val="20"/>
                <w:szCs w:val="20"/>
              </w:rPr>
              <w:t>4.</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Conhecimento ou ações de formação para profissionais que trabalham com refugiados</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_Toc168354162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15</w:t>
            </w:r>
            <w:r w:rsidRPr="000A31F9">
              <w:rPr>
                <w:rFonts w:ascii="Arial" w:hAnsi="Arial" w:cs="Arial"/>
                <w:noProof/>
                <w:webHidden/>
                <w:sz w:val="20"/>
                <w:szCs w:val="20"/>
              </w:rPr>
              <w:fldChar w:fldCharType="end"/>
            </w:r>
          </w:hyperlink>
        </w:p>
        <w:p w14:paraId="4C61F538" w14:textId="1A7122DC" w:rsidR="002D79B0" w:rsidRPr="000A31F9" w:rsidRDefault="002D79B0">
          <w:pPr>
            <w:pStyle w:val="ndice2"/>
            <w:rPr>
              <w:rFonts w:ascii="Arial" w:hAnsi="Arial" w:cs="Arial"/>
              <w:noProof/>
              <w:kern w:val="2"/>
              <w:sz w:val="20"/>
              <w:szCs w:val="20"/>
              <w:lang w:val="en-US" w:eastAsia="en-US"/>
              <w14:ligatures w14:val="standardContextual"/>
            </w:rPr>
          </w:pPr>
          <w:hyperlink w:anchor="_Toc168354163" w:history="1">
            <w:r w:rsidRPr="000A31F9">
              <w:rPr>
                <w:rStyle w:val="Hiperligao"/>
                <w:rFonts w:ascii="Arial" w:hAnsi="Arial" w:cs="Arial"/>
                <w:noProof/>
                <w:sz w:val="20"/>
                <w:szCs w:val="20"/>
              </w:rPr>
              <w:t>4.1.</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Conhecimentos baseados em provas recolhidos relativamente ao impacte da migração, da guerra ou de acontecimentos traumáticos sobre os refugiados</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_Toc168354163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15</w:t>
            </w:r>
            <w:r w:rsidRPr="000A31F9">
              <w:rPr>
                <w:rFonts w:ascii="Arial" w:hAnsi="Arial" w:cs="Arial"/>
                <w:noProof/>
                <w:webHidden/>
                <w:sz w:val="20"/>
                <w:szCs w:val="20"/>
              </w:rPr>
              <w:fldChar w:fldCharType="end"/>
            </w:r>
          </w:hyperlink>
        </w:p>
        <w:p w14:paraId="65093896" w14:textId="6D5B59AD" w:rsidR="002D79B0" w:rsidRPr="000A31F9" w:rsidRDefault="002D79B0">
          <w:pPr>
            <w:pStyle w:val="ndice2"/>
            <w:rPr>
              <w:rFonts w:ascii="Arial" w:hAnsi="Arial" w:cs="Arial"/>
              <w:noProof/>
              <w:kern w:val="2"/>
              <w:sz w:val="20"/>
              <w:szCs w:val="20"/>
              <w:lang w:val="en-US" w:eastAsia="en-US"/>
              <w14:ligatures w14:val="standardContextual"/>
            </w:rPr>
          </w:pPr>
          <w:hyperlink w:anchor="_Toc168354164" w:history="1">
            <w:r w:rsidRPr="000A31F9">
              <w:rPr>
                <w:rStyle w:val="Hiperligao"/>
                <w:rFonts w:ascii="Arial" w:hAnsi="Arial" w:cs="Arial"/>
                <w:noProof/>
                <w:sz w:val="20"/>
                <w:szCs w:val="20"/>
              </w:rPr>
              <w:t>4.2.</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Recursos ou intervenções específicas disponíveis para os profissionais que trabalham com refugiados relativamente às suas necessidades de bem-estar e saúde mental</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_Toc168354164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16</w:t>
            </w:r>
            <w:r w:rsidRPr="000A31F9">
              <w:rPr>
                <w:rFonts w:ascii="Arial" w:hAnsi="Arial" w:cs="Arial"/>
                <w:noProof/>
                <w:webHidden/>
                <w:sz w:val="20"/>
                <w:szCs w:val="20"/>
              </w:rPr>
              <w:fldChar w:fldCharType="end"/>
            </w:r>
          </w:hyperlink>
        </w:p>
        <w:p w14:paraId="2DCCCB21" w14:textId="70735099" w:rsidR="002D79B0" w:rsidRPr="000A31F9" w:rsidRDefault="002D79B0">
          <w:pPr>
            <w:pStyle w:val="ndice2"/>
            <w:rPr>
              <w:rFonts w:ascii="Arial" w:hAnsi="Arial" w:cs="Arial"/>
              <w:noProof/>
              <w:kern w:val="2"/>
              <w:sz w:val="20"/>
              <w:szCs w:val="20"/>
              <w:lang w:val="en-US" w:eastAsia="en-US"/>
              <w14:ligatures w14:val="standardContextual"/>
            </w:rPr>
          </w:pPr>
          <w:hyperlink w:anchor="_Toc168354165" w:history="1">
            <w:r w:rsidRPr="000A31F9">
              <w:rPr>
                <w:rStyle w:val="Hiperligao"/>
                <w:rFonts w:ascii="Arial" w:hAnsi="Arial" w:cs="Arial"/>
                <w:noProof/>
                <w:sz w:val="20"/>
                <w:szCs w:val="20"/>
              </w:rPr>
              <w:t>4.3.</w:t>
            </w:r>
            <w:r w:rsidRPr="000A31F9">
              <w:rPr>
                <w:rFonts w:ascii="Arial" w:hAnsi="Arial" w:cs="Arial"/>
                <w:noProof/>
                <w:kern w:val="2"/>
                <w:sz w:val="20"/>
                <w:szCs w:val="20"/>
                <w:lang w:val="en-US" w:eastAsia="en-US"/>
                <w14:ligatures w14:val="standardContextual"/>
              </w:rPr>
              <w:tab/>
            </w:r>
            <w:r w:rsidRPr="000A31F9">
              <w:rPr>
                <w:rStyle w:val="Hiperligao"/>
                <w:rFonts w:ascii="Arial" w:hAnsi="Arial" w:cs="Arial"/>
                <w:noProof/>
                <w:sz w:val="20"/>
                <w:szCs w:val="20"/>
              </w:rPr>
              <w:t>Apoio dos formadores e profissionais do ensino profissional aos refugiados</w:t>
            </w:r>
            <w:r w:rsidRPr="000A31F9">
              <w:rPr>
                <w:rFonts w:ascii="Arial" w:hAnsi="Arial" w:cs="Arial"/>
                <w:noProof/>
                <w:webHidden/>
                <w:sz w:val="20"/>
                <w:szCs w:val="20"/>
              </w:rPr>
              <w:tab/>
            </w:r>
            <w:r w:rsidRPr="000A31F9">
              <w:rPr>
                <w:rFonts w:ascii="Arial" w:hAnsi="Arial" w:cs="Arial"/>
                <w:noProof/>
                <w:webHidden/>
                <w:sz w:val="20"/>
                <w:szCs w:val="20"/>
              </w:rPr>
              <w:fldChar w:fldCharType="begin"/>
            </w:r>
            <w:r w:rsidRPr="000A31F9">
              <w:rPr>
                <w:rFonts w:ascii="Arial" w:hAnsi="Arial" w:cs="Arial"/>
                <w:noProof/>
                <w:webHidden/>
                <w:sz w:val="20"/>
                <w:szCs w:val="20"/>
              </w:rPr>
              <w:instrText xml:space="preserve"> PAGEREF _Toc168354165 \h </w:instrText>
            </w:r>
            <w:r w:rsidRPr="000A31F9">
              <w:rPr>
                <w:rFonts w:ascii="Arial" w:hAnsi="Arial" w:cs="Arial"/>
                <w:noProof/>
                <w:webHidden/>
                <w:sz w:val="20"/>
                <w:szCs w:val="20"/>
              </w:rPr>
            </w:r>
            <w:r w:rsidRPr="000A31F9">
              <w:rPr>
                <w:rFonts w:ascii="Arial" w:hAnsi="Arial" w:cs="Arial"/>
                <w:noProof/>
                <w:webHidden/>
                <w:sz w:val="20"/>
                <w:szCs w:val="20"/>
              </w:rPr>
              <w:fldChar w:fldCharType="separate"/>
            </w:r>
            <w:r w:rsidR="005C7F19">
              <w:rPr>
                <w:rFonts w:ascii="Arial" w:hAnsi="Arial" w:cs="Arial"/>
                <w:noProof/>
                <w:webHidden/>
                <w:sz w:val="20"/>
                <w:szCs w:val="20"/>
              </w:rPr>
              <w:t>16</w:t>
            </w:r>
            <w:r w:rsidRPr="000A31F9">
              <w:rPr>
                <w:rFonts w:ascii="Arial" w:hAnsi="Arial" w:cs="Arial"/>
                <w:noProof/>
                <w:webHidden/>
                <w:sz w:val="20"/>
                <w:szCs w:val="20"/>
              </w:rPr>
              <w:fldChar w:fldCharType="end"/>
            </w:r>
          </w:hyperlink>
        </w:p>
        <w:p w14:paraId="634CBBE6" w14:textId="24997566" w:rsidR="0016346B" w:rsidRPr="005665DB" w:rsidRDefault="0016346B" w:rsidP="0037553B">
          <w:pPr>
            <w:spacing w:after="100"/>
            <w:jc w:val="both"/>
            <w:rPr>
              <w:rFonts w:ascii="Arial" w:hAnsi="Arial" w:cs="Arial"/>
            </w:rPr>
          </w:pPr>
          <w:r w:rsidRPr="000A31F9">
            <w:rPr>
              <w:rFonts w:ascii="Arial" w:hAnsi="Arial" w:cs="Arial"/>
              <w:b/>
              <w:bCs/>
              <w:sz w:val="20"/>
              <w:szCs w:val="20"/>
            </w:rPr>
            <w:fldChar w:fldCharType="end"/>
          </w:r>
        </w:p>
      </w:sdtContent>
    </w:sdt>
    <w:p w14:paraId="11D145DE" w14:textId="77777777" w:rsidR="006003D3" w:rsidRPr="005665DB" w:rsidRDefault="006003D3" w:rsidP="00EA48C3">
      <w:pPr>
        <w:jc w:val="both"/>
        <w:rPr>
          <w:rFonts w:cstheme="minorHAnsi"/>
          <w:sz w:val="24"/>
          <w:szCs w:val="24"/>
        </w:rPr>
      </w:pPr>
      <w:r w:rsidRPr="005665DB">
        <w:rPr>
          <w:rFonts w:cstheme="minorHAnsi"/>
          <w:sz w:val="24"/>
          <w:szCs w:val="24"/>
        </w:rPr>
        <w:br w:type="page"/>
      </w:r>
    </w:p>
    <w:p w14:paraId="10D5FD1D" w14:textId="77777777" w:rsidR="009B69E7" w:rsidRPr="005D162F" w:rsidRDefault="00F4395D" w:rsidP="007F5B9B">
      <w:pPr>
        <w:pStyle w:val="Ttulo1"/>
        <w:numPr>
          <w:ilvl w:val="0"/>
          <w:numId w:val="1"/>
        </w:numPr>
        <w:spacing w:line="276" w:lineRule="auto"/>
        <w:ind w:left="567" w:hanging="567"/>
        <w:jc w:val="both"/>
        <w:rPr>
          <w:rFonts w:ascii="Arial" w:hAnsi="Arial" w:cs="Arial"/>
          <w:sz w:val="36"/>
          <w:szCs w:val="36"/>
        </w:rPr>
      </w:pPr>
      <w:bookmarkStart w:id="0" w:name="_Toc168354151"/>
      <w:r w:rsidRPr="005D162F">
        <w:rPr>
          <w:rFonts w:ascii="Arial" w:hAnsi="Arial" w:cs="Arial"/>
          <w:sz w:val="36"/>
          <w:szCs w:val="36"/>
        </w:rPr>
        <w:lastRenderedPageBreak/>
        <w:t>Da</w:t>
      </w:r>
      <w:r w:rsidRPr="005D162F">
        <w:rPr>
          <w:rFonts w:ascii="Arial" w:hAnsi="Arial" w:cs="Arial"/>
          <w:sz w:val="36"/>
          <w:szCs w:val="36"/>
        </w:rPr>
        <w:t>dos sobre os refugiados e o mercado de trabalho</w:t>
      </w:r>
      <w:bookmarkEnd w:id="0"/>
    </w:p>
    <w:p w14:paraId="4619DF31" w14:textId="77777777" w:rsidR="00024489" w:rsidRPr="005665DB" w:rsidRDefault="00024489" w:rsidP="001351FB">
      <w:pPr>
        <w:pStyle w:val="PargrafodaLista"/>
        <w:spacing w:after="0" w:line="276" w:lineRule="auto"/>
        <w:ind w:left="0"/>
        <w:jc w:val="both"/>
        <w:rPr>
          <w:rFonts w:ascii="Arial" w:hAnsi="Arial" w:cs="Arial"/>
        </w:rPr>
      </w:pPr>
    </w:p>
    <w:p w14:paraId="7C5BEDD0" w14:textId="51900AA8"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A integração dos refugiados no mercado de </w:t>
      </w:r>
      <w:r w:rsidR="00115513" w:rsidRPr="005665DB">
        <w:rPr>
          <w:rFonts w:ascii="Arial" w:hAnsi="Arial" w:cs="Arial"/>
        </w:rPr>
        <w:t xml:space="preserve">trabalho </w:t>
      </w:r>
      <w:r w:rsidRPr="005665DB">
        <w:rPr>
          <w:rFonts w:ascii="Arial" w:hAnsi="Arial" w:cs="Arial"/>
        </w:rPr>
        <w:t xml:space="preserve">é um aspeto fundamental para o sucesso da sua </w:t>
      </w:r>
      <w:r w:rsidR="007F5B9B">
        <w:rPr>
          <w:rFonts w:ascii="Arial" w:hAnsi="Arial" w:cs="Arial"/>
        </w:rPr>
        <w:t>inserção</w:t>
      </w:r>
      <w:r w:rsidRPr="005665DB">
        <w:rPr>
          <w:rFonts w:ascii="Arial" w:hAnsi="Arial" w:cs="Arial"/>
        </w:rPr>
        <w:t xml:space="preserve"> e uma pedra angular do projeto </w:t>
      </w:r>
      <w:proofErr w:type="spellStart"/>
      <w:r w:rsidRPr="005665DB">
        <w:rPr>
          <w:rFonts w:ascii="Arial" w:hAnsi="Arial" w:cs="Arial"/>
          <w:color w:val="2E74B5"/>
        </w:rPr>
        <w:t>NewFuture</w:t>
      </w:r>
      <w:proofErr w:type="spellEnd"/>
      <w:r w:rsidRPr="005665DB">
        <w:rPr>
          <w:rFonts w:ascii="Arial" w:hAnsi="Arial" w:cs="Arial"/>
        </w:rPr>
        <w:t xml:space="preserve">. Esta secção analisa os desafios e as oportunidades que os refugiados encontram no mercado de </w:t>
      </w:r>
      <w:r w:rsidR="00115513" w:rsidRPr="005665DB">
        <w:rPr>
          <w:rFonts w:ascii="Arial" w:hAnsi="Arial" w:cs="Arial"/>
        </w:rPr>
        <w:t>trabalho</w:t>
      </w:r>
      <w:r w:rsidRPr="005665DB">
        <w:rPr>
          <w:rFonts w:ascii="Arial" w:hAnsi="Arial" w:cs="Arial"/>
        </w:rPr>
        <w:t xml:space="preserve">, destacando as estratégias e políticas que apoiam a sua integração económica e social. </w:t>
      </w:r>
    </w:p>
    <w:p w14:paraId="780FEE17" w14:textId="77777777" w:rsidR="001D5A84" w:rsidRPr="00A5690A" w:rsidRDefault="001D5A84" w:rsidP="001351FB">
      <w:pPr>
        <w:pStyle w:val="PargrafodaLista"/>
        <w:spacing w:after="0" w:line="276" w:lineRule="auto"/>
        <w:ind w:left="0"/>
        <w:jc w:val="both"/>
        <w:rPr>
          <w:rFonts w:ascii="Arial" w:hAnsi="Arial" w:cs="Arial"/>
          <w:sz w:val="20"/>
          <w:szCs w:val="20"/>
        </w:rPr>
      </w:pPr>
    </w:p>
    <w:p w14:paraId="6DBF522D" w14:textId="31DE8B63" w:rsidR="009B69E7" w:rsidRPr="00A5690A" w:rsidRDefault="00ED3A4F">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28"/>
          <w:szCs w:val="28"/>
        </w:rPr>
      </w:pPr>
      <w:bookmarkStart w:id="1" w:name="_Toc168354152"/>
      <w:r w:rsidRPr="00A5690A">
        <w:rPr>
          <w:rFonts w:ascii="Arial" w:hAnsi="Arial" w:cs="Arial"/>
          <w:color w:val="2E74B5" w:themeColor="accent1" w:themeShade="BF"/>
          <w:sz w:val="28"/>
          <w:szCs w:val="28"/>
        </w:rPr>
        <w:t>Perspetivas sobre a participação dos refugiados no mercado de trabalho</w:t>
      </w:r>
      <w:bookmarkEnd w:id="1"/>
      <w:r w:rsidRPr="00A5690A">
        <w:rPr>
          <w:rFonts w:ascii="Arial" w:hAnsi="Arial" w:cs="Arial"/>
          <w:color w:val="2E74B5" w:themeColor="accent1" w:themeShade="BF"/>
          <w:sz w:val="28"/>
          <w:szCs w:val="28"/>
        </w:rPr>
        <w:t xml:space="preserve"> </w:t>
      </w:r>
    </w:p>
    <w:p w14:paraId="74440902" w14:textId="556B67A0"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De acordo com o relatório anual de 2022 do </w:t>
      </w:r>
      <w:r w:rsidR="00654DF7" w:rsidRPr="005665DB">
        <w:rPr>
          <w:rFonts w:ascii="Arial" w:hAnsi="Arial" w:cs="Arial"/>
        </w:rPr>
        <w:t xml:space="preserve">Serviço Público de </w:t>
      </w:r>
      <w:r w:rsidR="00A76CE1" w:rsidRPr="005665DB">
        <w:rPr>
          <w:rFonts w:ascii="Arial" w:hAnsi="Arial" w:cs="Arial"/>
        </w:rPr>
        <w:t xml:space="preserve">Emprego da </w:t>
      </w:r>
      <w:r w:rsidR="00654DF7" w:rsidRPr="005665DB">
        <w:rPr>
          <w:rFonts w:ascii="Arial" w:hAnsi="Arial" w:cs="Arial"/>
        </w:rPr>
        <w:t>Áustria (</w:t>
      </w:r>
      <w:r w:rsidR="00406F7E" w:rsidRPr="005665DB">
        <w:rPr>
          <w:rFonts w:ascii="Arial" w:hAnsi="Arial" w:cs="Arial"/>
        </w:rPr>
        <w:t>SP</w:t>
      </w:r>
      <w:r w:rsidR="0008428E" w:rsidRPr="005665DB">
        <w:rPr>
          <w:rFonts w:ascii="Arial" w:hAnsi="Arial" w:cs="Arial"/>
        </w:rPr>
        <w:t>EA</w:t>
      </w:r>
      <w:r w:rsidR="00654DF7" w:rsidRPr="005665DB">
        <w:rPr>
          <w:rFonts w:ascii="Arial" w:hAnsi="Arial" w:cs="Arial"/>
        </w:rPr>
        <w:t xml:space="preserve">), </w:t>
      </w:r>
      <w:r w:rsidR="007F5B9B">
        <w:rPr>
          <w:rFonts w:ascii="Arial" w:hAnsi="Arial" w:cs="Arial"/>
        </w:rPr>
        <w:t xml:space="preserve">um total de </w:t>
      </w:r>
      <w:r w:rsidRPr="005665DB">
        <w:rPr>
          <w:rFonts w:ascii="Arial" w:hAnsi="Arial" w:cs="Arial"/>
        </w:rPr>
        <w:t>34</w:t>
      </w:r>
      <w:r w:rsidR="007F5B9B">
        <w:rPr>
          <w:rFonts w:ascii="Arial" w:hAnsi="Arial" w:cs="Arial"/>
        </w:rPr>
        <w:t>.</w:t>
      </w:r>
      <w:r w:rsidRPr="005665DB">
        <w:rPr>
          <w:rFonts w:ascii="Arial" w:hAnsi="Arial" w:cs="Arial"/>
        </w:rPr>
        <w:t xml:space="preserve">720 refugiados reconhecidos e </w:t>
      </w:r>
      <w:r w:rsidR="00654DF7" w:rsidRPr="005665DB">
        <w:rPr>
          <w:rFonts w:ascii="Arial" w:hAnsi="Arial" w:cs="Arial"/>
        </w:rPr>
        <w:t xml:space="preserve">pessoas elegíveis para </w:t>
      </w:r>
      <w:r w:rsidRPr="005665DB">
        <w:rPr>
          <w:rFonts w:ascii="Arial" w:hAnsi="Arial" w:cs="Arial"/>
        </w:rPr>
        <w:t>proteção subsidiária estavam registados como desempregados</w:t>
      </w:r>
      <w:r w:rsidRPr="005665DB">
        <w:rPr>
          <w:rFonts w:ascii="Arial" w:hAnsi="Arial" w:cs="Arial"/>
        </w:rPr>
        <w:t xml:space="preserve"> ou frequentavam </w:t>
      </w:r>
      <w:r w:rsidR="00654DF7" w:rsidRPr="005665DB">
        <w:rPr>
          <w:rFonts w:ascii="Arial" w:hAnsi="Arial" w:cs="Arial"/>
        </w:rPr>
        <w:t xml:space="preserve">um curso </w:t>
      </w:r>
      <w:r w:rsidRPr="005665DB">
        <w:rPr>
          <w:rFonts w:ascii="Arial" w:hAnsi="Arial" w:cs="Arial"/>
        </w:rPr>
        <w:t>de formaçã</w:t>
      </w:r>
      <w:r w:rsidRPr="005665DB">
        <w:rPr>
          <w:rFonts w:ascii="Arial" w:hAnsi="Arial" w:cs="Arial"/>
        </w:rPr>
        <w:t xml:space="preserve">o </w:t>
      </w:r>
      <w:r w:rsidR="00654DF7" w:rsidRPr="005665DB">
        <w:rPr>
          <w:rFonts w:ascii="Arial" w:hAnsi="Arial" w:cs="Arial"/>
        </w:rPr>
        <w:t xml:space="preserve">no </w:t>
      </w:r>
      <w:r w:rsidR="0008428E" w:rsidRPr="005665DB">
        <w:rPr>
          <w:rFonts w:ascii="Arial" w:hAnsi="Arial" w:cs="Arial"/>
        </w:rPr>
        <w:t>SPEA</w:t>
      </w:r>
      <w:r w:rsidRPr="005665DB">
        <w:rPr>
          <w:rFonts w:ascii="Arial" w:hAnsi="Arial" w:cs="Arial"/>
        </w:rPr>
        <w:t xml:space="preserve">. </w:t>
      </w:r>
      <w:r w:rsidR="007F5B9B">
        <w:rPr>
          <w:rFonts w:ascii="Arial" w:hAnsi="Arial" w:cs="Arial"/>
        </w:rPr>
        <w:t xml:space="preserve">Representa </w:t>
      </w:r>
      <w:r w:rsidRPr="005665DB">
        <w:rPr>
          <w:rFonts w:ascii="Arial" w:hAnsi="Arial" w:cs="Arial"/>
        </w:rPr>
        <w:t>10,4</w:t>
      </w:r>
      <w:r w:rsidRPr="005665DB">
        <w:rPr>
          <w:rFonts w:ascii="Arial" w:hAnsi="Arial" w:cs="Arial"/>
        </w:rPr>
        <w:t xml:space="preserve">% de todas as </w:t>
      </w:r>
      <w:r w:rsidR="00654DF7" w:rsidRPr="005665DB">
        <w:rPr>
          <w:rFonts w:ascii="Arial" w:hAnsi="Arial" w:cs="Arial"/>
        </w:rPr>
        <w:t xml:space="preserve">pessoas registadas como desempregadas </w:t>
      </w:r>
      <w:r w:rsidR="007F5B9B">
        <w:rPr>
          <w:rFonts w:ascii="Arial" w:hAnsi="Arial" w:cs="Arial"/>
        </w:rPr>
        <w:t xml:space="preserve">ou </w:t>
      </w:r>
      <w:r w:rsidR="00654DF7" w:rsidRPr="005665DB">
        <w:rPr>
          <w:rFonts w:ascii="Arial" w:hAnsi="Arial" w:cs="Arial"/>
        </w:rPr>
        <w:t xml:space="preserve">que participaram </w:t>
      </w:r>
      <w:r w:rsidR="005A4326" w:rsidRPr="005665DB">
        <w:rPr>
          <w:rFonts w:ascii="Arial" w:hAnsi="Arial" w:cs="Arial"/>
        </w:rPr>
        <w:t>em cursos de formação.</w:t>
      </w:r>
      <w:r w:rsidR="007F5B9B">
        <w:rPr>
          <w:rFonts w:ascii="Arial" w:hAnsi="Arial" w:cs="Arial"/>
        </w:rPr>
        <w:t xml:space="preserve"> </w:t>
      </w:r>
      <w:r w:rsidRPr="005665DB">
        <w:rPr>
          <w:rFonts w:ascii="Arial" w:hAnsi="Arial" w:cs="Arial"/>
        </w:rPr>
        <w:t>De acordo com o Relatório de Estatísticas de Asilo do Ministério Federal do Interior austríaco, os principais países de origem dos refugiados na Áustria</w:t>
      </w:r>
      <w:r w:rsidR="007F5B9B">
        <w:rPr>
          <w:rFonts w:ascii="Arial" w:hAnsi="Arial" w:cs="Arial"/>
        </w:rPr>
        <w:t>, entre</w:t>
      </w:r>
      <w:r w:rsidRPr="005665DB">
        <w:rPr>
          <w:rFonts w:ascii="Arial" w:hAnsi="Arial" w:cs="Arial"/>
        </w:rPr>
        <w:t xml:space="preserve"> 2015 </w:t>
      </w:r>
      <w:r w:rsidR="007F5B9B">
        <w:rPr>
          <w:rFonts w:ascii="Arial" w:hAnsi="Arial" w:cs="Arial"/>
        </w:rPr>
        <w:t>e</w:t>
      </w:r>
      <w:r w:rsidR="00FA7C56" w:rsidRPr="005665DB">
        <w:rPr>
          <w:rFonts w:ascii="Arial" w:hAnsi="Arial" w:cs="Arial"/>
        </w:rPr>
        <w:t xml:space="preserve"> agosto de 2022</w:t>
      </w:r>
      <w:r w:rsidR="007F5B9B">
        <w:rPr>
          <w:rFonts w:ascii="Arial" w:hAnsi="Arial" w:cs="Arial"/>
        </w:rPr>
        <w:t>,</w:t>
      </w:r>
      <w:r w:rsidR="00FA7C56" w:rsidRPr="005665DB">
        <w:rPr>
          <w:rFonts w:ascii="Arial" w:hAnsi="Arial" w:cs="Arial"/>
        </w:rPr>
        <w:t xml:space="preserve"> foram os seguintes: </w:t>
      </w:r>
      <w:r w:rsidRPr="005665DB">
        <w:rPr>
          <w:rFonts w:ascii="Arial" w:hAnsi="Arial" w:cs="Arial"/>
        </w:rPr>
        <w:t xml:space="preserve">Síria, Afeganistão, Iraque, Paquistão </w:t>
      </w:r>
      <w:r w:rsidR="00115513" w:rsidRPr="005665DB">
        <w:rPr>
          <w:rFonts w:ascii="Arial" w:hAnsi="Arial" w:cs="Arial"/>
        </w:rPr>
        <w:t>e Índia</w:t>
      </w:r>
      <w:r w:rsidR="00356DB3" w:rsidRPr="005665DB">
        <w:rPr>
          <w:rFonts w:ascii="Arial" w:hAnsi="Arial" w:cs="Arial"/>
        </w:rPr>
        <w:t xml:space="preserve">. </w:t>
      </w:r>
    </w:p>
    <w:p w14:paraId="699D1CA4" w14:textId="77777777" w:rsidR="00356DB3" w:rsidRPr="005665DB" w:rsidRDefault="00356DB3" w:rsidP="001351FB">
      <w:pPr>
        <w:pStyle w:val="PargrafodaLista"/>
        <w:spacing w:after="0" w:line="276" w:lineRule="auto"/>
        <w:ind w:left="0"/>
        <w:jc w:val="both"/>
        <w:rPr>
          <w:rFonts w:ascii="Arial" w:hAnsi="Arial" w:cs="Arial"/>
        </w:rPr>
      </w:pPr>
    </w:p>
    <w:p w14:paraId="711A7B5F" w14:textId="1FF5DAB8"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Os estudo</w:t>
      </w:r>
      <w:r w:rsidRPr="005665DB">
        <w:rPr>
          <w:rFonts w:ascii="Arial" w:hAnsi="Arial" w:cs="Arial"/>
        </w:rPr>
        <w:t xml:space="preserve">s e a investigação sobre a integração dos refugiados no mercado de </w:t>
      </w:r>
      <w:r w:rsidR="00EA63E9" w:rsidRPr="005665DB">
        <w:rPr>
          <w:rFonts w:ascii="Arial" w:hAnsi="Arial" w:cs="Arial"/>
        </w:rPr>
        <w:t xml:space="preserve">trabalho </w:t>
      </w:r>
      <w:r w:rsidRPr="005665DB">
        <w:rPr>
          <w:rFonts w:ascii="Arial" w:hAnsi="Arial" w:cs="Arial"/>
        </w:rPr>
        <w:t>austríaco revelaram que os refugiados enfrentam obstáculos significativos para encontrar emprego. Um estudo realizado pelo Instituto Austríaco de Investigação Económica (</w:t>
      </w:r>
      <w:r w:rsidR="00031FBC" w:rsidRPr="005665DB">
        <w:rPr>
          <w:rFonts w:ascii="Arial" w:hAnsi="Arial" w:cs="Arial"/>
        </w:rPr>
        <w:t>IAIE</w:t>
      </w:r>
      <w:r w:rsidRPr="005665DB">
        <w:rPr>
          <w:rFonts w:ascii="Arial" w:hAnsi="Arial" w:cs="Arial"/>
        </w:rPr>
        <w:t>) conc</w:t>
      </w:r>
      <w:r w:rsidRPr="005665DB">
        <w:rPr>
          <w:rFonts w:ascii="Arial" w:hAnsi="Arial" w:cs="Arial"/>
        </w:rPr>
        <w:t xml:space="preserve">luiu que os refugiados são mais </w:t>
      </w:r>
      <w:r w:rsidR="00031FBC" w:rsidRPr="005665DB">
        <w:rPr>
          <w:rFonts w:ascii="Arial" w:hAnsi="Arial" w:cs="Arial"/>
        </w:rPr>
        <w:t>suscetíveis</w:t>
      </w:r>
      <w:r w:rsidRPr="005665DB">
        <w:rPr>
          <w:rFonts w:ascii="Arial" w:hAnsi="Arial" w:cs="Arial"/>
        </w:rPr>
        <w:t xml:space="preserve"> de sofrer de desemprego e têm taxas de emprego mais baixas do </w:t>
      </w:r>
      <w:r w:rsidR="003357C5" w:rsidRPr="005665DB">
        <w:rPr>
          <w:rFonts w:ascii="Arial" w:hAnsi="Arial" w:cs="Arial"/>
        </w:rPr>
        <w:t xml:space="preserve">que a população em geral. </w:t>
      </w:r>
    </w:p>
    <w:p w14:paraId="54E1A46C" w14:textId="77777777" w:rsidR="005A4326" w:rsidRPr="005665DB" w:rsidRDefault="005A4326" w:rsidP="001351FB">
      <w:pPr>
        <w:pStyle w:val="PargrafodaLista"/>
        <w:spacing w:after="0" w:line="276" w:lineRule="auto"/>
        <w:ind w:left="0"/>
        <w:jc w:val="both"/>
        <w:rPr>
          <w:rFonts w:ascii="Arial" w:hAnsi="Arial" w:cs="Arial"/>
        </w:rPr>
      </w:pPr>
    </w:p>
    <w:p w14:paraId="1FFBF036" w14:textId="77777777"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Um </w:t>
      </w:r>
      <w:r w:rsidR="003357C5" w:rsidRPr="005665DB">
        <w:rPr>
          <w:rFonts w:ascii="Arial" w:hAnsi="Arial" w:cs="Arial"/>
        </w:rPr>
        <w:t xml:space="preserve">estudo sobre o sucesso da integração no mercado de trabalho dos refugiados na Áustria </w:t>
      </w:r>
      <w:r w:rsidRPr="005665DB">
        <w:rPr>
          <w:rFonts w:ascii="Arial" w:hAnsi="Arial" w:cs="Arial"/>
        </w:rPr>
        <w:t xml:space="preserve">resume as seguintes </w:t>
      </w:r>
      <w:r w:rsidRPr="005665DB">
        <w:rPr>
          <w:rFonts w:ascii="Arial" w:hAnsi="Arial" w:cs="Arial"/>
        </w:rPr>
        <w:t>conclusões:</w:t>
      </w:r>
    </w:p>
    <w:p w14:paraId="1F3B1578" w14:textId="0F1C9010" w:rsidR="009B69E7" w:rsidRPr="005665DB" w:rsidRDefault="00810D3E">
      <w:pPr>
        <w:pStyle w:val="PargrafodaLista"/>
        <w:numPr>
          <w:ilvl w:val="0"/>
          <w:numId w:val="5"/>
        </w:numPr>
        <w:spacing w:after="0" w:line="276" w:lineRule="auto"/>
        <w:jc w:val="both"/>
        <w:rPr>
          <w:rFonts w:ascii="Arial" w:hAnsi="Arial" w:cs="Arial"/>
        </w:rPr>
      </w:pPr>
      <w:r>
        <w:rPr>
          <w:rFonts w:ascii="Arial" w:hAnsi="Arial" w:cs="Arial"/>
        </w:rPr>
        <w:t>o</w:t>
      </w:r>
      <w:r w:rsidR="00F4395D" w:rsidRPr="005665DB">
        <w:rPr>
          <w:rFonts w:ascii="Arial" w:hAnsi="Arial" w:cs="Arial"/>
        </w:rPr>
        <w:t xml:space="preserve">s refugiados </w:t>
      </w:r>
      <w:r w:rsidR="00F512DD" w:rsidRPr="005665DB">
        <w:rPr>
          <w:rFonts w:ascii="Arial" w:hAnsi="Arial" w:cs="Arial"/>
        </w:rPr>
        <w:t>demoram quase três anos mais do que os outros migrantes a entrar no mercado de trabalho</w:t>
      </w:r>
      <w:r>
        <w:rPr>
          <w:rFonts w:ascii="Arial" w:hAnsi="Arial" w:cs="Arial"/>
        </w:rPr>
        <w:t>, o que se</w:t>
      </w:r>
      <w:r w:rsidR="00F512DD" w:rsidRPr="005665DB">
        <w:rPr>
          <w:rFonts w:ascii="Arial" w:hAnsi="Arial" w:cs="Arial"/>
        </w:rPr>
        <w:t xml:space="preserve"> deve</w:t>
      </w:r>
      <w:r>
        <w:rPr>
          <w:rFonts w:ascii="Arial" w:hAnsi="Arial" w:cs="Arial"/>
        </w:rPr>
        <w:t>,</w:t>
      </w:r>
      <w:r w:rsidR="00F512DD" w:rsidRPr="005665DB">
        <w:rPr>
          <w:rFonts w:ascii="Arial" w:hAnsi="Arial" w:cs="Arial"/>
        </w:rPr>
        <w:t xml:space="preserve"> em grande parte</w:t>
      </w:r>
      <w:r>
        <w:rPr>
          <w:rFonts w:ascii="Arial" w:hAnsi="Arial" w:cs="Arial"/>
        </w:rPr>
        <w:t>,</w:t>
      </w:r>
      <w:r w:rsidR="00F512DD" w:rsidRPr="005665DB">
        <w:rPr>
          <w:rFonts w:ascii="Arial" w:hAnsi="Arial" w:cs="Arial"/>
        </w:rPr>
        <w:t xml:space="preserve"> às restrições de acesso ao </w:t>
      </w:r>
      <w:r w:rsidR="00596F8E">
        <w:rPr>
          <w:rFonts w:ascii="Arial" w:hAnsi="Arial" w:cs="Arial"/>
        </w:rPr>
        <w:t>mesmo</w:t>
      </w:r>
      <w:r w:rsidR="00F512DD" w:rsidRPr="005665DB">
        <w:rPr>
          <w:rFonts w:ascii="Arial" w:hAnsi="Arial" w:cs="Arial"/>
        </w:rPr>
        <w:t xml:space="preserve"> durante o processo de pedido de asilo</w:t>
      </w:r>
      <w:r w:rsidR="00596F8E">
        <w:rPr>
          <w:rFonts w:ascii="Arial" w:hAnsi="Arial" w:cs="Arial"/>
        </w:rPr>
        <w:t>;</w:t>
      </w:r>
    </w:p>
    <w:p w14:paraId="38B36BDE" w14:textId="77EAE3FE" w:rsidR="009B69E7" w:rsidRPr="005665DB" w:rsidRDefault="00596F8E">
      <w:pPr>
        <w:pStyle w:val="PargrafodaLista"/>
        <w:numPr>
          <w:ilvl w:val="0"/>
          <w:numId w:val="5"/>
        </w:numPr>
        <w:spacing w:after="0" w:line="276" w:lineRule="auto"/>
        <w:jc w:val="both"/>
        <w:rPr>
          <w:rFonts w:ascii="Arial" w:hAnsi="Arial" w:cs="Arial"/>
        </w:rPr>
      </w:pPr>
      <w:r>
        <w:rPr>
          <w:rFonts w:ascii="Arial" w:hAnsi="Arial" w:cs="Arial"/>
        </w:rPr>
        <w:t>e</w:t>
      </w:r>
      <w:r w:rsidR="00F4395D" w:rsidRPr="005665DB">
        <w:rPr>
          <w:rFonts w:ascii="Arial" w:hAnsi="Arial" w:cs="Arial"/>
        </w:rPr>
        <w:t xml:space="preserve">mbora o tipo de primeiro emprego seja semelhante para os refugiados e outros migrantes, o estudo concluiu que a estabilidade </w:t>
      </w:r>
      <w:r w:rsidR="00F4395D" w:rsidRPr="005665DB">
        <w:rPr>
          <w:rFonts w:ascii="Arial" w:hAnsi="Arial" w:cs="Arial"/>
        </w:rPr>
        <w:t>difere significativamente. Os refugiados tendem a ter primeiros empregos menos estáveis e de menor qualida</w:t>
      </w:r>
      <w:r w:rsidR="00F4395D" w:rsidRPr="005665DB">
        <w:rPr>
          <w:rFonts w:ascii="Arial" w:hAnsi="Arial" w:cs="Arial"/>
        </w:rPr>
        <w:t>de</w:t>
      </w:r>
      <w:r w:rsidR="005D162F">
        <w:rPr>
          <w:rFonts w:ascii="Arial" w:hAnsi="Arial" w:cs="Arial"/>
        </w:rPr>
        <w:t>;</w:t>
      </w:r>
      <w:r w:rsidR="00F4395D" w:rsidRPr="005665DB">
        <w:rPr>
          <w:rFonts w:ascii="Arial" w:hAnsi="Arial" w:cs="Arial"/>
        </w:rPr>
        <w:t xml:space="preserve"> </w:t>
      </w:r>
    </w:p>
    <w:p w14:paraId="563E043B" w14:textId="087AD7C5" w:rsidR="009B69E7" w:rsidRPr="005665DB" w:rsidRDefault="005D162F">
      <w:pPr>
        <w:pStyle w:val="PargrafodaLista"/>
        <w:numPr>
          <w:ilvl w:val="0"/>
          <w:numId w:val="5"/>
        </w:numPr>
        <w:spacing w:after="0" w:line="276" w:lineRule="auto"/>
        <w:jc w:val="both"/>
        <w:rPr>
          <w:rFonts w:ascii="Arial" w:hAnsi="Arial" w:cs="Arial"/>
        </w:rPr>
      </w:pPr>
      <w:r>
        <w:rPr>
          <w:rFonts w:ascii="Arial" w:hAnsi="Arial" w:cs="Arial"/>
        </w:rPr>
        <w:t>e</w:t>
      </w:r>
      <w:r w:rsidR="00F4395D" w:rsidRPr="005665DB">
        <w:rPr>
          <w:rFonts w:ascii="Arial" w:hAnsi="Arial" w:cs="Arial"/>
        </w:rPr>
        <w:t xml:space="preserve">sta entrada lenta no mercado de trabalho e a baixa qualidade dos empregos iniciais podem ter efeitos duradouros na integração </w:t>
      </w:r>
      <w:r w:rsidR="00031FBC" w:rsidRPr="005665DB">
        <w:rPr>
          <w:rFonts w:ascii="Arial" w:hAnsi="Arial" w:cs="Arial"/>
        </w:rPr>
        <w:t>bem-sucedida</w:t>
      </w:r>
      <w:r w:rsidR="00F4395D" w:rsidRPr="005665DB">
        <w:rPr>
          <w:rFonts w:ascii="Arial" w:hAnsi="Arial" w:cs="Arial"/>
        </w:rPr>
        <w:t xml:space="preserve"> dos refugiados no mercado de trabalho</w:t>
      </w:r>
      <w:r>
        <w:rPr>
          <w:rFonts w:ascii="Arial" w:hAnsi="Arial" w:cs="Arial"/>
        </w:rPr>
        <w:t>;</w:t>
      </w:r>
    </w:p>
    <w:p w14:paraId="5EE76A11" w14:textId="55B73569" w:rsidR="004014A6" w:rsidRPr="005D162F" w:rsidRDefault="005D162F" w:rsidP="005D162F">
      <w:pPr>
        <w:pStyle w:val="PargrafodaLista"/>
        <w:numPr>
          <w:ilvl w:val="0"/>
          <w:numId w:val="5"/>
        </w:numPr>
        <w:spacing w:after="0" w:line="276" w:lineRule="auto"/>
        <w:jc w:val="both"/>
        <w:rPr>
          <w:rFonts w:ascii="Arial" w:hAnsi="Arial" w:cs="Arial"/>
        </w:rPr>
      </w:pPr>
      <w:r w:rsidRPr="005D162F">
        <w:rPr>
          <w:rFonts w:ascii="Arial" w:hAnsi="Arial" w:cs="Arial"/>
        </w:rPr>
        <w:t>a</w:t>
      </w:r>
      <w:r w:rsidR="00F4395D" w:rsidRPr="005D162F">
        <w:rPr>
          <w:rFonts w:ascii="Arial" w:hAnsi="Arial" w:cs="Arial"/>
        </w:rPr>
        <w:t xml:space="preserve"> transferência do estatuto profissional do último emprego no país de o</w:t>
      </w:r>
      <w:r w:rsidR="00F4395D" w:rsidRPr="005D162F">
        <w:rPr>
          <w:rFonts w:ascii="Arial" w:hAnsi="Arial" w:cs="Arial"/>
        </w:rPr>
        <w:t>rigem para o primeiro emprego na Áustria é extremamente limitada, embora parte desse estatuto possa ser recuperado ao longo do tempo</w:t>
      </w:r>
      <w:r w:rsidR="00F4395D" w:rsidRPr="005D162F">
        <w:rPr>
          <w:rFonts w:ascii="Arial" w:hAnsi="Arial" w:cs="Arial"/>
        </w:rPr>
        <w:t xml:space="preserve"> na Áustria.</w:t>
      </w:r>
    </w:p>
    <w:p w14:paraId="6EDCFCB1" w14:textId="77777777" w:rsidR="001351FB" w:rsidRPr="005665DB" w:rsidRDefault="001351FB">
      <w:pPr>
        <w:rPr>
          <w:rFonts w:ascii="Arial" w:hAnsi="Arial" w:cs="Arial"/>
          <w:color w:val="2E74B5"/>
          <w:sz w:val="24"/>
          <w:szCs w:val="24"/>
        </w:rPr>
      </w:pPr>
      <w:bookmarkStart w:id="2" w:name="_Toc155610269"/>
      <w:r w:rsidRPr="005665DB">
        <w:rPr>
          <w:rFonts w:ascii="Arial" w:hAnsi="Arial" w:cs="Arial"/>
          <w:color w:val="2E74B5"/>
          <w:sz w:val="24"/>
          <w:szCs w:val="24"/>
        </w:rPr>
        <w:br w:type="page"/>
      </w:r>
    </w:p>
    <w:p w14:paraId="26AA172E" w14:textId="77777777" w:rsidR="009B69E7" w:rsidRPr="00A5690A" w:rsidRDefault="00F4395D">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28"/>
          <w:szCs w:val="28"/>
        </w:rPr>
      </w:pPr>
      <w:bookmarkStart w:id="3" w:name="_Toc168354153"/>
      <w:r w:rsidRPr="00A5690A">
        <w:rPr>
          <w:rFonts w:ascii="Arial" w:hAnsi="Arial" w:cs="Arial"/>
          <w:color w:val="2E74B5" w:themeColor="accent1" w:themeShade="BF"/>
          <w:sz w:val="28"/>
          <w:szCs w:val="28"/>
        </w:rPr>
        <w:lastRenderedPageBreak/>
        <w:t xml:space="preserve">Estratégias e políticas para a integração dos refugiados no mercado de </w:t>
      </w:r>
      <w:r w:rsidR="00115513" w:rsidRPr="00A5690A">
        <w:rPr>
          <w:rFonts w:ascii="Arial" w:hAnsi="Arial" w:cs="Arial"/>
          <w:color w:val="2E74B5" w:themeColor="accent1" w:themeShade="BF"/>
          <w:sz w:val="28"/>
          <w:szCs w:val="28"/>
        </w:rPr>
        <w:t>trabalho</w:t>
      </w:r>
      <w:bookmarkEnd w:id="2"/>
      <w:bookmarkEnd w:id="3"/>
    </w:p>
    <w:p w14:paraId="6648094A" w14:textId="749A0BE2"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A integração dos refugiados no mercado de </w:t>
      </w:r>
      <w:r w:rsidR="00115513" w:rsidRPr="005665DB">
        <w:rPr>
          <w:rFonts w:ascii="Arial" w:hAnsi="Arial" w:cs="Arial"/>
        </w:rPr>
        <w:t xml:space="preserve">trabalho europeu </w:t>
      </w:r>
      <w:r w:rsidRPr="005665DB">
        <w:rPr>
          <w:rFonts w:ascii="Arial" w:hAnsi="Arial" w:cs="Arial"/>
        </w:rPr>
        <w:t xml:space="preserve">envolve uma série de iniciativas e programas políticos, cada um dos quais </w:t>
      </w:r>
      <w:r w:rsidR="005D162F">
        <w:rPr>
          <w:rFonts w:ascii="Arial" w:hAnsi="Arial" w:cs="Arial"/>
        </w:rPr>
        <w:t>com</w:t>
      </w:r>
      <w:r w:rsidRPr="005665DB">
        <w:rPr>
          <w:rFonts w:ascii="Arial" w:hAnsi="Arial" w:cs="Arial"/>
        </w:rPr>
        <w:t xml:space="preserve"> desafios únicos e </w:t>
      </w:r>
      <w:r w:rsidR="001351FB" w:rsidRPr="005665DB">
        <w:rPr>
          <w:rFonts w:ascii="Arial" w:hAnsi="Arial" w:cs="Arial"/>
        </w:rPr>
        <w:t>níveis de eficácia variáveis.</w:t>
      </w:r>
    </w:p>
    <w:p w14:paraId="0F591B63" w14:textId="77777777" w:rsidR="001351FB" w:rsidRPr="005665DB" w:rsidRDefault="001351FB" w:rsidP="001351FB">
      <w:pPr>
        <w:pStyle w:val="PargrafodaLista"/>
        <w:spacing w:after="0" w:line="276" w:lineRule="auto"/>
        <w:ind w:left="0"/>
        <w:jc w:val="both"/>
        <w:rPr>
          <w:rFonts w:ascii="Arial" w:hAnsi="Arial" w:cs="Arial"/>
        </w:rPr>
      </w:pPr>
    </w:p>
    <w:p w14:paraId="749943F5" w14:textId="77777777" w:rsidR="009B69E7" w:rsidRPr="005D162F" w:rsidRDefault="00F4395D" w:rsidP="005D162F">
      <w:pPr>
        <w:spacing w:line="276" w:lineRule="auto"/>
        <w:jc w:val="both"/>
        <w:rPr>
          <w:rFonts w:ascii="Arial" w:eastAsia="MS Mincho" w:hAnsi="Arial" w:cs="Arial"/>
          <w:color w:val="2E74B5"/>
        </w:rPr>
      </w:pPr>
      <w:r w:rsidRPr="005D162F">
        <w:rPr>
          <w:rFonts w:ascii="Arial" w:eastAsia="MS Mincho" w:hAnsi="Arial" w:cs="Arial"/>
          <w:bCs/>
          <w:color w:val="2E74B5"/>
        </w:rPr>
        <w:t xml:space="preserve">Visão geral das iniciativas políticas e dos programas </w:t>
      </w:r>
      <w:r w:rsidRPr="005D162F">
        <w:rPr>
          <w:rFonts w:ascii="Arial" w:eastAsia="MS Mincho" w:hAnsi="Arial" w:cs="Arial"/>
          <w:bCs/>
          <w:color w:val="2E74B5"/>
        </w:rPr>
        <w:t>existentes destinados à integração dos refugiados</w:t>
      </w:r>
    </w:p>
    <w:p w14:paraId="36D0F34F" w14:textId="32444F36"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A</w:t>
      </w:r>
      <w:r w:rsidRPr="005665DB">
        <w:rPr>
          <w:rFonts w:ascii="Arial" w:hAnsi="Arial" w:cs="Arial"/>
        </w:rPr>
        <w:t xml:space="preserve"> abordagem integrada da Comissão Europeia </w:t>
      </w:r>
      <w:r w:rsidR="006850E7">
        <w:rPr>
          <w:rFonts w:ascii="Arial" w:hAnsi="Arial" w:cs="Arial"/>
        </w:rPr>
        <w:t xml:space="preserve">(CE) </w:t>
      </w:r>
      <w:r w:rsidRPr="005665DB">
        <w:rPr>
          <w:rFonts w:ascii="Arial" w:hAnsi="Arial" w:cs="Arial"/>
        </w:rPr>
        <w:t xml:space="preserve">para a inclusão dos migrantes é vital para uma integração bem-sucedida no mercado de </w:t>
      </w:r>
      <w:r w:rsidR="00115513" w:rsidRPr="005665DB">
        <w:rPr>
          <w:rFonts w:ascii="Arial" w:hAnsi="Arial" w:cs="Arial"/>
        </w:rPr>
        <w:t>trabalho</w:t>
      </w:r>
      <w:r w:rsidRPr="005665DB">
        <w:rPr>
          <w:rFonts w:ascii="Arial" w:hAnsi="Arial" w:cs="Arial"/>
        </w:rPr>
        <w:t>. Engloba a melhoria das políticas da UE, a orientação do financiament</w:t>
      </w:r>
      <w:r w:rsidRPr="005665DB">
        <w:rPr>
          <w:rFonts w:ascii="Arial" w:hAnsi="Arial" w:cs="Arial"/>
        </w:rPr>
        <w:t>o para a inclusão sustentável, a criação de oportunidades de emprego de elevada qualidade e a garantia da inclusão social dos migrantes vulneráveis (CE, 2019). A UE e os seus Estados-Membros lançaram várias iniciativas para ajudar à integração dos refugiad</w:t>
      </w:r>
      <w:r w:rsidRPr="005665DB">
        <w:rPr>
          <w:rFonts w:ascii="Arial" w:hAnsi="Arial" w:cs="Arial"/>
        </w:rPr>
        <w:t xml:space="preserve">os no mercado de </w:t>
      </w:r>
      <w:r w:rsidR="00115513" w:rsidRPr="005665DB">
        <w:rPr>
          <w:rFonts w:ascii="Arial" w:hAnsi="Arial" w:cs="Arial"/>
        </w:rPr>
        <w:t>trabalho</w:t>
      </w:r>
      <w:r w:rsidR="006850E7">
        <w:rPr>
          <w:rFonts w:ascii="Arial" w:hAnsi="Arial" w:cs="Arial"/>
        </w:rPr>
        <w:t>:</w:t>
      </w:r>
    </w:p>
    <w:p w14:paraId="0912E75B" w14:textId="185D3B26" w:rsidR="009B69E7" w:rsidRPr="005665DB" w:rsidRDefault="006850E7">
      <w:pPr>
        <w:pStyle w:val="PargrafodaLista"/>
        <w:numPr>
          <w:ilvl w:val="0"/>
          <w:numId w:val="5"/>
        </w:numPr>
        <w:spacing w:after="0" w:line="276" w:lineRule="auto"/>
        <w:jc w:val="both"/>
        <w:rPr>
          <w:rFonts w:ascii="Arial" w:hAnsi="Arial" w:cs="Arial"/>
        </w:rPr>
      </w:pPr>
      <w:r>
        <w:rPr>
          <w:rFonts w:ascii="Arial" w:hAnsi="Arial" w:cs="Arial"/>
        </w:rPr>
        <w:t>a</w:t>
      </w:r>
      <w:r w:rsidR="00F4395D" w:rsidRPr="005665DB">
        <w:rPr>
          <w:rFonts w:ascii="Arial" w:hAnsi="Arial" w:cs="Arial"/>
        </w:rPr>
        <w:t xml:space="preserve"> </w:t>
      </w:r>
      <w:proofErr w:type="spellStart"/>
      <w:r w:rsidR="00F4395D" w:rsidRPr="005665DB">
        <w:rPr>
          <w:rFonts w:ascii="Arial" w:hAnsi="Arial" w:cs="Arial"/>
        </w:rPr>
        <w:t>Eurodiaconia</w:t>
      </w:r>
      <w:proofErr w:type="spellEnd"/>
      <w:r w:rsidR="00F4395D" w:rsidRPr="005665DB">
        <w:rPr>
          <w:rFonts w:ascii="Arial" w:hAnsi="Arial" w:cs="Arial"/>
        </w:rPr>
        <w:t>, centra</w:t>
      </w:r>
      <w:r>
        <w:rPr>
          <w:rFonts w:ascii="Arial" w:hAnsi="Arial" w:cs="Arial"/>
        </w:rPr>
        <w:t>da</w:t>
      </w:r>
      <w:r w:rsidR="00F4395D" w:rsidRPr="005665DB">
        <w:rPr>
          <w:rFonts w:ascii="Arial" w:hAnsi="Arial" w:cs="Arial"/>
        </w:rPr>
        <w:t xml:space="preserve"> na prestação de apoio específico, na promoção do desenvolvimento de competências e no incentivo à cooperação intersectorial (</w:t>
      </w:r>
      <w:proofErr w:type="spellStart"/>
      <w:r w:rsidR="00F4395D" w:rsidRPr="005665DB">
        <w:rPr>
          <w:rFonts w:ascii="Arial" w:hAnsi="Arial" w:cs="Arial"/>
        </w:rPr>
        <w:t>Eurodiaconia</w:t>
      </w:r>
      <w:proofErr w:type="spellEnd"/>
      <w:r w:rsidR="00F4395D" w:rsidRPr="005665DB">
        <w:rPr>
          <w:rFonts w:ascii="Arial" w:hAnsi="Arial" w:cs="Arial"/>
        </w:rPr>
        <w:t>, 2020)</w:t>
      </w:r>
      <w:r>
        <w:rPr>
          <w:rFonts w:ascii="Arial" w:hAnsi="Arial" w:cs="Arial"/>
        </w:rPr>
        <w:t>;</w:t>
      </w:r>
    </w:p>
    <w:p w14:paraId="354256BD" w14:textId="124A32ED" w:rsidR="009B69E7" w:rsidRPr="005665DB" w:rsidRDefault="006850E7">
      <w:pPr>
        <w:pStyle w:val="PargrafodaLista"/>
        <w:numPr>
          <w:ilvl w:val="0"/>
          <w:numId w:val="5"/>
        </w:numPr>
        <w:spacing w:after="0" w:line="276" w:lineRule="auto"/>
        <w:jc w:val="both"/>
        <w:rPr>
          <w:rFonts w:ascii="Arial" w:hAnsi="Arial" w:cs="Arial"/>
        </w:rPr>
      </w:pPr>
      <w:r>
        <w:rPr>
          <w:rFonts w:ascii="Arial" w:hAnsi="Arial" w:cs="Arial"/>
        </w:rPr>
        <w:t>o</w:t>
      </w:r>
      <w:r w:rsidR="00F4395D" w:rsidRPr="005665DB">
        <w:rPr>
          <w:rFonts w:ascii="Arial" w:hAnsi="Arial" w:cs="Arial"/>
        </w:rPr>
        <w:t xml:space="preserve"> plano de ação da UE para a</w:t>
      </w:r>
      <w:r w:rsidR="00F4395D" w:rsidRPr="005665DB">
        <w:rPr>
          <w:rFonts w:ascii="Arial" w:hAnsi="Arial" w:cs="Arial"/>
        </w:rPr>
        <w:t xml:space="preserve"> integração e inclusão, especialmente para os refugiados ucranianos, permite o acesso ao emprego para refugiados e requerentes de asilo com plataformas como a </w:t>
      </w:r>
      <w:r w:rsidR="009A4FD7" w:rsidRPr="005665DB">
        <w:rPr>
          <w:rFonts w:ascii="Arial" w:hAnsi="Arial" w:cs="Arial"/>
        </w:rPr>
        <w:t>“</w:t>
      </w:r>
      <w:r w:rsidR="00F4395D" w:rsidRPr="005665DB">
        <w:rPr>
          <w:rFonts w:ascii="Arial" w:hAnsi="Arial" w:cs="Arial"/>
        </w:rPr>
        <w:t>reserva de talentos</w:t>
      </w:r>
      <w:r w:rsidR="009A4FD7" w:rsidRPr="005665DB">
        <w:rPr>
          <w:rFonts w:ascii="Arial" w:hAnsi="Arial" w:cs="Arial"/>
        </w:rPr>
        <w:t>”</w:t>
      </w:r>
      <w:r w:rsidR="00F4395D" w:rsidRPr="005665DB">
        <w:rPr>
          <w:rFonts w:ascii="Arial" w:hAnsi="Arial" w:cs="Arial"/>
        </w:rPr>
        <w:t xml:space="preserve"> da UE para fazer corresponder as competências dos migrantes às necessidades</w:t>
      </w:r>
      <w:r w:rsidR="00F4395D" w:rsidRPr="005665DB">
        <w:rPr>
          <w:rFonts w:ascii="Arial" w:hAnsi="Arial" w:cs="Arial"/>
        </w:rPr>
        <w:t xml:space="preserve"> do mercado </w:t>
      </w:r>
      <w:r w:rsidR="00115513" w:rsidRPr="005665DB">
        <w:rPr>
          <w:rFonts w:ascii="Arial" w:hAnsi="Arial" w:cs="Arial"/>
        </w:rPr>
        <w:t xml:space="preserve">de trabalho </w:t>
      </w:r>
      <w:r w:rsidR="00F4395D" w:rsidRPr="005665DB">
        <w:rPr>
          <w:rFonts w:ascii="Arial" w:hAnsi="Arial" w:cs="Arial"/>
        </w:rPr>
        <w:t>(PE, 2022)</w:t>
      </w:r>
      <w:r>
        <w:rPr>
          <w:rFonts w:ascii="Arial" w:hAnsi="Arial" w:cs="Arial"/>
        </w:rPr>
        <w:t>;</w:t>
      </w:r>
    </w:p>
    <w:p w14:paraId="4D0671D7" w14:textId="4D0CF6D7" w:rsidR="009B69E7" w:rsidRPr="005665DB" w:rsidRDefault="006850E7">
      <w:pPr>
        <w:pStyle w:val="PargrafodaLista"/>
        <w:numPr>
          <w:ilvl w:val="0"/>
          <w:numId w:val="5"/>
        </w:numPr>
        <w:spacing w:after="0" w:line="276" w:lineRule="auto"/>
        <w:jc w:val="both"/>
        <w:rPr>
          <w:rFonts w:ascii="Arial" w:hAnsi="Arial" w:cs="Arial"/>
        </w:rPr>
      </w:pPr>
      <w:r>
        <w:rPr>
          <w:rFonts w:ascii="Arial" w:hAnsi="Arial" w:cs="Arial"/>
        </w:rPr>
        <w:t>o</w:t>
      </w:r>
      <w:r w:rsidR="00F4395D" w:rsidRPr="005665DB">
        <w:rPr>
          <w:rFonts w:ascii="Arial" w:hAnsi="Arial" w:cs="Arial"/>
        </w:rPr>
        <w:t xml:space="preserve"> Observatório Europeu das Políticas de Emprego (OEP</w:t>
      </w:r>
      <w:r w:rsidR="009A7D64" w:rsidRPr="005665DB">
        <w:rPr>
          <w:rFonts w:ascii="Arial" w:hAnsi="Arial" w:cs="Arial"/>
        </w:rPr>
        <w:t>E</w:t>
      </w:r>
      <w:r w:rsidR="00F4395D" w:rsidRPr="005665DB">
        <w:rPr>
          <w:rFonts w:ascii="Arial" w:hAnsi="Arial" w:cs="Arial"/>
        </w:rPr>
        <w:t xml:space="preserve">) sublinha a importância do acesso imediato ao mercado </w:t>
      </w:r>
      <w:r w:rsidR="00115513" w:rsidRPr="005665DB">
        <w:rPr>
          <w:rFonts w:ascii="Arial" w:hAnsi="Arial" w:cs="Arial"/>
        </w:rPr>
        <w:t>de trabalho</w:t>
      </w:r>
      <w:r w:rsidR="00F4395D" w:rsidRPr="005665DB">
        <w:rPr>
          <w:rFonts w:ascii="Arial" w:hAnsi="Arial" w:cs="Arial"/>
        </w:rPr>
        <w:t>, mas assinala desafios como os atrasos administrativos e as condições restritivas das autorizações d</w:t>
      </w:r>
      <w:r w:rsidR="00F4395D" w:rsidRPr="005665DB">
        <w:rPr>
          <w:rFonts w:ascii="Arial" w:hAnsi="Arial" w:cs="Arial"/>
        </w:rPr>
        <w:t>e trabalho</w:t>
      </w:r>
      <w:r w:rsidR="00200F99">
        <w:rPr>
          <w:rFonts w:ascii="Arial" w:hAnsi="Arial" w:cs="Arial"/>
        </w:rPr>
        <w:t>;</w:t>
      </w:r>
    </w:p>
    <w:p w14:paraId="0B4A3580" w14:textId="1100BA8E" w:rsidR="009B69E7" w:rsidRPr="005665DB" w:rsidRDefault="00200F99">
      <w:pPr>
        <w:pStyle w:val="PargrafodaLista"/>
        <w:numPr>
          <w:ilvl w:val="0"/>
          <w:numId w:val="5"/>
        </w:numPr>
        <w:spacing w:after="0" w:line="276" w:lineRule="auto"/>
        <w:jc w:val="both"/>
        <w:rPr>
          <w:rFonts w:ascii="Arial" w:hAnsi="Arial" w:cs="Arial"/>
        </w:rPr>
      </w:pPr>
      <w:r>
        <w:rPr>
          <w:rFonts w:ascii="Arial" w:hAnsi="Arial" w:cs="Arial"/>
        </w:rPr>
        <w:t>o</w:t>
      </w:r>
      <w:r w:rsidR="00F4395D" w:rsidRPr="005665DB">
        <w:rPr>
          <w:rFonts w:ascii="Arial" w:hAnsi="Arial" w:cs="Arial"/>
        </w:rPr>
        <w:t>s relatórios dos organismos europeus destacam as abordagens integradas à inclusão dos migrantes, as oportunidades de financiamento da UE e o desenvolvimento de políticas baseadas em factos (CE, 2019)</w:t>
      </w:r>
      <w:r>
        <w:rPr>
          <w:rFonts w:ascii="Arial" w:hAnsi="Arial" w:cs="Arial"/>
        </w:rPr>
        <w:t>;</w:t>
      </w:r>
    </w:p>
    <w:p w14:paraId="38F334A9" w14:textId="5CBF6ECB" w:rsidR="009B69E7" w:rsidRPr="005665DB" w:rsidRDefault="00200F99">
      <w:pPr>
        <w:pStyle w:val="PargrafodaLista"/>
        <w:numPr>
          <w:ilvl w:val="0"/>
          <w:numId w:val="5"/>
        </w:numPr>
        <w:spacing w:after="0" w:line="276" w:lineRule="auto"/>
        <w:jc w:val="both"/>
        <w:rPr>
          <w:rFonts w:ascii="Arial" w:hAnsi="Arial" w:cs="Arial"/>
        </w:rPr>
      </w:pPr>
      <w:r>
        <w:rPr>
          <w:rFonts w:ascii="Arial" w:hAnsi="Arial" w:cs="Arial"/>
        </w:rPr>
        <w:t>p</w:t>
      </w:r>
      <w:r w:rsidR="009A7D64" w:rsidRPr="005665DB">
        <w:rPr>
          <w:rFonts w:ascii="Arial" w:hAnsi="Arial" w:cs="Arial"/>
        </w:rPr>
        <w:t xml:space="preserve">rojetos específicos, como o da Grécia, centram-se na formação profissional dos refugiados, incluindo o levantamento do percurso escolar, a avaliação de competências e o </w:t>
      </w:r>
      <w:r w:rsidR="00115513" w:rsidRPr="005665DB">
        <w:rPr>
          <w:rFonts w:ascii="Arial" w:hAnsi="Arial" w:cs="Arial"/>
        </w:rPr>
        <w:t xml:space="preserve">aconselhamento </w:t>
      </w:r>
      <w:r w:rsidR="009A7D64" w:rsidRPr="005665DB">
        <w:rPr>
          <w:rFonts w:ascii="Arial" w:hAnsi="Arial" w:cs="Arial"/>
        </w:rPr>
        <w:t>profissional (CE, 2023)</w:t>
      </w:r>
      <w:r>
        <w:rPr>
          <w:rFonts w:ascii="Arial" w:hAnsi="Arial" w:cs="Arial"/>
        </w:rPr>
        <w:t>;</w:t>
      </w:r>
    </w:p>
    <w:p w14:paraId="653803F8" w14:textId="2725AB8D" w:rsidR="009B69E7" w:rsidRPr="005665DB" w:rsidRDefault="00200F99">
      <w:pPr>
        <w:pStyle w:val="PargrafodaLista"/>
        <w:numPr>
          <w:ilvl w:val="0"/>
          <w:numId w:val="5"/>
        </w:numPr>
        <w:spacing w:after="0" w:line="276" w:lineRule="auto"/>
        <w:jc w:val="both"/>
        <w:rPr>
          <w:rFonts w:ascii="Arial" w:hAnsi="Arial" w:cs="Arial"/>
        </w:rPr>
      </w:pPr>
      <w:r>
        <w:rPr>
          <w:rFonts w:ascii="Arial" w:hAnsi="Arial" w:cs="Arial"/>
        </w:rPr>
        <w:t>a</w:t>
      </w:r>
      <w:r w:rsidR="00F4395D" w:rsidRPr="005665DB">
        <w:rPr>
          <w:rFonts w:ascii="Arial" w:hAnsi="Arial" w:cs="Arial"/>
        </w:rPr>
        <w:t xml:space="preserve"> resposta da Alemanha ao </w:t>
      </w:r>
      <w:r w:rsidR="00F4395D" w:rsidRPr="005665DB">
        <w:rPr>
          <w:rFonts w:ascii="Arial" w:hAnsi="Arial" w:cs="Arial"/>
        </w:rPr>
        <w:t>fluxo de requerentes de asi</w:t>
      </w:r>
      <w:r w:rsidR="00F4395D" w:rsidRPr="005665DB">
        <w:rPr>
          <w:rFonts w:ascii="Arial" w:hAnsi="Arial" w:cs="Arial"/>
        </w:rPr>
        <w:t xml:space="preserve">lo </w:t>
      </w:r>
      <w:r>
        <w:rPr>
          <w:rFonts w:ascii="Arial" w:hAnsi="Arial" w:cs="Arial"/>
        </w:rPr>
        <w:t>em</w:t>
      </w:r>
      <w:r w:rsidR="00F4395D" w:rsidRPr="005665DB">
        <w:rPr>
          <w:rFonts w:ascii="Arial" w:hAnsi="Arial" w:cs="Arial"/>
        </w:rPr>
        <w:t xml:space="preserve"> 2015 inclui programas de formação linguística e de reconhecimento de qualificações, embora persistam desafios como o excesso de vagas nos cursos (</w:t>
      </w:r>
      <w:proofErr w:type="spellStart"/>
      <w:r w:rsidR="00F4395D" w:rsidRPr="005665DB">
        <w:rPr>
          <w:rFonts w:ascii="Arial" w:hAnsi="Arial" w:cs="Arial"/>
        </w:rPr>
        <w:t>Migration</w:t>
      </w:r>
      <w:proofErr w:type="spellEnd"/>
      <w:r w:rsidR="00F4395D" w:rsidRPr="005665DB">
        <w:rPr>
          <w:rFonts w:ascii="Arial" w:hAnsi="Arial" w:cs="Arial"/>
        </w:rPr>
        <w:t xml:space="preserve"> </w:t>
      </w:r>
      <w:proofErr w:type="spellStart"/>
      <w:r w:rsidR="00F4395D" w:rsidRPr="005665DB">
        <w:rPr>
          <w:rFonts w:ascii="Arial" w:hAnsi="Arial" w:cs="Arial"/>
        </w:rPr>
        <w:t>Policy</w:t>
      </w:r>
      <w:proofErr w:type="spellEnd"/>
      <w:r w:rsidR="00F4395D" w:rsidRPr="005665DB">
        <w:rPr>
          <w:rFonts w:ascii="Arial" w:hAnsi="Arial" w:cs="Arial"/>
        </w:rPr>
        <w:t xml:space="preserve"> </w:t>
      </w:r>
      <w:proofErr w:type="spellStart"/>
      <w:r w:rsidR="00F4395D" w:rsidRPr="005665DB">
        <w:rPr>
          <w:rFonts w:ascii="Arial" w:hAnsi="Arial" w:cs="Arial"/>
        </w:rPr>
        <w:t>Institute</w:t>
      </w:r>
      <w:proofErr w:type="spellEnd"/>
      <w:r w:rsidR="00F4395D" w:rsidRPr="005665DB">
        <w:rPr>
          <w:rFonts w:ascii="Arial" w:hAnsi="Arial" w:cs="Arial"/>
        </w:rPr>
        <w:t>)</w:t>
      </w:r>
      <w:r>
        <w:rPr>
          <w:rFonts w:ascii="Arial" w:hAnsi="Arial" w:cs="Arial"/>
        </w:rPr>
        <w:t>;</w:t>
      </w:r>
    </w:p>
    <w:p w14:paraId="30FD335C" w14:textId="21FD2F2D" w:rsidR="009B69E7" w:rsidRPr="005665DB" w:rsidRDefault="00200F99">
      <w:pPr>
        <w:pStyle w:val="PargrafodaLista"/>
        <w:numPr>
          <w:ilvl w:val="0"/>
          <w:numId w:val="5"/>
        </w:numPr>
        <w:spacing w:after="0" w:line="276" w:lineRule="auto"/>
        <w:jc w:val="both"/>
        <w:rPr>
          <w:rFonts w:ascii="Arial" w:hAnsi="Arial" w:cs="Arial"/>
          <w:color w:val="3B3838" w:themeColor="background2" w:themeShade="40"/>
        </w:rPr>
      </w:pPr>
      <w:r>
        <w:rPr>
          <w:rFonts w:ascii="Arial" w:hAnsi="Arial" w:cs="Arial"/>
        </w:rPr>
        <w:t>a</w:t>
      </w:r>
      <w:r w:rsidR="00F4395D" w:rsidRPr="005665DB">
        <w:rPr>
          <w:rFonts w:ascii="Arial" w:hAnsi="Arial" w:cs="Arial"/>
        </w:rPr>
        <w:t xml:space="preserve"> integração dos refugiados ucranianos põe em evidência questões como a com</w:t>
      </w:r>
      <w:r w:rsidR="00F4395D" w:rsidRPr="005665DB">
        <w:rPr>
          <w:rFonts w:ascii="Arial" w:hAnsi="Arial" w:cs="Arial"/>
        </w:rPr>
        <w:t xml:space="preserve">posição demográfica, a proficiência </w:t>
      </w:r>
      <w:r w:rsidR="00F4395D" w:rsidRPr="005665DB">
        <w:rPr>
          <w:rFonts w:ascii="Arial" w:hAnsi="Arial" w:cs="Arial"/>
        </w:rPr>
        <w:t xml:space="preserve">linguística e </w:t>
      </w:r>
      <w:r w:rsidR="00F4395D" w:rsidRPr="005665DB">
        <w:rPr>
          <w:rFonts w:ascii="Arial" w:hAnsi="Arial" w:cs="Arial"/>
          <w:color w:val="3B3838" w:themeColor="background2" w:themeShade="40"/>
        </w:rPr>
        <w:t>o acesso a estruturas de acolhimento de crianças (BCE; 2023).</w:t>
      </w:r>
    </w:p>
    <w:p w14:paraId="6E47CE9F" w14:textId="77777777" w:rsidR="001D5A84" w:rsidRPr="005665DB" w:rsidRDefault="001D5A84" w:rsidP="001351FB">
      <w:pPr>
        <w:pStyle w:val="PargrafodaLista"/>
        <w:spacing w:after="0" w:line="276" w:lineRule="auto"/>
        <w:ind w:left="0"/>
        <w:jc w:val="both"/>
        <w:rPr>
          <w:rFonts w:ascii="Arial" w:hAnsi="Arial" w:cs="Arial"/>
        </w:rPr>
      </w:pPr>
    </w:p>
    <w:p w14:paraId="7CA82A55" w14:textId="47590169" w:rsidR="009B69E7" w:rsidRPr="005D162F" w:rsidRDefault="00F4395D" w:rsidP="005D162F">
      <w:pPr>
        <w:spacing w:line="276" w:lineRule="auto"/>
        <w:jc w:val="both"/>
        <w:rPr>
          <w:rFonts w:ascii="Arial" w:eastAsia="MS Mincho" w:hAnsi="Arial" w:cs="Arial"/>
          <w:bCs/>
          <w:color w:val="2E74B5"/>
        </w:rPr>
      </w:pPr>
      <w:r w:rsidRPr="005D162F">
        <w:rPr>
          <w:rFonts w:ascii="Arial" w:eastAsia="MS Mincho" w:hAnsi="Arial" w:cs="Arial"/>
          <w:bCs/>
          <w:color w:val="2E74B5"/>
        </w:rPr>
        <w:t>Avaliação da eficácia e do impact</w:t>
      </w:r>
      <w:r w:rsidR="005D162F" w:rsidRPr="005D162F">
        <w:rPr>
          <w:rFonts w:ascii="Arial" w:eastAsia="MS Mincho" w:hAnsi="Arial" w:cs="Arial"/>
          <w:bCs/>
          <w:color w:val="2E74B5"/>
        </w:rPr>
        <w:t>e</w:t>
      </w:r>
      <w:r w:rsidRPr="005D162F">
        <w:rPr>
          <w:rFonts w:ascii="Arial" w:eastAsia="MS Mincho" w:hAnsi="Arial" w:cs="Arial"/>
          <w:bCs/>
          <w:color w:val="2E74B5"/>
        </w:rPr>
        <w:t xml:space="preserve"> destas iniciativas</w:t>
      </w:r>
    </w:p>
    <w:p w14:paraId="5A6CFDE2" w14:textId="77777777"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A</w:t>
      </w:r>
      <w:r w:rsidRPr="005665DB">
        <w:rPr>
          <w:rFonts w:ascii="Arial" w:hAnsi="Arial" w:cs="Arial"/>
        </w:rPr>
        <w:t>s cidades desempenham um papel crucial na crise migratória da Europa, oferecendo serviço</w:t>
      </w:r>
      <w:r w:rsidRPr="005665DB">
        <w:rPr>
          <w:rFonts w:ascii="Arial" w:hAnsi="Arial" w:cs="Arial"/>
        </w:rPr>
        <w:t>s como a formação linguística e a avaliação de competências. No entanto, enfrentam restrições de financiamento e desafios na avaliação e priorização de estratégias eficazes (</w:t>
      </w:r>
      <w:proofErr w:type="spellStart"/>
      <w:r w:rsidRPr="005665DB">
        <w:rPr>
          <w:rFonts w:ascii="Arial" w:hAnsi="Arial" w:cs="Arial"/>
        </w:rPr>
        <w:t>Migration</w:t>
      </w:r>
      <w:proofErr w:type="spellEnd"/>
      <w:r w:rsidRPr="005665DB">
        <w:rPr>
          <w:rFonts w:ascii="Arial" w:hAnsi="Arial" w:cs="Arial"/>
        </w:rPr>
        <w:t xml:space="preserve"> </w:t>
      </w:r>
      <w:proofErr w:type="spellStart"/>
      <w:r w:rsidR="00AA2C9F" w:rsidRPr="005665DB">
        <w:rPr>
          <w:rFonts w:ascii="Arial" w:hAnsi="Arial" w:cs="Arial"/>
        </w:rPr>
        <w:t>Policy</w:t>
      </w:r>
      <w:proofErr w:type="spellEnd"/>
      <w:r w:rsidR="00AA2C9F" w:rsidRPr="005665DB">
        <w:rPr>
          <w:rFonts w:ascii="Arial" w:hAnsi="Arial" w:cs="Arial"/>
        </w:rPr>
        <w:t xml:space="preserve"> </w:t>
      </w:r>
      <w:proofErr w:type="spellStart"/>
      <w:r w:rsidR="00AA2C9F" w:rsidRPr="005665DB">
        <w:rPr>
          <w:rFonts w:ascii="Arial" w:hAnsi="Arial" w:cs="Arial"/>
        </w:rPr>
        <w:t>Institute</w:t>
      </w:r>
      <w:proofErr w:type="spellEnd"/>
      <w:r w:rsidR="00AA2C9F" w:rsidRPr="005665DB">
        <w:rPr>
          <w:rFonts w:ascii="Arial" w:hAnsi="Arial" w:cs="Arial"/>
        </w:rPr>
        <w:t>, 2017).</w:t>
      </w:r>
    </w:p>
    <w:p w14:paraId="1E995DB2" w14:textId="77777777" w:rsidR="00AA2C9F" w:rsidRPr="005665DB" w:rsidRDefault="00AA2C9F" w:rsidP="001351FB">
      <w:pPr>
        <w:pStyle w:val="PargrafodaLista"/>
        <w:spacing w:after="0" w:line="276" w:lineRule="auto"/>
        <w:ind w:left="0"/>
        <w:jc w:val="both"/>
        <w:rPr>
          <w:rFonts w:ascii="Arial" w:hAnsi="Arial" w:cs="Arial"/>
        </w:rPr>
      </w:pPr>
    </w:p>
    <w:p w14:paraId="22549C72" w14:textId="61B93C01"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Estudos </w:t>
      </w:r>
      <w:r w:rsidR="00F223DD" w:rsidRPr="005665DB">
        <w:rPr>
          <w:rFonts w:ascii="Arial" w:hAnsi="Arial" w:cs="Arial"/>
        </w:rPr>
        <w:t>efetuados</w:t>
      </w:r>
      <w:r w:rsidRPr="005665DB">
        <w:rPr>
          <w:rFonts w:ascii="Arial" w:hAnsi="Arial" w:cs="Arial"/>
        </w:rPr>
        <w:t xml:space="preserve"> pelo </w:t>
      </w:r>
      <w:proofErr w:type="spellStart"/>
      <w:r w:rsidRPr="005665DB">
        <w:rPr>
          <w:rFonts w:ascii="Arial" w:hAnsi="Arial" w:cs="Arial"/>
        </w:rPr>
        <w:t>Migration</w:t>
      </w:r>
      <w:proofErr w:type="spellEnd"/>
      <w:r w:rsidRPr="005665DB">
        <w:rPr>
          <w:rFonts w:ascii="Arial" w:hAnsi="Arial" w:cs="Arial"/>
        </w:rPr>
        <w:t xml:space="preserve"> </w:t>
      </w:r>
      <w:proofErr w:type="spellStart"/>
      <w:r w:rsidRPr="005665DB">
        <w:rPr>
          <w:rFonts w:ascii="Arial" w:hAnsi="Arial" w:cs="Arial"/>
        </w:rPr>
        <w:t>Policy</w:t>
      </w:r>
      <w:proofErr w:type="spellEnd"/>
      <w:r w:rsidRPr="005665DB">
        <w:rPr>
          <w:rFonts w:ascii="Arial" w:hAnsi="Arial" w:cs="Arial"/>
        </w:rPr>
        <w:t xml:space="preserve"> </w:t>
      </w:r>
      <w:proofErr w:type="spellStart"/>
      <w:r w:rsidR="00F223DD" w:rsidRPr="005665DB">
        <w:rPr>
          <w:rFonts w:ascii="Arial" w:hAnsi="Arial" w:cs="Arial"/>
        </w:rPr>
        <w:t>Institute</w:t>
      </w:r>
      <w:proofErr w:type="spellEnd"/>
      <w:r w:rsidRPr="005665DB">
        <w:rPr>
          <w:rFonts w:ascii="Arial" w:hAnsi="Arial" w:cs="Arial"/>
        </w:rPr>
        <w:t xml:space="preserve"> e pela </w:t>
      </w:r>
      <w:proofErr w:type="spellStart"/>
      <w:r w:rsidRPr="005665DB">
        <w:rPr>
          <w:rFonts w:ascii="Arial" w:hAnsi="Arial" w:cs="Arial"/>
        </w:rPr>
        <w:t>Bertelsmann</w:t>
      </w:r>
      <w:proofErr w:type="spellEnd"/>
      <w:r w:rsidRPr="005665DB">
        <w:rPr>
          <w:rFonts w:ascii="Arial" w:hAnsi="Arial" w:cs="Arial"/>
        </w:rPr>
        <w:t xml:space="preserve"> </w:t>
      </w:r>
      <w:proofErr w:type="spellStart"/>
      <w:r w:rsidRPr="005665DB">
        <w:rPr>
          <w:rFonts w:ascii="Arial" w:hAnsi="Arial" w:cs="Arial"/>
        </w:rPr>
        <w:t>Stiftung</w:t>
      </w:r>
      <w:proofErr w:type="spellEnd"/>
      <w:r w:rsidRPr="005665DB">
        <w:rPr>
          <w:rFonts w:ascii="Arial" w:hAnsi="Arial" w:cs="Arial"/>
        </w:rPr>
        <w:t xml:space="preserve"> revelam dificuldades na avaliação de medidas recentes devido à sua novidade e à falta de acompanhamento sistemático. Estes estudos apontam igualmente para a fragmentação e a falta de coordenação na aplicação, sugerindo</w:t>
      </w:r>
      <w:r w:rsidRPr="005665DB">
        <w:rPr>
          <w:rFonts w:ascii="Arial" w:hAnsi="Arial" w:cs="Arial"/>
        </w:rPr>
        <w:t xml:space="preserve"> a necessidade de aprendizagem mútua e de soluções à escala europeia (</w:t>
      </w:r>
      <w:proofErr w:type="spellStart"/>
      <w:r w:rsidR="00B86FEB" w:rsidRPr="005665DB">
        <w:rPr>
          <w:rFonts w:ascii="Arial" w:hAnsi="Arial" w:cs="Arial"/>
        </w:rPr>
        <w:t>European</w:t>
      </w:r>
      <w:proofErr w:type="spellEnd"/>
      <w:r w:rsidR="00B86FEB" w:rsidRPr="005665DB">
        <w:rPr>
          <w:rFonts w:ascii="Arial" w:hAnsi="Arial" w:cs="Arial"/>
        </w:rPr>
        <w:t xml:space="preserve"> Website </w:t>
      </w:r>
      <w:proofErr w:type="spellStart"/>
      <w:r w:rsidR="00B86FEB" w:rsidRPr="005665DB">
        <w:rPr>
          <w:rFonts w:ascii="Arial" w:hAnsi="Arial" w:cs="Arial"/>
        </w:rPr>
        <w:t>on</w:t>
      </w:r>
      <w:proofErr w:type="spellEnd"/>
      <w:r w:rsidR="00B86FEB" w:rsidRPr="005665DB">
        <w:rPr>
          <w:rFonts w:ascii="Arial" w:hAnsi="Arial" w:cs="Arial"/>
        </w:rPr>
        <w:t xml:space="preserve"> </w:t>
      </w:r>
      <w:proofErr w:type="spellStart"/>
      <w:r w:rsidR="00B86FEB" w:rsidRPr="005665DB">
        <w:rPr>
          <w:rFonts w:ascii="Arial" w:hAnsi="Arial" w:cs="Arial"/>
        </w:rPr>
        <w:t>Integration</w:t>
      </w:r>
      <w:proofErr w:type="spellEnd"/>
      <w:r w:rsidRPr="005665DB">
        <w:rPr>
          <w:rFonts w:ascii="Arial" w:hAnsi="Arial" w:cs="Arial"/>
        </w:rPr>
        <w:t>).</w:t>
      </w:r>
    </w:p>
    <w:p w14:paraId="75F201E2" w14:textId="77777777" w:rsidR="005A4326" w:rsidRPr="005665DB" w:rsidRDefault="005A4326" w:rsidP="001351FB">
      <w:pPr>
        <w:pStyle w:val="PargrafodaLista"/>
        <w:spacing w:after="0" w:line="276" w:lineRule="auto"/>
        <w:ind w:left="0"/>
        <w:jc w:val="both"/>
        <w:rPr>
          <w:rFonts w:ascii="Arial" w:hAnsi="Arial" w:cs="Arial"/>
        </w:rPr>
      </w:pPr>
    </w:p>
    <w:p w14:paraId="230296FC" w14:textId="0540E7EF"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A eficácia destas iniciativas varia consoante os Estados-Membros. Por exemplo, a Estónia e a Lituânia integraram com êxito os refugiados ucranianos nos</w:t>
      </w:r>
      <w:r w:rsidRPr="005665DB">
        <w:rPr>
          <w:rFonts w:ascii="Arial" w:hAnsi="Arial" w:cs="Arial"/>
        </w:rPr>
        <w:t xml:space="preserve"> seus mercados </w:t>
      </w:r>
      <w:r w:rsidR="00115513" w:rsidRPr="005665DB">
        <w:rPr>
          <w:rFonts w:ascii="Arial" w:hAnsi="Arial" w:cs="Arial"/>
        </w:rPr>
        <w:t>de trabalho</w:t>
      </w:r>
      <w:r w:rsidRPr="005665DB">
        <w:rPr>
          <w:rFonts w:ascii="Arial" w:hAnsi="Arial" w:cs="Arial"/>
        </w:rPr>
        <w:t>, mas as barreiras linguísticas continuam a ser um desafio em países como a Irlanda (BCE, 2023). Na Alemanha, questões como o excesso de vagas nos cursos de línguas e a dificuldade em reconhecer as qualificações estrangeiras exige</w:t>
      </w:r>
      <w:r w:rsidRPr="005665DB">
        <w:rPr>
          <w:rFonts w:ascii="Arial" w:hAnsi="Arial" w:cs="Arial"/>
        </w:rPr>
        <w:t>m percursos de trabalho e métodos de reconhecimento de qualificações alternativos (</w:t>
      </w:r>
      <w:proofErr w:type="spellStart"/>
      <w:r w:rsidRPr="005665DB">
        <w:rPr>
          <w:rFonts w:ascii="Arial" w:hAnsi="Arial" w:cs="Arial"/>
        </w:rPr>
        <w:t>Migration</w:t>
      </w:r>
      <w:proofErr w:type="spellEnd"/>
      <w:r w:rsidRPr="005665DB">
        <w:rPr>
          <w:rFonts w:ascii="Arial" w:hAnsi="Arial" w:cs="Arial"/>
        </w:rPr>
        <w:t xml:space="preserve"> </w:t>
      </w:r>
      <w:proofErr w:type="spellStart"/>
      <w:r w:rsidRPr="005665DB">
        <w:rPr>
          <w:rFonts w:ascii="Arial" w:hAnsi="Arial" w:cs="Arial"/>
        </w:rPr>
        <w:t>Policy</w:t>
      </w:r>
      <w:proofErr w:type="spellEnd"/>
      <w:r w:rsidRPr="005665DB">
        <w:rPr>
          <w:rFonts w:ascii="Arial" w:hAnsi="Arial" w:cs="Arial"/>
        </w:rPr>
        <w:t xml:space="preserve"> </w:t>
      </w:r>
      <w:proofErr w:type="spellStart"/>
      <w:r w:rsidRPr="005665DB">
        <w:rPr>
          <w:rFonts w:ascii="Arial" w:hAnsi="Arial" w:cs="Arial"/>
        </w:rPr>
        <w:t>Institute</w:t>
      </w:r>
      <w:proofErr w:type="spellEnd"/>
      <w:r w:rsidRPr="005665DB">
        <w:rPr>
          <w:rFonts w:ascii="Arial" w:hAnsi="Arial" w:cs="Arial"/>
        </w:rPr>
        <w:t xml:space="preserve">). Os esforços da Dinamarca centram-se na superação dos desafios enfrentados pelas mulheres no mercado de </w:t>
      </w:r>
      <w:r w:rsidR="00115513" w:rsidRPr="005665DB">
        <w:rPr>
          <w:rFonts w:ascii="Arial" w:hAnsi="Arial" w:cs="Arial"/>
        </w:rPr>
        <w:t>trabalho</w:t>
      </w:r>
      <w:r w:rsidRPr="005665DB">
        <w:rPr>
          <w:rFonts w:ascii="Arial" w:hAnsi="Arial" w:cs="Arial"/>
        </w:rPr>
        <w:t>, abordando a língua, as diferenç</w:t>
      </w:r>
      <w:r w:rsidRPr="005665DB">
        <w:rPr>
          <w:rFonts w:ascii="Arial" w:hAnsi="Arial" w:cs="Arial"/>
        </w:rPr>
        <w:t>as culturais e as questões de saúde (</w:t>
      </w:r>
      <w:proofErr w:type="spellStart"/>
      <w:r w:rsidRPr="005665DB">
        <w:rPr>
          <w:rFonts w:ascii="Arial" w:hAnsi="Arial" w:cs="Arial"/>
        </w:rPr>
        <w:t>European</w:t>
      </w:r>
      <w:proofErr w:type="spellEnd"/>
      <w:r w:rsidRPr="005665DB">
        <w:rPr>
          <w:rFonts w:ascii="Arial" w:hAnsi="Arial" w:cs="Arial"/>
        </w:rPr>
        <w:t xml:space="preserve"> Website </w:t>
      </w:r>
      <w:proofErr w:type="spellStart"/>
      <w:r w:rsidRPr="005665DB">
        <w:rPr>
          <w:rFonts w:ascii="Arial" w:hAnsi="Arial" w:cs="Arial"/>
        </w:rPr>
        <w:t>on</w:t>
      </w:r>
      <w:proofErr w:type="spellEnd"/>
      <w:r w:rsidRPr="005665DB">
        <w:rPr>
          <w:rFonts w:ascii="Arial" w:hAnsi="Arial" w:cs="Arial"/>
        </w:rPr>
        <w:t xml:space="preserve"> </w:t>
      </w:r>
      <w:proofErr w:type="spellStart"/>
      <w:r w:rsidRPr="005665DB">
        <w:rPr>
          <w:rFonts w:ascii="Arial" w:hAnsi="Arial" w:cs="Arial"/>
        </w:rPr>
        <w:t>Integration</w:t>
      </w:r>
      <w:proofErr w:type="spellEnd"/>
      <w:r w:rsidRPr="005665DB">
        <w:rPr>
          <w:rFonts w:ascii="Arial" w:hAnsi="Arial" w:cs="Arial"/>
        </w:rPr>
        <w:t xml:space="preserve">). Apesar destas iniciativas, a integração dos refugiados é muitas vezes mais lenta e é mais provável que sejam </w:t>
      </w:r>
      <w:r w:rsidR="001B5E6F">
        <w:rPr>
          <w:rFonts w:ascii="Arial" w:hAnsi="Arial" w:cs="Arial"/>
        </w:rPr>
        <w:t>colocados</w:t>
      </w:r>
      <w:r w:rsidRPr="005665DB">
        <w:rPr>
          <w:rFonts w:ascii="Arial" w:hAnsi="Arial" w:cs="Arial"/>
        </w:rPr>
        <w:t xml:space="preserve"> em empregos pouco qualificados. Este facto realça a necessidade d</w:t>
      </w:r>
      <w:r w:rsidRPr="005665DB">
        <w:rPr>
          <w:rFonts w:ascii="Arial" w:hAnsi="Arial" w:cs="Arial"/>
        </w:rPr>
        <w:t xml:space="preserve">e desenvolvimento e adaptação contínuos das políticas para satisfazer as necessidades em evolução dos refugiados no mercado de </w:t>
      </w:r>
      <w:r w:rsidR="00115513" w:rsidRPr="005665DB">
        <w:rPr>
          <w:rFonts w:ascii="Arial" w:hAnsi="Arial" w:cs="Arial"/>
        </w:rPr>
        <w:t xml:space="preserve">trabalho </w:t>
      </w:r>
      <w:r w:rsidRPr="005665DB">
        <w:rPr>
          <w:rFonts w:ascii="Arial" w:hAnsi="Arial" w:cs="Arial"/>
        </w:rPr>
        <w:t>da UE (Parlamento Europeu, 2022; Comissão Europeia, 2019).</w:t>
      </w:r>
    </w:p>
    <w:p w14:paraId="71FE91AC" w14:textId="77777777" w:rsidR="001D5A84" w:rsidRPr="005665DB" w:rsidRDefault="001D5A84" w:rsidP="001351FB">
      <w:pPr>
        <w:pStyle w:val="PargrafodaLista"/>
        <w:spacing w:after="0" w:line="276" w:lineRule="auto"/>
        <w:ind w:left="0"/>
        <w:jc w:val="both"/>
        <w:rPr>
          <w:rFonts w:ascii="Arial" w:hAnsi="Arial" w:cs="Arial"/>
        </w:rPr>
      </w:pPr>
    </w:p>
    <w:p w14:paraId="356705A8" w14:textId="77777777" w:rsidR="009B69E7" w:rsidRPr="00A5690A" w:rsidRDefault="00F4395D">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28"/>
          <w:szCs w:val="28"/>
        </w:rPr>
      </w:pPr>
      <w:bookmarkStart w:id="4" w:name="_Toc155610270"/>
      <w:bookmarkStart w:id="5" w:name="_Toc168354154"/>
      <w:r w:rsidRPr="00A5690A">
        <w:rPr>
          <w:rFonts w:ascii="Arial" w:hAnsi="Arial" w:cs="Arial"/>
          <w:color w:val="2E74B5" w:themeColor="accent1" w:themeShade="BF"/>
          <w:sz w:val="28"/>
          <w:szCs w:val="28"/>
        </w:rPr>
        <w:t xml:space="preserve">Situação atual e tendências do trabalho e da profissão para </w:t>
      </w:r>
      <w:r w:rsidRPr="00A5690A">
        <w:rPr>
          <w:rFonts w:ascii="Arial" w:hAnsi="Arial" w:cs="Arial"/>
          <w:color w:val="2E74B5" w:themeColor="accent1" w:themeShade="BF"/>
          <w:sz w:val="28"/>
          <w:szCs w:val="28"/>
        </w:rPr>
        <w:t>os refugiados</w:t>
      </w:r>
      <w:bookmarkEnd w:id="4"/>
      <w:bookmarkEnd w:id="5"/>
    </w:p>
    <w:p w14:paraId="4C50DC24" w14:textId="3F296FE8"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O panorama do emprego dos refugiados na UE é complexo e varia consoante os Estados-Membros. Apesar dos esforços, os refugiados registam taxas de emprego inferiores às dos cidadãos da UE. Estas taxas melhoram gradualmente à medida que os </w:t>
      </w:r>
      <w:r w:rsidRPr="005665DB">
        <w:rPr>
          <w:rFonts w:ascii="Arial" w:hAnsi="Arial" w:cs="Arial"/>
        </w:rPr>
        <w:t>refugiados se integram nos seus países de acolhimento (</w:t>
      </w:r>
      <w:proofErr w:type="spellStart"/>
      <w:r w:rsidR="00282D27" w:rsidRPr="005665DB">
        <w:rPr>
          <w:rFonts w:ascii="Arial" w:hAnsi="Arial" w:cs="Arial"/>
        </w:rPr>
        <w:t>EC's</w:t>
      </w:r>
      <w:proofErr w:type="spellEnd"/>
      <w:r w:rsidR="00282D27" w:rsidRPr="005665DB">
        <w:rPr>
          <w:rFonts w:ascii="Arial" w:hAnsi="Arial" w:cs="Arial"/>
        </w:rPr>
        <w:t xml:space="preserve"> </w:t>
      </w:r>
      <w:proofErr w:type="spellStart"/>
      <w:r w:rsidR="00282D27" w:rsidRPr="005665DB">
        <w:rPr>
          <w:rFonts w:ascii="Arial" w:hAnsi="Arial" w:cs="Arial"/>
        </w:rPr>
        <w:t>Joint</w:t>
      </w:r>
      <w:proofErr w:type="spellEnd"/>
      <w:r w:rsidR="00282D27" w:rsidRPr="005665DB">
        <w:rPr>
          <w:rFonts w:ascii="Arial" w:hAnsi="Arial" w:cs="Arial"/>
        </w:rPr>
        <w:t xml:space="preserve"> Research Centre</w:t>
      </w:r>
      <w:r w:rsidRPr="005665DB">
        <w:rPr>
          <w:rFonts w:ascii="Arial" w:hAnsi="Arial" w:cs="Arial"/>
        </w:rPr>
        <w:t>, 2023).</w:t>
      </w:r>
    </w:p>
    <w:p w14:paraId="10560919" w14:textId="77777777" w:rsidR="005D162F" w:rsidRDefault="005D162F" w:rsidP="005D162F">
      <w:pPr>
        <w:spacing w:line="276" w:lineRule="auto"/>
        <w:jc w:val="both"/>
        <w:rPr>
          <w:rFonts w:ascii="Arial" w:eastAsia="MS Mincho" w:hAnsi="Arial" w:cs="Arial"/>
          <w:bCs/>
          <w:color w:val="2E74B5"/>
        </w:rPr>
      </w:pPr>
    </w:p>
    <w:p w14:paraId="551A3050" w14:textId="00550911" w:rsidR="009B69E7" w:rsidRPr="005665DB" w:rsidRDefault="00F4395D" w:rsidP="005D162F">
      <w:pPr>
        <w:spacing w:line="276" w:lineRule="auto"/>
        <w:jc w:val="both"/>
        <w:rPr>
          <w:rFonts w:ascii="Arial" w:eastAsia="MS Mincho" w:hAnsi="Arial" w:cs="Arial"/>
          <w:bCs/>
          <w:color w:val="2E74B5"/>
        </w:rPr>
      </w:pPr>
      <w:r w:rsidRPr="005665DB">
        <w:rPr>
          <w:rFonts w:ascii="Arial" w:eastAsia="MS Mincho" w:hAnsi="Arial" w:cs="Arial"/>
          <w:bCs/>
          <w:color w:val="2E74B5"/>
        </w:rPr>
        <w:t>Taxas e padrões de emprego</w:t>
      </w:r>
    </w:p>
    <w:p w14:paraId="19328684" w14:textId="48ED73FF" w:rsidR="009B69E7" w:rsidRPr="00F35B88" w:rsidRDefault="00F4395D" w:rsidP="00F35B88">
      <w:pPr>
        <w:spacing w:after="0" w:line="276" w:lineRule="auto"/>
        <w:jc w:val="both"/>
        <w:rPr>
          <w:rFonts w:ascii="Arial" w:hAnsi="Arial" w:cs="Arial"/>
        </w:rPr>
      </w:pPr>
      <w:r w:rsidRPr="00F35B88">
        <w:rPr>
          <w:rFonts w:ascii="Arial" w:hAnsi="Arial" w:cs="Arial"/>
        </w:rPr>
        <w:t xml:space="preserve">Inicialmente mais baixas, as taxas de emprego dos refugiados melhoram com o tempo. Os primeiros anos são cruciais, uma vez que os </w:t>
      </w:r>
      <w:r w:rsidRPr="00F35B88">
        <w:rPr>
          <w:rFonts w:ascii="Arial" w:hAnsi="Arial" w:cs="Arial"/>
        </w:rPr>
        <w:t>refugiados enfrentam barreiras legais, linguísticas e culturais (Eurostat, 2023).</w:t>
      </w:r>
      <w:r w:rsidR="00600E7F">
        <w:rPr>
          <w:rFonts w:ascii="Arial" w:hAnsi="Arial" w:cs="Arial"/>
        </w:rPr>
        <w:t xml:space="preserve"> </w:t>
      </w:r>
      <w:r w:rsidRPr="00F35B88">
        <w:rPr>
          <w:rFonts w:ascii="Arial" w:hAnsi="Arial" w:cs="Arial"/>
        </w:rPr>
        <w:t xml:space="preserve">Políticas de mercado de </w:t>
      </w:r>
      <w:r w:rsidR="00115513" w:rsidRPr="00F35B88">
        <w:rPr>
          <w:rFonts w:ascii="Arial" w:hAnsi="Arial" w:cs="Arial"/>
        </w:rPr>
        <w:t xml:space="preserve">trabalho </w:t>
      </w:r>
      <w:r w:rsidRPr="00F35B88">
        <w:rPr>
          <w:rFonts w:ascii="Arial" w:hAnsi="Arial" w:cs="Arial"/>
        </w:rPr>
        <w:t>inclusivas e programas de integração sólidos, como os da Alemanha, contribuem para taxas de emprego mais elevadas entre os refugiados (</w:t>
      </w:r>
      <w:proofErr w:type="spellStart"/>
      <w:r w:rsidRPr="00F35B88">
        <w:rPr>
          <w:rFonts w:ascii="Arial" w:hAnsi="Arial" w:cs="Arial"/>
        </w:rPr>
        <w:t>Europe</w:t>
      </w:r>
      <w:r w:rsidRPr="00F35B88">
        <w:rPr>
          <w:rFonts w:ascii="Arial" w:hAnsi="Arial" w:cs="Arial"/>
        </w:rPr>
        <w:t>an</w:t>
      </w:r>
      <w:proofErr w:type="spellEnd"/>
      <w:r w:rsidRPr="00F35B88">
        <w:rPr>
          <w:rFonts w:ascii="Arial" w:hAnsi="Arial" w:cs="Arial"/>
        </w:rPr>
        <w:t xml:space="preserve"> Website </w:t>
      </w:r>
      <w:proofErr w:type="spellStart"/>
      <w:r w:rsidRPr="00F35B88">
        <w:rPr>
          <w:rFonts w:ascii="Arial" w:hAnsi="Arial" w:cs="Arial"/>
        </w:rPr>
        <w:t>on</w:t>
      </w:r>
      <w:proofErr w:type="spellEnd"/>
      <w:r w:rsidRPr="00F35B88">
        <w:rPr>
          <w:rFonts w:ascii="Arial" w:hAnsi="Arial" w:cs="Arial"/>
        </w:rPr>
        <w:t xml:space="preserve"> </w:t>
      </w:r>
      <w:proofErr w:type="spellStart"/>
      <w:r w:rsidRPr="00F35B88">
        <w:rPr>
          <w:rFonts w:ascii="Arial" w:hAnsi="Arial" w:cs="Arial"/>
        </w:rPr>
        <w:t>Integration</w:t>
      </w:r>
      <w:proofErr w:type="spellEnd"/>
      <w:r w:rsidRPr="00F35B88">
        <w:rPr>
          <w:rFonts w:ascii="Arial" w:hAnsi="Arial" w:cs="Arial"/>
        </w:rPr>
        <w:t>, 2023).</w:t>
      </w:r>
    </w:p>
    <w:p w14:paraId="43D35676" w14:textId="77777777" w:rsidR="001351FB" w:rsidRPr="005665DB" w:rsidRDefault="001351FB" w:rsidP="001351FB">
      <w:pPr>
        <w:spacing w:after="0" w:line="276" w:lineRule="auto"/>
        <w:jc w:val="both"/>
        <w:rPr>
          <w:rFonts w:ascii="Arial" w:hAnsi="Arial" w:cs="Arial"/>
        </w:rPr>
      </w:pPr>
    </w:p>
    <w:p w14:paraId="425F38CA" w14:textId="59497BA9" w:rsidR="009B69E7" w:rsidRPr="005665DB" w:rsidRDefault="00F4395D" w:rsidP="005D162F">
      <w:pPr>
        <w:spacing w:line="276" w:lineRule="auto"/>
        <w:jc w:val="both"/>
        <w:rPr>
          <w:rFonts w:ascii="Arial" w:eastAsia="MS Mincho" w:hAnsi="Arial" w:cs="Arial"/>
          <w:bCs/>
          <w:color w:val="2E74B5"/>
        </w:rPr>
      </w:pPr>
      <w:r w:rsidRPr="005665DB">
        <w:rPr>
          <w:rFonts w:ascii="Arial" w:eastAsia="MS Mincho" w:hAnsi="Arial" w:cs="Arial"/>
          <w:bCs/>
          <w:color w:val="2E74B5"/>
        </w:rPr>
        <w:t>Variações demográficas e geográficas</w:t>
      </w:r>
    </w:p>
    <w:p w14:paraId="119715D5" w14:textId="2614C649" w:rsidR="009B69E7" w:rsidRPr="00F35B88" w:rsidRDefault="00F4395D" w:rsidP="00F35B88">
      <w:pPr>
        <w:spacing w:after="0" w:line="276" w:lineRule="auto"/>
        <w:jc w:val="both"/>
        <w:rPr>
          <w:rFonts w:ascii="Arial" w:hAnsi="Arial" w:cs="Arial"/>
        </w:rPr>
      </w:pPr>
      <w:r w:rsidRPr="00F35B88">
        <w:rPr>
          <w:rFonts w:ascii="Arial" w:hAnsi="Arial" w:cs="Arial"/>
        </w:rPr>
        <w:t xml:space="preserve">Os refugiados mais jovens e os homens têm taxas de emprego mais elevadas do que os refugiados mais velhos e as mulheres, influenciados por </w:t>
      </w:r>
      <w:r w:rsidR="00282D27" w:rsidRPr="00F35B88">
        <w:rPr>
          <w:rFonts w:ascii="Arial" w:hAnsi="Arial" w:cs="Arial"/>
        </w:rPr>
        <w:t>fatores</w:t>
      </w:r>
      <w:r w:rsidRPr="00F35B88">
        <w:rPr>
          <w:rFonts w:ascii="Arial" w:hAnsi="Arial" w:cs="Arial"/>
        </w:rPr>
        <w:t xml:space="preserve"> como a flexibilidade e a família (Eu</w:t>
      </w:r>
      <w:r w:rsidRPr="00F35B88">
        <w:rPr>
          <w:rFonts w:ascii="Arial" w:hAnsi="Arial" w:cs="Arial"/>
        </w:rPr>
        <w:t>rostat, 2023).</w:t>
      </w:r>
      <w:r w:rsidR="00F35B88">
        <w:rPr>
          <w:rFonts w:ascii="Arial" w:hAnsi="Arial" w:cs="Arial"/>
        </w:rPr>
        <w:t xml:space="preserve"> </w:t>
      </w:r>
      <w:r w:rsidRPr="00F35B88">
        <w:rPr>
          <w:rFonts w:ascii="Arial" w:hAnsi="Arial" w:cs="Arial"/>
        </w:rPr>
        <w:t>A Europa do Norte/Ocidental, incluindo a Suécia e os Países Baixos, regista taxas de emprego de refugiados mais elevadas devido a políticas de integração abrangentes (CE, 2023).</w:t>
      </w:r>
    </w:p>
    <w:p w14:paraId="67756403" w14:textId="77777777" w:rsidR="001351FB" w:rsidRPr="005665DB" w:rsidRDefault="001351FB" w:rsidP="001351FB">
      <w:pPr>
        <w:spacing w:after="0" w:line="276" w:lineRule="auto"/>
        <w:jc w:val="both"/>
        <w:rPr>
          <w:rFonts w:ascii="Arial" w:hAnsi="Arial" w:cs="Arial"/>
        </w:rPr>
      </w:pPr>
    </w:p>
    <w:p w14:paraId="6C2D3450" w14:textId="5887E45D" w:rsidR="009B69E7" w:rsidRPr="005665DB" w:rsidRDefault="00F4395D" w:rsidP="005D162F">
      <w:pPr>
        <w:spacing w:line="276" w:lineRule="auto"/>
        <w:jc w:val="both"/>
        <w:rPr>
          <w:rFonts w:ascii="Arial" w:eastAsia="MS Mincho" w:hAnsi="Arial" w:cs="Arial"/>
          <w:bCs/>
          <w:color w:val="2E74B5"/>
        </w:rPr>
      </w:pPr>
      <w:r w:rsidRPr="005665DB">
        <w:rPr>
          <w:rFonts w:ascii="Arial" w:eastAsia="MS Mincho" w:hAnsi="Arial" w:cs="Arial"/>
          <w:bCs/>
          <w:color w:val="2E74B5"/>
        </w:rPr>
        <w:t>Tipos de emprego e distribuição setorial</w:t>
      </w:r>
    </w:p>
    <w:p w14:paraId="4289ABA9" w14:textId="65E2F3DA" w:rsidR="009B69E7" w:rsidRPr="005665DB" w:rsidRDefault="00F4395D" w:rsidP="00600E7F">
      <w:pPr>
        <w:spacing w:after="0" w:line="276" w:lineRule="auto"/>
        <w:jc w:val="both"/>
        <w:rPr>
          <w:rFonts w:ascii="Arial" w:hAnsi="Arial" w:cs="Arial"/>
        </w:rPr>
      </w:pPr>
      <w:r w:rsidRPr="00600E7F">
        <w:rPr>
          <w:rFonts w:ascii="Arial" w:hAnsi="Arial" w:cs="Arial"/>
        </w:rPr>
        <w:t>Os refugiados ocupam</w:t>
      </w:r>
      <w:r w:rsidRPr="00600E7F">
        <w:rPr>
          <w:rFonts w:ascii="Arial" w:hAnsi="Arial" w:cs="Arial"/>
        </w:rPr>
        <w:t xml:space="preserve"> frequentemente postos de trabalho na agricultura, na indústria transformadora e nos serviços pouco qualificados, devido à disponibilidade imediata de emprego e à menor exigência linguística (Eurostat, 2023).</w:t>
      </w:r>
      <w:r w:rsidR="00600E7F">
        <w:rPr>
          <w:rFonts w:ascii="Arial" w:hAnsi="Arial" w:cs="Arial"/>
        </w:rPr>
        <w:t xml:space="preserve"> </w:t>
      </w:r>
      <w:r w:rsidRPr="005665DB">
        <w:rPr>
          <w:rFonts w:ascii="Arial" w:hAnsi="Arial" w:cs="Arial"/>
        </w:rPr>
        <w:t>Muitos refugiados, em especial os que possuem q</w:t>
      </w:r>
      <w:r w:rsidRPr="005665DB">
        <w:rPr>
          <w:rFonts w:ascii="Arial" w:hAnsi="Arial" w:cs="Arial"/>
        </w:rPr>
        <w:t>ualificações profissionais, enfrentam um desfasamento entre as competências e os empregos disponíveis, muitas vezes devido a problemas de reconhecimento das credenciais.</w:t>
      </w:r>
    </w:p>
    <w:p w14:paraId="02FADFAE" w14:textId="77777777" w:rsidR="001351FB" w:rsidRPr="005665DB" w:rsidRDefault="001351FB" w:rsidP="001351FB">
      <w:pPr>
        <w:spacing w:after="0" w:line="276" w:lineRule="auto"/>
        <w:jc w:val="both"/>
        <w:rPr>
          <w:rFonts w:ascii="Arial" w:hAnsi="Arial" w:cs="Arial"/>
        </w:rPr>
      </w:pPr>
    </w:p>
    <w:p w14:paraId="368B53A7" w14:textId="70509EBF" w:rsidR="009B69E7" w:rsidRPr="005665DB" w:rsidRDefault="00F4395D" w:rsidP="005D162F">
      <w:pPr>
        <w:spacing w:line="276" w:lineRule="auto"/>
        <w:jc w:val="both"/>
        <w:rPr>
          <w:rFonts w:ascii="Arial" w:eastAsia="MS Mincho" w:hAnsi="Arial" w:cs="Arial"/>
          <w:bCs/>
          <w:color w:val="2E74B5"/>
        </w:rPr>
      </w:pPr>
      <w:r w:rsidRPr="005665DB">
        <w:rPr>
          <w:rFonts w:ascii="Arial" w:eastAsia="MS Mincho" w:hAnsi="Arial" w:cs="Arial"/>
          <w:bCs/>
          <w:color w:val="2E74B5"/>
        </w:rPr>
        <w:t>Integração do emprego ao longo do tempo</w:t>
      </w:r>
    </w:p>
    <w:p w14:paraId="327AA729" w14:textId="7C28BB5F" w:rsidR="009B69E7" w:rsidRPr="005665DB" w:rsidRDefault="00F4395D" w:rsidP="00CA3835">
      <w:pPr>
        <w:spacing w:after="0" w:line="276" w:lineRule="auto"/>
        <w:jc w:val="both"/>
        <w:rPr>
          <w:rFonts w:ascii="Arial" w:hAnsi="Arial" w:cs="Arial"/>
        </w:rPr>
      </w:pPr>
      <w:r w:rsidRPr="00600E7F">
        <w:rPr>
          <w:rFonts w:ascii="Arial" w:hAnsi="Arial" w:cs="Arial"/>
        </w:rPr>
        <w:t xml:space="preserve">As </w:t>
      </w:r>
      <w:r w:rsidR="00282D27" w:rsidRPr="00600E7F">
        <w:rPr>
          <w:rFonts w:ascii="Arial" w:hAnsi="Arial" w:cs="Arial"/>
        </w:rPr>
        <w:t>perspetivas</w:t>
      </w:r>
      <w:r w:rsidRPr="00600E7F">
        <w:rPr>
          <w:rFonts w:ascii="Arial" w:hAnsi="Arial" w:cs="Arial"/>
        </w:rPr>
        <w:t xml:space="preserve"> de emprego dos refugiados mel</w:t>
      </w:r>
      <w:r w:rsidRPr="00600E7F">
        <w:rPr>
          <w:rFonts w:ascii="Arial" w:hAnsi="Arial" w:cs="Arial"/>
        </w:rPr>
        <w:t>horam com programas de integração que incluem formação linguística e reconhecimento de competências. Os países que investem em tais programas registam melhorias mais rápidas.</w:t>
      </w:r>
      <w:r w:rsidR="00CA3835">
        <w:rPr>
          <w:rFonts w:ascii="Arial" w:hAnsi="Arial" w:cs="Arial"/>
        </w:rPr>
        <w:t xml:space="preserve"> Diversos es</w:t>
      </w:r>
      <w:r w:rsidRPr="005665DB">
        <w:rPr>
          <w:rFonts w:ascii="Arial" w:hAnsi="Arial" w:cs="Arial"/>
        </w:rPr>
        <w:t>tudos</w:t>
      </w:r>
      <w:r w:rsidRPr="005665DB">
        <w:rPr>
          <w:rFonts w:ascii="Arial" w:hAnsi="Arial" w:cs="Arial"/>
        </w:rPr>
        <w:t xml:space="preserve"> </w:t>
      </w:r>
      <w:r w:rsidR="00CA3835">
        <w:rPr>
          <w:rFonts w:ascii="Arial" w:hAnsi="Arial" w:cs="Arial"/>
        </w:rPr>
        <w:t>evidenciam</w:t>
      </w:r>
      <w:r w:rsidRPr="005665DB">
        <w:rPr>
          <w:rFonts w:ascii="Arial" w:hAnsi="Arial" w:cs="Arial"/>
        </w:rPr>
        <w:t xml:space="preserve"> que quanto mais tempo os refugiados permanecem num </w:t>
      </w:r>
      <w:r w:rsidRPr="005665DB">
        <w:rPr>
          <w:rFonts w:ascii="Arial" w:hAnsi="Arial" w:cs="Arial"/>
        </w:rPr>
        <w:t>país da UE, maior é a probabilidade de encontrarem um emprego estável e adequado às suas competências, o que sublinha a importância de estratégias de integração a longo prazo (Comissão Europeia, 2023).</w:t>
      </w:r>
    </w:p>
    <w:p w14:paraId="18E8FE4F" w14:textId="77777777" w:rsidR="001D5A84" w:rsidRPr="005665DB" w:rsidRDefault="001D5A84" w:rsidP="005A4326">
      <w:pPr>
        <w:pStyle w:val="PargrafodaLista"/>
        <w:spacing w:after="0" w:line="276" w:lineRule="auto"/>
        <w:ind w:left="0"/>
        <w:jc w:val="both"/>
        <w:rPr>
          <w:rFonts w:ascii="Arial" w:hAnsi="Arial" w:cs="Arial"/>
        </w:rPr>
      </w:pPr>
    </w:p>
    <w:p w14:paraId="266B9CD9" w14:textId="55967F4B"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A Áustria implementou várias </w:t>
      </w:r>
      <w:r w:rsidR="00282D27" w:rsidRPr="005665DB">
        <w:rPr>
          <w:rFonts w:ascii="Arial" w:hAnsi="Arial" w:cs="Arial"/>
        </w:rPr>
        <w:t>ações</w:t>
      </w:r>
      <w:r w:rsidRPr="005665DB">
        <w:rPr>
          <w:rFonts w:ascii="Arial" w:hAnsi="Arial" w:cs="Arial"/>
        </w:rPr>
        <w:t xml:space="preserve"> e iniciativas polí</w:t>
      </w:r>
      <w:r w:rsidRPr="005665DB">
        <w:rPr>
          <w:rFonts w:ascii="Arial" w:hAnsi="Arial" w:cs="Arial"/>
        </w:rPr>
        <w:t xml:space="preserve">ticas para apoiar a integração dos refugiados no mercado de </w:t>
      </w:r>
      <w:r w:rsidR="00ED3634" w:rsidRPr="005665DB">
        <w:rPr>
          <w:rFonts w:ascii="Arial" w:hAnsi="Arial" w:cs="Arial"/>
        </w:rPr>
        <w:t>trabalho</w:t>
      </w:r>
      <w:r w:rsidRPr="005665DB">
        <w:rPr>
          <w:rFonts w:ascii="Arial" w:hAnsi="Arial" w:cs="Arial"/>
        </w:rPr>
        <w:t>. O governo tem enfatizado a importância de fornecer qualificações e formação de competências aos refugiados, com o objetivo de aumentar a sua empregabilidade (</w:t>
      </w:r>
      <w:proofErr w:type="spellStart"/>
      <w:r w:rsidRPr="005665DB">
        <w:rPr>
          <w:rFonts w:ascii="Arial" w:hAnsi="Arial" w:cs="Arial"/>
        </w:rPr>
        <w:t>Integrationsfonds</w:t>
      </w:r>
      <w:proofErr w:type="spellEnd"/>
      <w:r w:rsidRPr="005665DB">
        <w:rPr>
          <w:rFonts w:ascii="Arial" w:hAnsi="Arial" w:cs="Arial"/>
        </w:rPr>
        <w:t>, 2018). Fo</w:t>
      </w:r>
      <w:r w:rsidRPr="005665DB">
        <w:rPr>
          <w:rFonts w:ascii="Arial" w:hAnsi="Arial" w:cs="Arial"/>
        </w:rPr>
        <w:t>ram também criados programas de ensino da língua para facilitar a aquisição de competências na língua alemã, que são essenciais para aceder a oportunidades de emprego (Governo Federal da Áustria, 2016). Além disso, foram implementadas iniciativas como proc</w:t>
      </w:r>
      <w:r w:rsidRPr="005665DB">
        <w:rPr>
          <w:rFonts w:ascii="Arial" w:hAnsi="Arial" w:cs="Arial"/>
        </w:rPr>
        <w:t xml:space="preserve">edimentos acelerados para </w:t>
      </w:r>
      <w:r w:rsidR="007F444C" w:rsidRPr="005665DB">
        <w:rPr>
          <w:rFonts w:ascii="Arial" w:hAnsi="Arial" w:cs="Arial"/>
        </w:rPr>
        <w:t>o reconhecimento</w:t>
      </w:r>
      <w:r w:rsidRPr="005665DB">
        <w:rPr>
          <w:rFonts w:ascii="Arial" w:hAnsi="Arial" w:cs="Arial"/>
        </w:rPr>
        <w:t xml:space="preserve"> de qualificações estrangeiras para ajudar a reconhecer e validar as qualificações e competências dos refugiados (Rede Europeia das Migrações, 2020).</w:t>
      </w:r>
    </w:p>
    <w:p w14:paraId="2FB4F491" w14:textId="77777777" w:rsidR="001D5A84" w:rsidRPr="005665DB" w:rsidRDefault="001D5A84" w:rsidP="005A4326">
      <w:pPr>
        <w:pStyle w:val="PargrafodaLista"/>
        <w:spacing w:after="0" w:line="276" w:lineRule="auto"/>
        <w:ind w:left="0"/>
        <w:jc w:val="both"/>
        <w:rPr>
          <w:rFonts w:ascii="Arial" w:hAnsi="Arial" w:cs="Arial"/>
        </w:rPr>
      </w:pPr>
    </w:p>
    <w:p w14:paraId="096CF937" w14:textId="77777777" w:rsidR="009B69E7" w:rsidRPr="00A5690A" w:rsidRDefault="00F4395D">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28"/>
          <w:szCs w:val="28"/>
        </w:rPr>
      </w:pPr>
      <w:bookmarkStart w:id="6" w:name="_Toc168354155"/>
      <w:r w:rsidRPr="00A5690A">
        <w:rPr>
          <w:rFonts w:ascii="Arial" w:hAnsi="Arial" w:cs="Arial"/>
          <w:color w:val="2E74B5" w:themeColor="accent1" w:themeShade="BF"/>
          <w:sz w:val="28"/>
          <w:szCs w:val="28"/>
        </w:rPr>
        <w:t>Conclusão</w:t>
      </w:r>
      <w:bookmarkEnd w:id="6"/>
    </w:p>
    <w:p w14:paraId="34A1784A" w14:textId="7E1E2958"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Esta análise revela que, embora persistam desafios, a melhoria gradual das taxas de emprego dos refugiados evidencia a eficácia dos programas de integração. Para melhorar a</w:t>
      </w:r>
      <w:r w:rsidR="00F53BAC">
        <w:rPr>
          <w:rFonts w:ascii="Arial" w:hAnsi="Arial" w:cs="Arial"/>
        </w:rPr>
        <w:t xml:space="preserve"> sua</w:t>
      </w:r>
      <w:r w:rsidRPr="005665DB">
        <w:rPr>
          <w:rFonts w:ascii="Arial" w:hAnsi="Arial" w:cs="Arial"/>
        </w:rPr>
        <w:t xml:space="preserve"> integração </w:t>
      </w:r>
      <w:r w:rsidRPr="005665DB">
        <w:rPr>
          <w:rFonts w:ascii="Arial" w:hAnsi="Arial" w:cs="Arial"/>
        </w:rPr>
        <w:t xml:space="preserve">no mercado de </w:t>
      </w:r>
      <w:r w:rsidR="00115513" w:rsidRPr="005665DB">
        <w:rPr>
          <w:rFonts w:ascii="Arial" w:hAnsi="Arial" w:cs="Arial"/>
        </w:rPr>
        <w:t xml:space="preserve">trabalho </w:t>
      </w:r>
      <w:r w:rsidRPr="005665DB">
        <w:rPr>
          <w:rFonts w:ascii="Arial" w:hAnsi="Arial" w:cs="Arial"/>
        </w:rPr>
        <w:t>da UE, é essencial que se continue</w:t>
      </w:r>
      <w:r w:rsidRPr="005665DB">
        <w:rPr>
          <w:rFonts w:ascii="Arial" w:hAnsi="Arial" w:cs="Arial"/>
        </w:rPr>
        <w:t xml:space="preserve"> a apostar no desenvolvimento de políticas, em esforços de integração adaptados e no apoio a longo prazo.</w:t>
      </w:r>
    </w:p>
    <w:p w14:paraId="346B0A6B" w14:textId="77777777" w:rsidR="001D5A84" w:rsidRPr="005665DB" w:rsidRDefault="001D5A84" w:rsidP="005A4326">
      <w:pPr>
        <w:pStyle w:val="PargrafodaLista"/>
        <w:spacing w:after="0" w:line="276" w:lineRule="auto"/>
        <w:ind w:left="0"/>
        <w:jc w:val="both"/>
        <w:rPr>
          <w:rFonts w:ascii="Arial" w:hAnsi="Arial" w:cs="Arial"/>
        </w:rPr>
      </w:pPr>
    </w:p>
    <w:p w14:paraId="31908966" w14:textId="77777777" w:rsidR="009B69E7" w:rsidRPr="005665DB" w:rsidRDefault="00F4395D">
      <w:pPr>
        <w:jc w:val="both"/>
        <w:rPr>
          <w:rFonts w:ascii="Arial" w:hAnsi="Arial" w:cs="Arial"/>
          <w:color w:val="2E74B5"/>
        </w:rPr>
      </w:pPr>
      <w:r w:rsidRPr="005665DB">
        <w:rPr>
          <w:rFonts w:ascii="Arial" w:hAnsi="Arial" w:cs="Arial"/>
          <w:color w:val="2E74B5"/>
        </w:rPr>
        <w:t>Referências:</w:t>
      </w:r>
    </w:p>
    <w:p w14:paraId="76BBC320"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rPr>
      </w:pPr>
      <w:r w:rsidRPr="005A4326">
        <w:rPr>
          <w:rFonts w:ascii="Arial" w:eastAsia="MS Mincho" w:hAnsi="Arial" w:cs="Arial"/>
          <w:sz w:val="20"/>
          <w:szCs w:val="20"/>
          <w:lang w:val="en-GB"/>
        </w:rPr>
        <w:t xml:space="preserve">Andersson, et al. (2018). Economic Integration of Refugees in Western Europe. </w:t>
      </w:r>
      <w:proofErr w:type="spellStart"/>
      <w:r w:rsidRPr="005A4326">
        <w:rPr>
          <w:rFonts w:ascii="Arial" w:eastAsia="MS Mincho" w:hAnsi="Arial" w:cs="Arial"/>
          <w:sz w:val="20"/>
          <w:szCs w:val="20"/>
        </w:rPr>
        <w:t>Journal</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of</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International</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Migration</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and</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Integration</w:t>
      </w:r>
      <w:proofErr w:type="spellEnd"/>
      <w:r w:rsidRPr="005A4326">
        <w:rPr>
          <w:rFonts w:ascii="Arial" w:eastAsia="MS Mincho" w:hAnsi="Arial" w:cs="Arial"/>
          <w:sz w:val="20"/>
          <w:szCs w:val="20"/>
        </w:rPr>
        <w:t>.</w:t>
      </w:r>
    </w:p>
    <w:p w14:paraId="1C39AA06"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rPr>
      </w:pPr>
      <w:proofErr w:type="spellStart"/>
      <w:r w:rsidRPr="005A4326">
        <w:rPr>
          <w:rFonts w:ascii="Arial" w:eastAsia="MS Mincho" w:hAnsi="Arial" w:cs="Arial"/>
          <w:sz w:val="20"/>
          <w:szCs w:val="20"/>
          <w:lang w:val="en-GB"/>
        </w:rPr>
        <w:t>Brücker</w:t>
      </w:r>
      <w:proofErr w:type="spellEnd"/>
      <w:r w:rsidRPr="005A4326">
        <w:rPr>
          <w:rFonts w:ascii="Arial" w:eastAsia="MS Mincho" w:hAnsi="Arial" w:cs="Arial"/>
          <w:sz w:val="20"/>
          <w:szCs w:val="20"/>
          <w:lang w:val="en-GB"/>
        </w:rPr>
        <w:t xml:space="preserve">, J. (2019). Role of Labor Market Intermediaries in Refugee Employment in Germany. </w:t>
      </w:r>
      <w:proofErr w:type="spellStart"/>
      <w:r w:rsidRPr="005A4326">
        <w:rPr>
          <w:rFonts w:ascii="Arial" w:eastAsia="MS Mincho" w:hAnsi="Arial" w:cs="Arial"/>
          <w:sz w:val="20"/>
          <w:szCs w:val="20"/>
        </w:rPr>
        <w:t>Comparative</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Migration</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Studies</w:t>
      </w:r>
      <w:proofErr w:type="spellEnd"/>
      <w:r w:rsidRPr="005A4326">
        <w:rPr>
          <w:rFonts w:ascii="Arial" w:eastAsia="MS Mincho" w:hAnsi="Arial" w:cs="Arial"/>
          <w:sz w:val="20"/>
          <w:szCs w:val="20"/>
        </w:rPr>
        <w:t>.</w:t>
      </w:r>
    </w:p>
    <w:p w14:paraId="6B3C6458"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rPr>
      </w:pPr>
      <w:r w:rsidRPr="005A4326">
        <w:rPr>
          <w:rFonts w:ascii="Arial" w:eastAsia="MS Mincho" w:hAnsi="Arial" w:cs="Arial"/>
          <w:sz w:val="20"/>
          <w:szCs w:val="20"/>
          <w:lang w:val="en-GB"/>
        </w:rPr>
        <w:t xml:space="preserve">Burkhardt, C. (2018). Labour Market Integration of Refugees in Germany. </w:t>
      </w:r>
      <w:r w:rsidRPr="005A4326">
        <w:rPr>
          <w:rFonts w:ascii="Arial" w:eastAsia="MS Mincho" w:hAnsi="Arial" w:cs="Arial"/>
          <w:sz w:val="20"/>
          <w:szCs w:val="20"/>
        </w:rPr>
        <w:t xml:space="preserve">IZA </w:t>
      </w:r>
      <w:proofErr w:type="spellStart"/>
      <w:r w:rsidRPr="005A4326">
        <w:rPr>
          <w:rFonts w:ascii="Arial" w:eastAsia="MS Mincho" w:hAnsi="Arial" w:cs="Arial"/>
          <w:sz w:val="20"/>
          <w:szCs w:val="20"/>
        </w:rPr>
        <w:t>Institute</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of</w:t>
      </w:r>
      <w:proofErr w:type="spellEnd"/>
      <w:r w:rsidRPr="005A4326">
        <w:rPr>
          <w:rFonts w:ascii="Arial" w:eastAsia="MS Mincho" w:hAnsi="Arial" w:cs="Arial"/>
          <w:sz w:val="20"/>
          <w:szCs w:val="20"/>
        </w:rPr>
        <w:t xml:space="preserve"> Labor </w:t>
      </w:r>
      <w:proofErr w:type="spellStart"/>
      <w:r w:rsidRPr="005A4326">
        <w:rPr>
          <w:rFonts w:ascii="Arial" w:eastAsia="MS Mincho" w:hAnsi="Arial" w:cs="Arial"/>
          <w:sz w:val="20"/>
          <w:szCs w:val="20"/>
        </w:rPr>
        <w:t>Economics</w:t>
      </w:r>
      <w:proofErr w:type="spellEnd"/>
      <w:r w:rsidRPr="005A4326">
        <w:rPr>
          <w:rFonts w:ascii="Arial" w:eastAsia="MS Mincho" w:hAnsi="Arial" w:cs="Arial"/>
          <w:sz w:val="20"/>
          <w:szCs w:val="20"/>
        </w:rPr>
        <w:t>.</w:t>
      </w:r>
    </w:p>
    <w:p w14:paraId="06E27EB5"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European Central Bank. (2023). Integration of Ukrainian Refugees in the Euro Area.</w:t>
      </w:r>
    </w:p>
    <w:p w14:paraId="3A23873F"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European Central Bank. (2023). Integrating Ukrainian refugees into the euro area labour market.</w:t>
      </w:r>
    </w:p>
    <w:p w14:paraId="00085D26"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lastRenderedPageBreak/>
        <w:t>European Commission. (2019). Integrated Approach to Migrant Inclusion.</w:t>
      </w:r>
    </w:p>
    <w:p w14:paraId="5BEA2570"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European Commission. (2023). Settling In Report: Indicators of Immigrant Integration 2023.</w:t>
      </w:r>
    </w:p>
    <w:p w14:paraId="40AB2117"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European Commission. (2023). Vocational Training for Refugees in Greece.</w:t>
      </w:r>
    </w:p>
    <w:p w14:paraId="002149F3"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rPr>
      </w:pPr>
      <w:r w:rsidRPr="005A4326">
        <w:rPr>
          <w:rFonts w:ascii="Arial" w:eastAsia="MS Mincho" w:hAnsi="Arial" w:cs="Arial"/>
          <w:sz w:val="20"/>
          <w:szCs w:val="20"/>
          <w:lang w:val="en-GB"/>
        </w:rPr>
        <w:t xml:space="preserve">European Commission DG Employment, Social </w:t>
      </w:r>
      <w:proofErr w:type="gramStart"/>
      <w:r w:rsidRPr="005A4326">
        <w:rPr>
          <w:rFonts w:ascii="Arial" w:eastAsia="MS Mincho" w:hAnsi="Arial" w:cs="Arial"/>
          <w:sz w:val="20"/>
          <w:szCs w:val="20"/>
          <w:lang w:val="en-GB"/>
        </w:rPr>
        <w:t>Affairs</w:t>
      </w:r>
      <w:proofErr w:type="gramEnd"/>
      <w:r w:rsidRPr="005A4326">
        <w:rPr>
          <w:rFonts w:ascii="Arial" w:eastAsia="MS Mincho" w:hAnsi="Arial" w:cs="Arial"/>
          <w:sz w:val="20"/>
          <w:szCs w:val="20"/>
          <w:lang w:val="en-GB"/>
        </w:rPr>
        <w:t xml:space="preserve"> and Inclusion. </w:t>
      </w:r>
      <w:r w:rsidRPr="005A4326">
        <w:rPr>
          <w:rFonts w:ascii="Arial" w:eastAsia="MS Mincho" w:hAnsi="Arial" w:cs="Arial"/>
          <w:sz w:val="20"/>
          <w:szCs w:val="20"/>
        </w:rPr>
        <w:t xml:space="preserve">(2023). </w:t>
      </w:r>
      <w:proofErr w:type="spellStart"/>
      <w:r w:rsidRPr="005A4326">
        <w:rPr>
          <w:rFonts w:ascii="Arial" w:eastAsia="MS Mincho" w:hAnsi="Arial" w:cs="Arial"/>
          <w:sz w:val="20"/>
          <w:szCs w:val="20"/>
        </w:rPr>
        <w:t>Educational</w:t>
      </w:r>
      <w:proofErr w:type="spellEnd"/>
      <w:r w:rsidRPr="005A4326">
        <w:rPr>
          <w:rFonts w:ascii="Arial" w:eastAsia="MS Mincho" w:hAnsi="Arial" w:cs="Arial"/>
          <w:sz w:val="20"/>
          <w:szCs w:val="20"/>
        </w:rPr>
        <w:t xml:space="preserve"> Background </w:t>
      </w:r>
      <w:proofErr w:type="spellStart"/>
      <w:r w:rsidRPr="005A4326">
        <w:rPr>
          <w:rFonts w:ascii="Arial" w:eastAsia="MS Mincho" w:hAnsi="Arial" w:cs="Arial"/>
          <w:sz w:val="20"/>
          <w:szCs w:val="20"/>
        </w:rPr>
        <w:t>of</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Refugees</w:t>
      </w:r>
      <w:proofErr w:type="spellEnd"/>
      <w:r w:rsidRPr="005A4326">
        <w:rPr>
          <w:rFonts w:ascii="Arial" w:eastAsia="MS Mincho" w:hAnsi="Arial" w:cs="Arial"/>
          <w:sz w:val="20"/>
          <w:szCs w:val="20"/>
        </w:rPr>
        <w:t>.</w:t>
      </w:r>
    </w:p>
    <w:p w14:paraId="181E938C"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rPr>
      </w:pPr>
      <w:r w:rsidRPr="005A4326">
        <w:rPr>
          <w:rFonts w:ascii="Arial" w:eastAsia="MS Mincho" w:hAnsi="Arial" w:cs="Arial"/>
          <w:sz w:val="20"/>
          <w:szCs w:val="20"/>
          <w:lang w:val="en-GB"/>
        </w:rPr>
        <w:t xml:space="preserve">European Commission's Joint Research Centre. </w:t>
      </w:r>
      <w:r w:rsidRPr="005A4326">
        <w:rPr>
          <w:rFonts w:ascii="Arial" w:eastAsia="MS Mincho" w:hAnsi="Arial" w:cs="Arial"/>
          <w:sz w:val="20"/>
          <w:szCs w:val="20"/>
        </w:rPr>
        <w:t xml:space="preserve">(2023). Atlas </w:t>
      </w:r>
      <w:proofErr w:type="spellStart"/>
      <w:r w:rsidRPr="005A4326">
        <w:rPr>
          <w:rFonts w:ascii="Arial" w:eastAsia="MS Mincho" w:hAnsi="Arial" w:cs="Arial"/>
          <w:sz w:val="20"/>
          <w:szCs w:val="20"/>
        </w:rPr>
        <w:t>of</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Migration</w:t>
      </w:r>
      <w:proofErr w:type="spellEnd"/>
      <w:r w:rsidRPr="005A4326">
        <w:rPr>
          <w:rFonts w:ascii="Arial" w:eastAsia="MS Mincho" w:hAnsi="Arial" w:cs="Arial"/>
          <w:sz w:val="20"/>
          <w:szCs w:val="20"/>
        </w:rPr>
        <w:t xml:space="preserve"> 2023.</w:t>
      </w:r>
    </w:p>
    <w:p w14:paraId="680F120A"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European Employment Policy Observatory (EEPO). (n.d.). Immediate Access to the Labor Market for Refugees.</w:t>
      </w:r>
    </w:p>
    <w:p w14:paraId="2533E9F9"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European Migration Network. (2021). Studies on Refugees in the Labour Market.</w:t>
      </w:r>
    </w:p>
    <w:p w14:paraId="53A3C76D"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European Parliament. (2022). EU Action Plan on Integration and Inclusion.</w:t>
      </w:r>
    </w:p>
    <w:p w14:paraId="4D2695DC"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European Website on Integration. (2016). Hiring refugees - What are the opportunities and challenges for employers?</w:t>
      </w:r>
    </w:p>
    <w:p w14:paraId="5C4FFD06"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European Website on Integration. (n.d.). Overcoming Obstacles in Women's Labor Market Integration.</w:t>
      </w:r>
    </w:p>
    <w:p w14:paraId="03AAC2CC"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European Website on Integration. (2023). Labour market performance of refugees in the EU.</w:t>
      </w:r>
    </w:p>
    <w:p w14:paraId="48FFCA00"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proofErr w:type="spellStart"/>
      <w:r w:rsidRPr="005A4326">
        <w:rPr>
          <w:rFonts w:ascii="Arial" w:eastAsia="MS Mincho" w:hAnsi="Arial" w:cs="Arial"/>
          <w:sz w:val="20"/>
          <w:szCs w:val="20"/>
          <w:lang w:val="en-GB"/>
        </w:rPr>
        <w:t>Eurodiaconia</w:t>
      </w:r>
      <w:proofErr w:type="spellEnd"/>
      <w:r w:rsidRPr="005A4326">
        <w:rPr>
          <w:rFonts w:ascii="Arial" w:eastAsia="MS Mincho" w:hAnsi="Arial" w:cs="Arial"/>
          <w:sz w:val="20"/>
          <w:szCs w:val="20"/>
          <w:lang w:val="en-GB"/>
        </w:rPr>
        <w:t>. (2020). Supporting Migrant and Refugee Integration.</w:t>
      </w:r>
    </w:p>
    <w:p w14:paraId="17F53D31"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Eurostat. (2023). Migrant integration statistics - employment conditions.</w:t>
      </w:r>
    </w:p>
    <w:p w14:paraId="36393673"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Eurostat. (2023). Statistics on migration to Europe.</w:t>
      </w:r>
    </w:p>
    <w:p w14:paraId="4BEAB5B7"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Frontiers in Psychology. (2022). Labor Market Situation of Refugees in Europe: The Role of Individual and Contextual Factors.</w:t>
      </w:r>
    </w:p>
    <w:p w14:paraId="064A0274"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proofErr w:type="spellStart"/>
      <w:r w:rsidRPr="005A4326">
        <w:rPr>
          <w:rFonts w:ascii="Arial" w:eastAsia="MS Mincho" w:hAnsi="Arial" w:cs="Arial"/>
          <w:sz w:val="20"/>
          <w:szCs w:val="20"/>
        </w:rPr>
        <w:t>Ginn</w:t>
      </w:r>
      <w:proofErr w:type="spellEnd"/>
      <w:r w:rsidRPr="005A4326">
        <w:rPr>
          <w:rFonts w:ascii="Arial" w:eastAsia="MS Mincho" w:hAnsi="Arial" w:cs="Arial"/>
          <w:sz w:val="20"/>
          <w:szCs w:val="20"/>
        </w:rPr>
        <w:t xml:space="preserve">, T., </w:t>
      </w:r>
      <w:proofErr w:type="spellStart"/>
      <w:r w:rsidRPr="005A4326">
        <w:rPr>
          <w:rFonts w:ascii="Arial" w:eastAsia="MS Mincho" w:hAnsi="Arial" w:cs="Arial"/>
          <w:sz w:val="20"/>
          <w:szCs w:val="20"/>
        </w:rPr>
        <w:t>Resstack</w:t>
      </w:r>
      <w:proofErr w:type="spellEnd"/>
      <w:r w:rsidRPr="005A4326">
        <w:rPr>
          <w:rFonts w:ascii="Arial" w:eastAsia="MS Mincho" w:hAnsi="Arial" w:cs="Arial"/>
          <w:sz w:val="20"/>
          <w:szCs w:val="20"/>
        </w:rPr>
        <w:t xml:space="preserve">, R., </w:t>
      </w:r>
      <w:proofErr w:type="spellStart"/>
      <w:r w:rsidRPr="005A4326">
        <w:rPr>
          <w:rFonts w:ascii="Arial" w:eastAsia="MS Mincho" w:hAnsi="Arial" w:cs="Arial"/>
          <w:sz w:val="20"/>
          <w:szCs w:val="20"/>
        </w:rPr>
        <w:t>Dempster</w:t>
      </w:r>
      <w:proofErr w:type="spellEnd"/>
      <w:r w:rsidRPr="005A4326">
        <w:rPr>
          <w:rFonts w:ascii="Arial" w:eastAsia="MS Mincho" w:hAnsi="Arial" w:cs="Arial"/>
          <w:sz w:val="20"/>
          <w:szCs w:val="20"/>
        </w:rPr>
        <w:t xml:space="preserve">, H., Arnold-Fernández, E., Miller, S., Guerrero </w:t>
      </w:r>
      <w:proofErr w:type="spellStart"/>
      <w:r w:rsidRPr="005A4326">
        <w:rPr>
          <w:rFonts w:ascii="Arial" w:eastAsia="MS Mincho" w:hAnsi="Arial" w:cs="Arial"/>
          <w:sz w:val="20"/>
          <w:szCs w:val="20"/>
        </w:rPr>
        <w:t>Ble</w:t>
      </w:r>
      <w:proofErr w:type="spellEnd"/>
      <w:r w:rsidRPr="005A4326">
        <w:rPr>
          <w:rFonts w:ascii="Arial" w:eastAsia="MS Mincho" w:hAnsi="Arial" w:cs="Arial"/>
          <w:sz w:val="20"/>
          <w:szCs w:val="20"/>
        </w:rPr>
        <w:t xml:space="preserve">, M., &amp; </w:t>
      </w:r>
      <w:proofErr w:type="spellStart"/>
      <w:r w:rsidRPr="005A4326">
        <w:rPr>
          <w:rFonts w:ascii="Arial" w:eastAsia="MS Mincho" w:hAnsi="Arial" w:cs="Arial"/>
          <w:sz w:val="20"/>
          <w:szCs w:val="20"/>
        </w:rPr>
        <w:t>Kanyamanza</w:t>
      </w:r>
      <w:proofErr w:type="spellEnd"/>
      <w:r w:rsidRPr="005A4326">
        <w:rPr>
          <w:rFonts w:ascii="Arial" w:eastAsia="MS Mincho" w:hAnsi="Arial" w:cs="Arial"/>
          <w:sz w:val="20"/>
          <w:szCs w:val="20"/>
        </w:rPr>
        <w:t xml:space="preserve">, B. (2022). </w:t>
      </w:r>
      <w:r w:rsidRPr="005A4326">
        <w:rPr>
          <w:rFonts w:ascii="Arial" w:eastAsia="MS Mincho" w:hAnsi="Arial" w:cs="Arial"/>
          <w:sz w:val="20"/>
          <w:szCs w:val="20"/>
          <w:lang w:val="en-GB"/>
        </w:rPr>
        <w:t xml:space="preserve">Global refugee work rights report 2022. Refugees International, </w:t>
      </w:r>
      <w:proofErr w:type="spellStart"/>
      <w:r w:rsidRPr="005A4326">
        <w:rPr>
          <w:rFonts w:ascii="Arial" w:eastAsia="MS Mincho" w:hAnsi="Arial" w:cs="Arial"/>
          <w:sz w:val="20"/>
          <w:szCs w:val="20"/>
          <w:lang w:val="en-GB"/>
        </w:rPr>
        <w:t>Center</w:t>
      </w:r>
      <w:proofErr w:type="spellEnd"/>
      <w:r w:rsidRPr="005A4326">
        <w:rPr>
          <w:rFonts w:ascii="Arial" w:eastAsia="MS Mincho" w:hAnsi="Arial" w:cs="Arial"/>
          <w:sz w:val="20"/>
          <w:szCs w:val="20"/>
          <w:lang w:val="en-GB"/>
        </w:rPr>
        <w:t xml:space="preserve"> for Global Development, and Asylum Access.</w:t>
      </w:r>
    </w:p>
    <w:p w14:paraId="604CCEDE"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rPr>
      </w:pPr>
      <w:r w:rsidRPr="005A4326">
        <w:rPr>
          <w:rFonts w:ascii="Arial" w:eastAsia="MS Mincho" w:hAnsi="Arial" w:cs="Arial"/>
          <w:sz w:val="20"/>
          <w:szCs w:val="20"/>
          <w:lang w:val="en-GB"/>
        </w:rPr>
        <w:t xml:space="preserve">Migration Policy Centre and the Bertelsmann Stiftung. (n.d.). Evaluation of Refugee Integration Measures. </w:t>
      </w:r>
      <w:proofErr w:type="spellStart"/>
      <w:r w:rsidRPr="005A4326">
        <w:rPr>
          <w:rFonts w:ascii="Arial" w:eastAsia="MS Mincho" w:hAnsi="Arial" w:cs="Arial"/>
          <w:sz w:val="20"/>
          <w:szCs w:val="20"/>
        </w:rPr>
        <w:t>European</w:t>
      </w:r>
      <w:proofErr w:type="spellEnd"/>
      <w:r w:rsidRPr="005A4326">
        <w:rPr>
          <w:rFonts w:ascii="Arial" w:eastAsia="MS Mincho" w:hAnsi="Arial" w:cs="Arial"/>
          <w:sz w:val="20"/>
          <w:szCs w:val="20"/>
        </w:rPr>
        <w:t xml:space="preserve"> Website </w:t>
      </w:r>
      <w:proofErr w:type="spellStart"/>
      <w:r w:rsidRPr="005A4326">
        <w:rPr>
          <w:rFonts w:ascii="Arial" w:eastAsia="MS Mincho" w:hAnsi="Arial" w:cs="Arial"/>
          <w:sz w:val="20"/>
          <w:szCs w:val="20"/>
        </w:rPr>
        <w:t>on</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Integration</w:t>
      </w:r>
      <w:proofErr w:type="spellEnd"/>
      <w:r w:rsidRPr="005A4326">
        <w:rPr>
          <w:rFonts w:ascii="Arial" w:eastAsia="MS Mincho" w:hAnsi="Arial" w:cs="Arial"/>
          <w:sz w:val="20"/>
          <w:szCs w:val="20"/>
        </w:rPr>
        <w:t>.</w:t>
      </w:r>
    </w:p>
    <w:p w14:paraId="7DA8F35C"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Migration Policy Institute. (2017). Challenges in Refugee Integration.</w:t>
      </w:r>
    </w:p>
    <w:p w14:paraId="558D1305"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 xml:space="preserve">Norwegian Labour and Welfare Administration. (2017). </w:t>
      </w:r>
      <w:proofErr w:type="spellStart"/>
      <w:r w:rsidRPr="005A4326">
        <w:rPr>
          <w:rFonts w:ascii="Arial" w:eastAsia="MS Mincho" w:hAnsi="Arial" w:cs="Arial"/>
          <w:sz w:val="20"/>
          <w:szCs w:val="20"/>
          <w:lang w:val="en-GB"/>
        </w:rPr>
        <w:t>Neighborhood</w:t>
      </w:r>
      <w:proofErr w:type="spellEnd"/>
      <w:r w:rsidRPr="005A4326">
        <w:rPr>
          <w:rFonts w:ascii="Arial" w:eastAsia="MS Mincho" w:hAnsi="Arial" w:cs="Arial"/>
          <w:sz w:val="20"/>
          <w:szCs w:val="20"/>
          <w:lang w:val="en-GB"/>
        </w:rPr>
        <w:t xml:space="preserve"> Effects on Refugee Employment: Evidence from Norway.</w:t>
      </w:r>
    </w:p>
    <w:p w14:paraId="201F97BC"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OECD. (2019). The French Model of Labor Market Integration.</w:t>
      </w:r>
    </w:p>
    <w:p w14:paraId="770CD6DE" w14:textId="77777777" w:rsidR="001A15CA" w:rsidRPr="005A4326" w:rsidRDefault="001A15CA" w:rsidP="001A15CA">
      <w:pPr>
        <w:numPr>
          <w:ilvl w:val="0"/>
          <w:numId w:val="8"/>
        </w:numPr>
        <w:spacing w:after="0" w:line="276" w:lineRule="auto"/>
        <w:ind w:left="426" w:hanging="426"/>
        <w:jc w:val="both"/>
        <w:rPr>
          <w:rFonts w:ascii="Arial" w:eastAsia="MS Mincho" w:hAnsi="Arial" w:cs="Arial"/>
          <w:sz w:val="20"/>
          <w:szCs w:val="20"/>
          <w:lang w:val="en-GB"/>
        </w:rPr>
      </w:pPr>
      <w:r w:rsidRPr="005A4326">
        <w:rPr>
          <w:rFonts w:ascii="Arial" w:eastAsia="MS Mincho" w:hAnsi="Arial" w:cs="Arial"/>
          <w:sz w:val="20"/>
          <w:szCs w:val="20"/>
          <w:lang w:val="en-GB"/>
        </w:rPr>
        <w:t>Personnel Today. (2023). Employers across Europe commit to hiring thousands of refugees.</w:t>
      </w:r>
    </w:p>
    <w:p w14:paraId="429BFF1B" w14:textId="77777777" w:rsidR="001A15CA" w:rsidRPr="005A4326" w:rsidRDefault="001A15CA" w:rsidP="001A15CA">
      <w:pPr>
        <w:numPr>
          <w:ilvl w:val="0"/>
          <w:numId w:val="8"/>
        </w:numPr>
        <w:spacing w:after="0" w:line="276" w:lineRule="auto"/>
        <w:ind w:left="426" w:hanging="426"/>
        <w:jc w:val="both"/>
        <w:rPr>
          <w:rFonts w:ascii="Arial" w:eastAsia="MS Mincho" w:hAnsi="Arial" w:cs="Arial"/>
          <w:lang w:val="en-GB"/>
        </w:rPr>
      </w:pPr>
      <w:r w:rsidRPr="005A4326">
        <w:rPr>
          <w:rFonts w:ascii="Arial" w:eastAsia="MS Mincho" w:hAnsi="Arial" w:cs="Arial"/>
          <w:sz w:val="20"/>
          <w:szCs w:val="20"/>
          <w:lang w:val="en-GB"/>
        </w:rPr>
        <w:t xml:space="preserve">van der Leun, J. (2020). Integrating Refugees into the Dutch Labour Market. </w:t>
      </w:r>
      <w:r w:rsidRPr="005A4326">
        <w:rPr>
          <w:rFonts w:ascii="Arial" w:eastAsia="MS Mincho" w:hAnsi="Arial" w:cs="Arial"/>
          <w:sz w:val="20"/>
          <w:szCs w:val="20"/>
        </w:rPr>
        <w:t>Springer.</w:t>
      </w:r>
    </w:p>
    <w:p w14:paraId="3127FBEA" w14:textId="77777777" w:rsidR="00DB570B" w:rsidRPr="005665DB" w:rsidRDefault="00DB570B" w:rsidP="00EA48C3">
      <w:pPr>
        <w:jc w:val="both"/>
        <w:rPr>
          <w:rFonts w:cstheme="minorHAnsi"/>
          <w:sz w:val="24"/>
          <w:szCs w:val="24"/>
        </w:rPr>
      </w:pPr>
    </w:p>
    <w:p w14:paraId="65F81CEB" w14:textId="77777777" w:rsidR="001F7B67" w:rsidRPr="005665DB" w:rsidRDefault="001F7B67" w:rsidP="00EA48C3">
      <w:pPr>
        <w:jc w:val="both"/>
        <w:rPr>
          <w:rFonts w:cstheme="minorHAnsi"/>
          <w:sz w:val="24"/>
          <w:szCs w:val="24"/>
        </w:rPr>
      </w:pPr>
      <w:r w:rsidRPr="005665DB">
        <w:rPr>
          <w:rFonts w:cstheme="minorHAnsi"/>
          <w:sz w:val="24"/>
          <w:szCs w:val="24"/>
        </w:rPr>
        <w:br w:type="page"/>
      </w:r>
    </w:p>
    <w:p w14:paraId="2E1AF27E" w14:textId="490ADBD8" w:rsidR="009B69E7" w:rsidRPr="005D162F" w:rsidRDefault="005D162F">
      <w:pPr>
        <w:pStyle w:val="Ttulo1"/>
        <w:numPr>
          <w:ilvl w:val="0"/>
          <w:numId w:val="1"/>
        </w:numPr>
        <w:spacing w:line="276" w:lineRule="auto"/>
        <w:ind w:left="709" w:hanging="709"/>
        <w:jc w:val="both"/>
        <w:rPr>
          <w:rFonts w:ascii="Arial" w:hAnsi="Arial" w:cs="Arial"/>
          <w:sz w:val="36"/>
          <w:szCs w:val="36"/>
        </w:rPr>
      </w:pPr>
      <w:bookmarkStart w:id="7" w:name="_Toc168354156"/>
      <w:r>
        <w:rPr>
          <w:rFonts w:ascii="Arial" w:hAnsi="Arial" w:cs="Arial"/>
          <w:sz w:val="36"/>
          <w:szCs w:val="36"/>
        </w:rPr>
        <w:lastRenderedPageBreak/>
        <w:t>D</w:t>
      </w:r>
      <w:r w:rsidR="00C52007" w:rsidRPr="005D162F">
        <w:rPr>
          <w:rFonts w:ascii="Arial" w:hAnsi="Arial" w:cs="Arial"/>
          <w:sz w:val="36"/>
          <w:szCs w:val="36"/>
        </w:rPr>
        <w:t xml:space="preserve">esafios em matéria de </w:t>
      </w:r>
      <w:r w:rsidR="009731F0">
        <w:rPr>
          <w:rFonts w:ascii="Arial" w:hAnsi="Arial" w:cs="Arial"/>
          <w:sz w:val="36"/>
          <w:szCs w:val="36"/>
        </w:rPr>
        <w:t xml:space="preserve">bem-estar e </w:t>
      </w:r>
      <w:r w:rsidR="00F4395D" w:rsidRPr="005D162F">
        <w:rPr>
          <w:rFonts w:ascii="Arial" w:hAnsi="Arial" w:cs="Arial"/>
          <w:sz w:val="36"/>
          <w:szCs w:val="36"/>
        </w:rPr>
        <w:t xml:space="preserve">saúde mental </w:t>
      </w:r>
      <w:r w:rsidR="00C52007" w:rsidRPr="005D162F">
        <w:rPr>
          <w:rFonts w:ascii="Arial" w:hAnsi="Arial" w:cs="Arial"/>
          <w:sz w:val="36"/>
          <w:szCs w:val="36"/>
        </w:rPr>
        <w:t>enfrentados pelos refugiados n</w:t>
      </w:r>
      <w:r w:rsidR="001C5F72" w:rsidRPr="005D162F">
        <w:rPr>
          <w:rFonts w:ascii="Arial" w:hAnsi="Arial" w:cs="Arial"/>
          <w:sz w:val="36"/>
          <w:szCs w:val="36"/>
        </w:rPr>
        <w:t>a</w:t>
      </w:r>
      <w:r w:rsidR="00C52007" w:rsidRPr="005D162F">
        <w:rPr>
          <w:rFonts w:ascii="Arial" w:hAnsi="Arial" w:cs="Arial"/>
          <w:sz w:val="36"/>
          <w:szCs w:val="36"/>
        </w:rPr>
        <w:t xml:space="preserve"> entrada no mercado de trabalho nos seus domínios de especialização ou </w:t>
      </w:r>
      <w:r w:rsidR="00DB7817" w:rsidRPr="005D162F">
        <w:rPr>
          <w:rFonts w:ascii="Arial" w:hAnsi="Arial" w:cs="Arial"/>
          <w:sz w:val="36"/>
          <w:szCs w:val="36"/>
        </w:rPr>
        <w:t>de acordo com o seu estatuto educativo</w:t>
      </w:r>
      <w:bookmarkEnd w:id="7"/>
    </w:p>
    <w:p w14:paraId="3FE402C5" w14:textId="77777777" w:rsidR="00024489" w:rsidRPr="005665DB" w:rsidRDefault="00024489" w:rsidP="005A4326">
      <w:pPr>
        <w:pStyle w:val="PargrafodaLista"/>
        <w:spacing w:after="0" w:line="276" w:lineRule="auto"/>
        <w:ind w:left="0"/>
        <w:jc w:val="both"/>
        <w:rPr>
          <w:rFonts w:ascii="Arial" w:hAnsi="Arial" w:cs="Arial"/>
        </w:rPr>
      </w:pPr>
    </w:p>
    <w:p w14:paraId="5AD58FE2" w14:textId="41B41E8F"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Para uma melhor compreensão dos termos</w:t>
      </w:r>
      <w:r w:rsidR="009731F0">
        <w:rPr>
          <w:rFonts w:ascii="Arial" w:hAnsi="Arial" w:cs="Arial"/>
        </w:rPr>
        <w:t xml:space="preserve"> </w:t>
      </w:r>
      <w:r w:rsidR="00ED7288">
        <w:rPr>
          <w:rFonts w:ascii="Arial" w:hAnsi="Arial" w:cs="Arial"/>
        </w:rPr>
        <w:t>“</w:t>
      </w:r>
      <w:r w:rsidR="009731F0">
        <w:rPr>
          <w:rFonts w:ascii="Arial" w:hAnsi="Arial" w:cs="Arial"/>
        </w:rPr>
        <w:t>bem</w:t>
      </w:r>
      <w:r w:rsidR="00ED7288">
        <w:rPr>
          <w:rFonts w:ascii="Arial" w:hAnsi="Arial" w:cs="Arial"/>
        </w:rPr>
        <w:t>-</w:t>
      </w:r>
      <w:r w:rsidR="009731F0">
        <w:rPr>
          <w:rFonts w:ascii="Arial" w:hAnsi="Arial" w:cs="Arial"/>
        </w:rPr>
        <w:t>estar</w:t>
      </w:r>
      <w:r w:rsidR="00ED7288">
        <w:rPr>
          <w:rFonts w:ascii="Arial" w:hAnsi="Arial" w:cs="Arial"/>
        </w:rPr>
        <w:t xml:space="preserve"> mental”</w:t>
      </w:r>
      <w:r w:rsidR="009731F0">
        <w:rPr>
          <w:rFonts w:ascii="Arial" w:hAnsi="Arial" w:cs="Arial"/>
        </w:rPr>
        <w:t xml:space="preserve"> e </w:t>
      </w:r>
      <w:r w:rsidR="00ED7288">
        <w:rPr>
          <w:rFonts w:ascii="Arial" w:hAnsi="Arial" w:cs="Arial"/>
        </w:rPr>
        <w:t>“saúde mental”</w:t>
      </w:r>
      <w:r w:rsidRPr="005665DB">
        <w:rPr>
          <w:rFonts w:ascii="Arial" w:hAnsi="Arial" w:cs="Arial"/>
        </w:rPr>
        <w:t>, a</w:t>
      </w:r>
      <w:r w:rsidRPr="005665DB">
        <w:rPr>
          <w:rFonts w:ascii="Arial" w:hAnsi="Arial" w:cs="Arial"/>
        </w:rPr>
        <w:t>presentamos as duas definições</w:t>
      </w:r>
      <w:r w:rsidRPr="005665DB">
        <w:rPr>
          <w:rFonts w:ascii="Arial" w:hAnsi="Arial" w:cs="Arial"/>
        </w:rPr>
        <w:t>:</w:t>
      </w:r>
    </w:p>
    <w:p w14:paraId="3A2FAFD7" w14:textId="690A87C1" w:rsidR="00F7146D" w:rsidRPr="005665DB" w:rsidRDefault="00F7146D" w:rsidP="00F7146D">
      <w:pPr>
        <w:pStyle w:val="PargrafodaLista"/>
        <w:numPr>
          <w:ilvl w:val="0"/>
          <w:numId w:val="6"/>
        </w:numPr>
        <w:spacing w:line="276" w:lineRule="auto"/>
        <w:jc w:val="both"/>
        <w:rPr>
          <w:rFonts w:ascii="Arial" w:hAnsi="Arial" w:cs="Arial"/>
        </w:rPr>
      </w:pPr>
      <w:r>
        <w:rPr>
          <w:rFonts w:ascii="Arial" w:hAnsi="Arial" w:cs="Arial"/>
        </w:rPr>
        <w:t>o</w:t>
      </w:r>
      <w:r w:rsidRPr="005665DB">
        <w:rPr>
          <w:rFonts w:ascii="Arial" w:hAnsi="Arial" w:cs="Arial"/>
        </w:rPr>
        <w:t xml:space="preserve"> bem-estar mental </w:t>
      </w:r>
      <w:r>
        <w:rPr>
          <w:rFonts w:ascii="Arial" w:hAnsi="Arial" w:cs="Arial"/>
        </w:rPr>
        <w:t>está associado aos</w:t>
      </w:r>
      <w:r w:rsidRPr="005665DB">
        <w:rPr>
          <w:rFonts w:ascii="Arial" w:hAnsi="Arial" w:cs="Arial"/>
        </w:rPr>
        <w:t xml:space="preserve"> aspetos positivos do estado mental de uma pessoa. Não se trata apenas da ausência de doença mental, mas também da presença de qualidades positivas, como a capacidade de gerir o stress, sentir-se empenhado e com objetivos e ter bons relacionamentos</w:t>
      </w:r>
      <w:r w:rsidR="00ED6815">
        <w:rPr>
          <w:rFonts w:ascii="Arial" w:hAnsi="Arial" w:cs="Arial"/>
        </w:rPr>
        <w:t>;</w:t>
      </w:r>
    </w:p>
    <w:p w14:paraId="4DFDAF36" w14:textId="20534CB6" w:rsidR="009B69E7" w:rsidRPr="005665DB" w:rsidRDefault="00F7146D">
      <w:pPr>
        <w:pStyle w:val="PargrafodaLista"/>
        <w:numPr>
          <w:ilvl w:val="0"/>
          <w:numId w:val="6"/>
        </w:numPr>
        <w:spacing w:line="276" w:lineRule="auto"/>
        <w:jc w:val="both"/>
        <w:rPr>
          <w:rFonts w:ascii="Arial" w:hAnsi="Arial" w:cs="Arial"/>
        </w:rPr>
      </w:pPr>
      <w:r>
        <w:rPr>
          <w:rFonts w:ascii="Arial" w:hAnsi="Arial" w:cs="Arial"/>
        </w:rPr>
        <w:t>a</w:t>
      </w:r>
      <w:r w:rsidR="00F4395D" w:rsidRPr="005665DB">
        <w:rPr>
          <w:rFonts w:ascii="Arial" w:hAnsi="Arial" w:cs="Arial"/>
        </w:rPr>
        <w:t xml:space="preserve"> saúde mental refere-se ao estado das funções mentais de uma pessoa, envolvendo a ausência de perturbações ou doenças mentais como a de</w:t>
      </w:r>
      <w:r w:rsidR="00F4395D" w:rsidRPr="005665DB">
        <w:rPr>
          <w:rFonts w:ascii="Arial" w:hAnsi="Arial" w:cs="Arial"/>
        </w:rPr>
        <w:t>pressão, a ansiedade, a esquizofrenia, etc. Trata-se da forma como as pessoas pensam, sentem e se comportam</w:t>
      </w:r>
      <w:r w:rsidR="00F4395D" w:rsidRPr="005665DB">
        <w:rPr>
          <w:rFonts w:ascii="Arial" w:hAnsi="Arial" w:cs="Arial"/>
        </w:rPr>
        <w:t xml:space="preserve"> e como </w:t>
      </w:r>
      <w:r w:rsidR="00F17FF7" w:rsidRPr="005665DB">
        <w:rPr>
          <w:rFonts w:ascii="Arial" w:hAnsi="Arial" w:cs="Arial"/>
        </w:rPr>
        <w:t>lidam com as exigências da vida.</w:t>
      </w:r>
    </w:p>
    <w:p w14:paraId="0788A3CC" w14:textId="77777777" w:rsidR="00F17FF7" w:rsidRPr="005665DB" w:rsidRDefault="00F17FF7" w:rsidP="005A4326">
      <w:pPr>
        <w:pStyle w:val="PargrafodaLista"/>
        <w:spacing w:after="0" w:line="276" w:lineRule="auto"/>
        <w:ind w:left="0"/>
        <w:jc w:val="both"/>
        <w:rPr>
          <w:rFonts w:ascii="Arial" w:hAnsi="Arial" w:cs="Arial"/>
        </w:rPr>
      </w:pPr>
    </w:p>
    <w:p w14:paraId="25B044DE" w14:textId="663B63D7" w:rsidR="009B69E7" w:rsidRPr="00A5690A" w:rsidRDefault="00D740AB">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28"/>
          <w:szCs w:val="28"/>
        </w:rPr>
      </w:pPr>
      <w:bookmarkStart w:id="8" w:name="_Toc168354157"/>
      <w:r w:rsidRPr="00A5690A">
        <w:rPr>
          <w:rFonts w:ascii="Arial" w:hAnsi="Arial" w:cs="Arial"/>
          <w:color w:val="2E74B5" w:themeColor="accent1" w:themeShade="BF"/>
          <w:sz w:val="28"/>
          <w:szCs w:val="28"/>
        </w:rPr>
        <w:t>A</w:t>
      </w:r>
      <w:r w:rsidR="00B15352" w:rsidRPr="00A5690A">
        <w:rPr>
          <w:rFonts w:ascii="Arial" w:hAnsi="Arial" w:cs="Arial"/>
          <w:color w:val="2E74B5" w:themeColor="accent1" w:themeShade="BF"/>
          <w:sz w:val="28"/>
          <w:szCs w:val="28"/>
        </w:rPr>
        <w:t>tuais</w:t>
      </w:r>
      <w:r w:rsidR="00F4395D" w:rsidRPr="00A5690A">
        <w:rPr>
          <w:rFonts w:ascii="Arial" w:hAnsi="Arial" w:cs="Arial"/>
          <w:color w:val="2E74B5" w:themeColor="accent1" w:themeShade="BF"/>
          <w:sz w:val="28"/>
          <w:szCs w:val="28"/>
        </w:rPr>
        <w:t xml:space="preserve"> desafios enfrentados pelos refugiados na UE</w:t>
      </w:r>
      <w:bookmarkEnd w:id="8"/>
    </w:p>
    <w:p w14:paraId="764EB5DD" w14:textId="77777777" w:rsidR="009B69E7" w:rsidRPr="005665DB" w:rsidRDefault="00F4395D">
      <w:pPr>
        <w:pStyle w:val="PargrafodaLista"/>
        <w:spacing w:after="0" w:line="276" w:lineRule="auto"/>
        <w:ind w:left="0"/>
        <w:jc w:val="both"/>
        <w:rPr>
          <w:rFonts w:ascii="Arial" w:hAnsi="Arial" w:cs="Arial"/>
        </w:rPr>
      </w:pPr>
      <w:bookmarkStart w:id="9" w:name="_Toc156576972"/>
      <w:r w:rsidRPr="005665DB">
        <w:rPr>
          <w:rFonts w:ascii="Arial" w:hAnsi="Arial" w:cs="Arial"/>
        </w:rPr>
        <w:t>Os refugiados que chegam à UE deparam-se com inúmeros obstáculos que podem comprometer a sua integração e bem-estar. Estes problemas dividem-se geralmente em três categorias: integração socioeconómica, b</w:t>
      </w:r>
      <w:r w:rsidRPr="005665DB">
        <w:rPr>
          <w:rFonts w:ascii="Arial" w:hAnsi="Arial" w:cs="Arial"/>
        </w:rPr>
        <w:t>arreiras linguísticas e saúde mental. A migração em si não é considerada um fator de risco para a saúde, mas as circunstâncias da migração estão frequentemente associadas a perturbações da saúde física, mental e social.</w:t>
      </w:r>
      <w:bookmarkEnd w:id="9"/>
    </w:p>
    <w:p w14:paraId="051F7AF1" w14:textId="77777777" w:rsidR="005A4326" w:rsidRPr="005665DB" w:rsidRDefault="005A4326" w:rsidP="005A4326">
      <w:pPr>
        <w:pStyle w:val="PargrafodaLista"/>
        <w:spacing w:after="0" w:line="276" w:lineRule="auto"/>
        <w:ind w:left="0"/>
        <w:jc w:val="both"/>
        <w:rPr>
          <w:rFonts w:ascii="Arial" w:hAnsi="Arial" w:cs="Arial"/>
        </w:rPr>
      </w:pPr>
      <w:bookmarkStart w:id="10" w:name="_Toc156576973"/>
    </w:p>
    <w:p w14:paraId="44A3C87C" w14:textId="19BF696C"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Um dos problemas mais significativo</w:t>
      </w:r>
      <w:r w:rsidRPr="005665DB">
        <w:rPr>
          <w:rFonts w:ascii="Arial" w:hAnsi="Arial" w:cs="Arial"/>
        </w:rPr>
        <w:t xml:space="preserve">s com que os refugiados se deparam é encontrar trabalho e alcançar a autossuficiência económica. Esta situação pode ser atribuída a vários </w:t>
      </w:r>
      <w:r w:rsidR="000C36D0" w:rsidRPr="005665DB">
        <w:rPr>
          <w:rFonts w:ascii="Arial" w:hAnsi="Arial" w:cs="Arial"/>
        </w:rPr>
        <w:t>fatores</w:t>
      </w:r>
      <w:r w:rsidRPr="005665DB">
        <w:rPr>
          <w:rFonts w:ascii="Arial" w:hAnsi="Arial" w:cs="Arial"/>
        </w:rPr>
        <w:t xml:space="preserve">, incluindo: 1) acreditação das qualificações (os refugiados podem ter dificuldade em ver as suas qualificações estrangeiras reconhecidas na UE, o que limita as suas oportunidades de emprego); 2) barreiras linguísticas (a proficiência linguística é muitas </w:t>
      </w:r>
      <w:r w:rsidRPr="005665DB">
        <w:rPr>
          <w:rFonts w:ascii="Arial" w:hAnsi="Arial" w:cs="Arial"/>
        </w:rPr>
        <w:t>vezes um pré-requisito para garantir um emprego na UE, o que significa que os refugiados podem ter dificuldades em aprender a língua local, especialmente se não tiverem experiência prévia); 3) falta de experiência de trabalho (os refugiados que deixaram os</w:t>
      </w:r>
      <w:r w:rsidRPr="005665DB">
        <w:rPr>
          <w:rFonts w:ascii="Arial" w:hAnsi="Arial" w:cs="Arial"/>
        </w:rPr>
        <w:t xml:space="preserve"> seus países de origem abruptamente podem não ter a experiência de trabalho exigida pelos empregadores na UE). A estes </w:t>
      </w:r>
      <w:r w:rsidR="00CE1344" w:rsidRPr="005665DB">
        <w:rPr>
          <w:rFonts w:ascii="Arial" w:hAnsi="Arial" w:cs="Arial"/>
        </w:rPr>
        <w:t>fatores</w:t>
      </w:r>
      <w:r w:rsidRPr="005665DB">
        <w:rPr>
          <w:rFonts w:ascii="Arial" w:hAnsi="Arial" w:cs="Arial"/>
        </w:rPr>
        <w:t xml:space="preserve"> acrescem outras limitações para as pessoas mais vulneráveis, como as mulheres, os refugiados mais idosos e os deficientes. A adeq</w:t>
      </w:r>
      <w:r w:rsidRPr="005665DB">
        <w:rPr>
          <w:rFonts w:ascii="Arial" w:hAnsi="Arial" w:cs="Arial"/>
        </w:rPr>
        <w:t xml:space="preserve">uação entre os níveis de competências e os empregos continua a ser problemática, ameaçando a desqualificação e a depressão dos refugiados. </w:t>
      </w:r>
      <w:bookmarkEnd w:id="10"/>
    </w:p>
    <w:p w14:paraId="04FD052F" w14:textId="77777777" w:rsidR="005A4326" w:rsidRPr="005665DB" w:rsidRDefault="005A4326" w:rsidP="005A4326">
      <w:pPr>
        <w:pStyle w:val="PargrafodaLista"/>
        <w:spacing w:after="0" w:line="276" w:lineRule="auto"/>
        <w:ind w:left="0"/>
        <w:jc w:val="both"/>
        <w:rPr>
          <w:rFonts w:ascii="Arial" w:hAnsi="Arial" w:cs="Arial"/>
        </w:rPr>
      </w:pPr>
      <w:bookmarkStart w:id="11" w:name="_Toc156576974"/>
    </w:p>
    <w:p w14:paraId="5A4F17C9" w14:textId="0F5EC91B"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Além disso, uma vez que a proficiência linguística é essencial para uma comunicação eficaz, para a integração socia</w:t>
      </w:r>
      <w:r w:rsidRPr="005665DB">
        <w:rPr>
          <w:rFonts w:ascii="Arial" w:hAnsi="Arial" w:cs="Arial"/>
        </w:rPr>
        <w:t>l e para as oportunidades de emprego, os refugiados enfrentam frequentemente dificuldades na aprendizagem da língua local devido a</w:t>
      </w:r>
      <w:r w:rsidR="003B175E">
        <w:rPr>
          <w:rFonts w:ascii="Arial" w:hAnsi="Arial" w:cs="Arial"/>
        </w:rPr>
        <w:t>:</w:t>
      </w:r>
      <w:r w:rsidRPr="005665DB">
        <w:rPr>
          <w:rFonts w:ascii="Arial" w:hAnsi="Arial" w:cs="Arial"/>
        </w:rPr>
        <w:t xml:space="preserve"> 1) acesso limitado ou </w:t>
      </w:r>
      <w:r w:rsidRPr="005665DB">
        <w:rPr>
          <w:rFonts w:ascii="Arial" w:hAnsi="Arial" w:cs="Arial"/>
        </w:rPr>
        <w:lastRenderedPageBreak/>
        <w:t>inexistente a cursos de línguas (os campos de refugiados e os centros de acolhimento podem não dispor d</w:t>
      </w:r>
      <w:r w:rsidRPr="005665DB">
        <w:rPr>
          <w:rFonts w:ascii="Arial" w:hAnsi="Arial" w:cs="Arial"/>
        </w:rPr>
        <w:t xml:space="preserve">e instalações adequadas de formação linguística); 2) diferenças culturais (a falta de familiaridade com as normas culturais e expressões idiomáticas locais pode complicar </w:t>
      </w:r>
      <w:r w:rsidRPr="005665DB">
        <w:rPr>
          <w:rFonts w:ascii="Arial" w:hAnsi="Arial" w:cs="Arial"/>
        </w:rPr>
        <w:t xml:space="preserve">a aquisição da língua); </w:t>
      </w:r>
      <w:r w:rsidRPr="005665DB">
        <w:rPr>
          <w:rFonts w:ascii="Arial" w:hAnsi="Arial" w:cs="Arial"/>
        </w:rPr>
        <w:t>3) barreiras psicológicas (o trauma da deslocaçã</w:t>
      </w:r>
      <w:r w:rsidRPr="005665DB">
        <w:rPr>
          <w:rFonts w:ascii="Arial" w:hAnsi="Arial" w:cs="Arial"/>
        </w:rPr>
        <w:t xml:space="preserve">o e da reinstalação pode prejudicar a motivação e a concentração dos refugiados na aprendizagem da língua). </w:t>
      </w:r>
      <w:bookmarkEnd w:id="11"/>
    </w:p>
    <w:p w14:paraId="4FF33BE1" w14:textId="77777777" w:rsidR="005A4326" w:rsidRPr="005665DB" w:rsidRDefault="005A4326" w:rsidP="005A4326">
      <w:pPr>
        <w:pStyle w:val="PargrafodaLista"/>
        <w:spacing w:after="0" w:line="276" w:lineRule="auto"/>
        <w:ind w:left="0"/>
        <w:jc w:val="both"/>
        <w:rPr>
          <w:rFonts w:ascii="Arial" w:hAnsi="Arial" w:cs="Arial"/>
        </w:rPr>
      </w:pPr>
      <w:bookmarkStart w:id="12" w:name="_Toc156576975"/>
    </w:p>
    <w:p w14:paraId="27505296" w14:textId="3F858F4F"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Por último, a experiência da deslocação, do trauma e da incerteza pode </w:t>
      </w:r>
      <w:r w:rsidRPr="005665DB">
        <w:rPr>
          <w:rFonts w:ascii="Arial" w:hAnsi="Arial" w:cs="Arial"/>
        </w:rPr>
        <w:t>t</w:t>
      </w:r>
      <w:r w:rsidRPr="005665DB">
        <w:rPr>
          <w:rFonts w:ascii="Arial" w:hAnsi="Arial" w:cs="Arial"/>
        </w:rPr>
        <w:t>e</w:t>
      </w:r>
      <w:r w:rsidRPr="005665DB">
        <w:rPr>
          <w:rFonts w:ascii="Arial" w:hAnsi="Arial" w:cs="Arial"/>
        </w:rPr>
        <w:t>r</w:t>
      </w:r>
      <w:r w:rsidRPr="005665DB">
        <w:rPr>
          <w:rFonts w:ascii="Arial" w:hAnsi="Arial" w:cs="Arial"/>
        </w:rPr>
        <w:t xml:space="preserve"> </w:t>
      </w:r>
      <w:r w:rsidRPr="005665DB">
        <w:rPr>
          <w:rFonts w:ascii="Arial" w:hAnsi="Arial" w:cs="Arial"/>
        </w:rPr>
        <w:t>u</w:t>
      </w:r>
      <w:r w:rsidRPr="005665DB">
        <w:rPr>
          <w:rFonts w:ascii="Arial" w:hAnsi="Arial" w:cs="Arial"/>
        </w:rPr>
        <w:t>m</w:t>
      </w:r>
      <w:r w:rsidRPr="005665DB">
        <w:rPr>
          <w:rFonts w:ascii="Arial" w:hAnsi="Arial" w:cs="Arial"/>
        </w:rPr>
        <w:t xml:space="preserve"> </w:t>
      </w:r>
      <w:r w:rsidRPr="005665DB">
        <w:rPr>
          <w:rFonts w:ascii="Arial" w:hAnsi="Arial" w:cs="Arial"/>
        </w:rPr>
        <w:t>i</w:t>
      </w:r>
      <w:r w:rsidRPr="005665DB">
        <w:rPr>
          <w:rFonts w:ascii="Arial" w:hAnsi="Arial" w:cs="Arial"/>
        </w:rPr>
        <w:t>m</w:t>
      </w:r>
      <w:r w:rsidRPr="005665DB">
        <w:rPr>
          <w:rFonts w:ascii="Arial" w:hAnsi="Arial" w:cs="Arial"/>
        </w:rPr>
        <w:t>pact</w:t>
      </w:r>
      <w:r w:rsidR="00D72A56">
        <w:rPr>
          <w:rFonts w:ascii="Arial" w:hAnsi="Arial" w:cs="Arial"/>
        </w:rPr>
        <w:t>e</w:t>
      </w:r>
      <w:r w:rsidRPr="005665DB">
        <w:rPr>
          <w:rFonts w:ascii="Arial" w:hAnsi="Arial" w:cs="Arial"/>
        </w:rPr>
        <w:t xml:space="preserve"> significativo na saúde mental dos refugiados. Os problemas d</w:t>
      </w:r>
      <w:r w:rsidRPr="005665DB">
        <w:rPr>
          <w:rFonts w:ascii="Arial" w:hAnsi="Arial" w:cs="Arial"/>
        </w:rPr>
        <w:t>e saúde mental mais comuns com que os refugiados se deparam incluem: 1) perturbação de stress pós-traumático (</w:t>
      </w:r>
      <w:r w:rsidR="0018507C" w:rsidRPr="005665DB">
        <w:rPr>
          <w:rFonts w:ascii="Arial" w:hAnsi="Arial" w:cs="Arial"/>
        </w:rPr>
        <w:t>PSPT</w:t>
      </w:r>
      <w:r w:rsidRPr="005665DB">
        <w:rPr>
          <w:rFonts w:ascii="Arial" w:hAnsi="Arial" w:cs="Arial"/>
        </w:rPr>
        <w:t xml:space="preserve">) (os refugiados que sofreram violência, guerra ou perseguição podem desenvolver </w:t>
      </w:r>
      <w:r w:rsidR="0018507C" w:rsidRPr="005665DB">
        <w:rPr>
          <w:rFonts w:ascii="Arial" w:hAnsi="Arial" w:cs="Arial"/>
        </w:rPr>
        <w:t>PS</w:t>
      </w:r>
      <w:r w:rsidRPr="005665DB">
        <w:rPr>
          <w:rFonts w:ascii="Arial" w:hAnsi="Arial" w:cs="Arial"/>
        </w:rPr>
        <w:t>PT, cara</w:t>
      </w:r>
      <w:r w:rsidRPr="005665DB">
        <w:rPr>
          <w:rFonts w:ascii="Arial" w:hAnsi="Arial" w:cs="Arial"/>
        </w:rPr>
        <w:t xml:space="preserve">terizado por </w:t>
      </w:r>
      <w:r w:rsidRPr="008E3191">
        <w:rPr>
          <w:rFonts w:ascii="Arial" w:hAnsi="Arial" w:cs="Arial"/>
          <w:i/>
          <w:iCs/>
        </w:rPr>
        <w:t>flashbacks</w:t>
      </w:r>
      <w:r w:rsidRPr="005665DB">
        <w:rPr>
          <w:rFonts w:ascii="Arial" w:hAnsi="Arial" w:cs="Arial"/>
        </w:rPr>
        <w:t xml:space="preserve">, pesadelos e dificuldades </w:t>
      </w:r>
      <w:r w:rsidRPr="005665DB">
        <w:rPr>
          <w:rFonts w:ascii="Arial" w:hAnsi="Arial" w:cs="Arial"/>
        </w:rPr>
        <w:t>em dormir; 2) perturbações de ansiedade (a incerteza e o stress da reinstalação podem levar a perturbações de ansiedade, cara</w:t>
      </w:r>
      <w:r w:rsidRPr="005665DB">
        <w:rPr>
          <w:rFonts w:ascii="Arial" w:hAnsi="Arial" w:cs="Arial"/>
        </w:rPr>
        <w:t>terizadas por preocupação excessiva, nervosismo e dificuldade de concentração); 3) depressão (os refugiados podem experimentar sen</w:t>
      </w:r>
      <w:r w:rsidRPr="005665DB">
        <w:rPr>
          <w:rFonts w:ascii="Arial" w:hAnsi="Arial" w:cs="Arial"/>
        </w:rPr>
        <w:t xml:space="preserve">timentos de tristeza, desespero e perda de interesse em </w:t>
      </w:r>
      <w:r w:rsidR="004125B9" w:rsidRPr="005665DB">
        <w:rPr>
          <w:rFonts w:ascii="Arial" w:hAnsi="Arial" w:cs="Arial"/>
        </w:rPr>
        <w:t>atividades</w:t>
      </w:r>
      <w:r w:rsidRPr="005665DB">
        <w:rPr>
          <w:rFonts w:ascii="Arial" w:hAnsi="Arial" w:cs="Arial"/>
        </w:rPr>
        <w:t xml:space="preserve"> de que antes gostavam).</w:t>
      </w:r>
      <w:bookmarkEnd w:id="12"/>
    </w:p>
    <w:p w14:paraId="438BEEE2" w14:textId="77777777" w:rsidR="00F84277" w:rsidRPr="005665DB" w:rsidRDefault="00F84277" w:rsidP="004B230E">
      <w:pPr>
        <w:pStyle w:val="PargrafodaLista"/>
        <w:spacing w:after="0" w:line="276" w:lineRule="auto"/>
        <w:ind w:left="0"/>
        <w:jc w:val="both"/>
        <w:rPr>
          <w:rFonts w:ascii="Arial" w:hAnsi="Arial" w:cs="Arial"/>
        </w:rPr>
      </w:pPr>
    </w:p>
    <w:p w14:paraId="4F7D12CB" w14:textId="34D1C711" w:rsidR="009B69E7" w:rsidRPr="00A5690A" w:rsidRDefault="00D740AB">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28"/>
          <w:szCs w:val="28"/>
        </w:rPr>
      </w:pPr>
      <w:bookmarkStart w:id="13" w:name="_Toc168354158"/>
      <w:r w:rsidRPr="00A5690A">
        <w:rPr>
          <w:rFonts w:ascii="Arial" w:hAnsi="Arial" w:cs="Arial"/>
          <w:color w:val="2E74B5" w:themeColor="accent1" w:themeShade="BF"/>
          <w:sz w:val="28"/>
          <w:szCs w:val="28"/>
        </w:rPr>
        <w:t>Consequências da m</w:t>
      </w:r>
      <w:r w:rsidR="00F4395D" w:rsidRPr="00A5690A">
        <w:rPr>
          <w:rFonts w:ascii="Arial" w:hAnsi="Arial" w:cs="Arial"/>
          <w:color w:val="2E74B5" w:themeColor="accent1" w:themeShade="BF"/>
          <w:sz w:val="28"/>
          <w:szCs w:val="28"/>
        </w:rPr>
        <w:t xml:space="preserve">igração, </w:t>
      </w:r>
      <w:r w:rsidR="00F4395D" w:rsidRPr="00A5690A">
        <w:rPr>
          <w:rFonts w:ascii="Arial" w:hAnsi="Arial" w:cs="Arial"/>
          <w:color w:val="2E74B5" w:themeColor="accent1" w:themeShade="BF"/>
          <w:sz w:val="28"/>
          <w:szCs w:val="28"/>
        </w:rPr>
        <w:t xml:space="preserve">guerra </w:t>
      </w:r>
      <w:r w:rsidRPr="00A5690A">
        <w:rPr>
          <w:rFonts w:ascii="Arial" w:hAnsi="Arial" w:cs="Arial"/>
          <w:color w:val="2E74B5" w:themeColor="accent1" w:themeShade="BF"/>
          <w:sz w:val="28"/>
          <w:szCs w:val="28"/>
        </w:rPr>
        <w:t>e</w:t>
      </w:r>
      <w:r w:rsidR="00F4395D" w:rsidRPr="00A5690A">
        <w:rPr>
          <w:rFonts w:ascii="Arial" w:hAnsi="Arial" w:cs="Arial"/>
          <w:color w:val="2E74B5" w:themeColor="accent1" w:themeShade="BF"/>
          <w:sz w:val="28"/>
          <w:szCs w:val="28"/>
        </w:rPr>
        <w:t xml:space="preserve"> outros acontecimentos traumáticos </w:t>
      </w:r>
      <w:r w:rsidRPr="00A5690A">
        <w:rPr>
          <w:rFonts w:ascii="Arial" w:hAnsi="Arial" w:cs="Arial"/>
          <w:color w:val="2E74B5" w:themeColor="accent1" w:themeShade="BF"/>
          <w:sz w:val="28"/>
          <w:szCs w:val="28"/>
        </w:rPr>
        <w:t>n</w:t>
      </w:r>
      <w:r w:rsidR="00F4395D" w:rsidRPr="00A5690A">
        <w:rPr>
          <w:rFonts w:ascii="Arial" w:hAnsi="Arial" w:cs="Arial"/>
          <w:color w:val="2E74B5" w:themeColor="accent1" w:themeShade="BF"/>
          <w:sz w:val="28"/>
          <w:szCs w:val="28"/>
        </w:rPr>
        <w:t>o bem-estar</w:t>
      </w:r>
      <w:r w:rsidR="008E3191" w:rsidRPr="00A5690A">
        <w:rPr>
          <w:rFonts w:ascii="Arial" w:hAnsi="Arial" w:cs="Arial"/>
          <w:color w:val="2E74B5" w:themeColor="accent1" w:themeShade="BF"/>
          <w:sz w:val="28"/>
          <w:szCs w:val="28"/>
        </w:rPr>
        <w:t xml:space="preserve"> </w:t>
      </w:r>
      <w:r w:rsidR="00F4395D" w:rsidRPr="00A5690A">
        <w:rPr>
          <w:rFonts w:ascii="Arial" w:hAnsi="Arial" w:cs="Arial"/>
          <w:color w:val="2E74B5" w:themeColor="accent1" w:themeShade="BF"/>
          <w:sz w:val="28"/>
          <w:szCs w:val="28"/>
        </w:rPr>
        <w:t>mental e emocional dos refugiados</w:t>
      </w:r>
      <w:bookmarkEnd w:id="13"/>
      <w:r w:rsidR="00F4395D" w:rsidRPr="00A5690A">
        <w:rPr>
          <w:rFonts w:ascii="Arial" w:hAnsi="Arial" w:cs="Arial"/>
          <w:color w:val="2E74B5" w:themeColor="accent1" w:themeShade="BF"/>
          <w:sz w:val="28"/>
          <w:szCs w:val="28"/>
        </w:rPr>
        <w:t xml:space="preserve"> </w:t>
      </w:r>
    </w:p>
    <w:p w14:paraId="0C46C878" w14:textId="3D830D79" w:rsidR="009B69E7" w:rsidRPr="005665DB" w:rsidRDefault="00F4395D">
      <w:pPr>
        <w:pStyle w:val="PargrafodaLista"/>
        <w:spacing w:after="0" w:line="276" w:lineRule="auto"/>
        <w:ind w:left="0"/>
        <w:jc w:val="both"/>
        <w:rPr>
          <w:rFonts w:ascii="Arial" w:hAnsi="Arial" w:cs="Arial"/>
        </w:rPr>
      </w:pPr>
      <w:bookmarkStart w:id="14" w:name="_Toc156576977"/>
      <w:r w:rsidRPr="005665DB">
        <w:rPr>
          <w:rFonts w:ascii="Arial" w:hAnsi="Arial" w:cs="Arial"/>
        </w:rPr>
        <w:t>O bem-estar mental e emoc</w:t>
      </w:r>
      <w:r w:rsidRPr="005665DB">
        <w:rPr>
          <w:rFonts w:ascii="Arial" w:hAnsi="Arial" w:cs="Arial"/>
        </w:rPr>
        <w:t xml:space="preserve">ional dos refugiados nos países da UE é significativamente afetado por uma série de </w:t>
      </w:r>
      <w:r w:rsidR="00801C2C" w:rsidRPr="005665DB">
        <w:rPr>
          <w:rFonts w:ascii="Arial" w:hAnsi="Arial" w:cs="Arial"/>
        </w:rPr>
        <w:t>fatores</w:t>
      </w:r>
      <w:r w:rsidRPr="005665DB">
        <w:rPr>
          <w:rFonts w:ascii="Arial" w:hAnsi="Arial" w:cs="Arial"/>
        </w:rPr>
        <w:t xml:space="preserve">, incluindo as experiências anteriores à migração, a viagem de migração, os </w:t>
      </w:r>
      <w:r w:rsidR="00801C2C" w:rsidRPr="005665DB">
        <w:rPr>
          <w:rFonts w:ascii="Arial" w:hAnsi="Arial" w:cs="Arial"/>
        </w:rPr>
        <w:t>fatores</w:t>
      </w:r>
      <w:r w:rsidRPr="005665DB">
        <w:rPr>
          <w:rFonts w:ascii="Arial" w:hAnsi="Arial" w:cs="Arial"/>
        </w:rPr>
        <w:t xml:space="preserve"> posteriores à migração e as circunstâncias específicas.</w:t>
      </w:r>
      <w:bookmarkEnd w:id="14"/>
    </w:p>
    <w:p w14:paraId="785902C1" w14:textId="77777777" w:rsidR="005A4326" w:rsidRPr="005665DB" w:rsidRDefault="005A4326" w:rsidP="005A4326">
      <w:pPr>
        <w:pStyle w:val="PargrafodaLista"/>
        <w:spacing w:after="0" w:line="276" w:lineRule="auto"/>
        <w:ind w:left="0"/>
        <w:jc w:val="both"/>
        <w:rPr>
          <w:rFonts w:ascii="Arial" w:hAnsi="Arial" w:cs="Arial"/>
        </w:rPr>
      </w:pPr>
    </w:p>
    <w:p w14:paraId="12856B74" w14:textId="3928214F" w:rsidR="009B69E7" w:rsidRPr="005665DB" w:rsidRDefault="00F4395D">
      <w:pPr>
        <w:pStyle w:val="PargrafodaLista"/>
        <w:spacing w:after="0" w:line="276" w:lineRule="auto"/>
        <w:ind w:left="0"/>
        <w:jc w:val="both"/>
        <w:rPr>
          <w:rFonts w:ascii="Arial" w:hAnsi="Arial" w:cs="Arial"/>
        </w:rPr>
      </w:pPr>
      <w:bookmarkStart w:id="15" w:name="_Toc156576978"/>
      <w:r w:rsidRPr="005665DB">
        <w:rPr>
          <w:rFonts w:ascii="Arial" w:hAnsi="Arial" w:cs="Arial"/>
        </w:rPr>
        <w:t>As experiências anteriores à migração, como a perseguição, a violência, a perda de entes queridos e os acontecimentos traumáticos</w:t>
      </w:r>
      <w:r w:rsidRPr="005665DB">
        <w:rPr>
          <w:rFonts w:ascii="Arial" w:hAnsi="Arial" w:cs="Arial"/>
        </w:rPr>
        <w:t xml:space="preserve"> podem causar graves perturbações psicológicas, conduzindo a </w:t>
      </w:r>
      <w:r w:rsidR="00801C2C" w:rsidRPr="005665DB">
        <w:rPr>
          <w:rFonts w:ascii="Arial" w:hAnsi="Arial" w:cs="Arial"/>
        </w:rPr>
        <w:t>PS</w:t>
      </w:r>
      <w:r w:rsidRPr="005665DB">
        <w:rPr>
          <w:rFonts w:ascii="Arial" w:hAnsi="Arial" w:cs="Arial"/>
        </w:rPr>
        <w:t>PT, d</w:t>
      </w:r>
      <w:r w:rsidRPr="005665DB">
        <w:rPr>
          <w:rFonts w:ascii="Arial" w:hAnsi="Arial" w:cs="Arial"/>
        </w:rPr>
        <w:t>epressão, perturbações de ansiedade e outros problemas de saúde mental. Estes acontecimentos estão geralmente associados ao facto de os migrantes atravessarem as fronteiras externas da UE de forma irregular, na esperança de criarem um futuro melhor para si</w:t>
      </w:r>
      <w:r w:rsidRPr="005665DB">
        <w:rPr>
          <w:rFonts w:ascii="Arial" w:hAnsi="Arial" w:cs="Arial"/>
        </w:rPr>
        <w:t xml:space="preserve"> próprios e para as suas famílias. Um inquérito da Agência dos Direitos Fundamentais da União Europeia realizado em 2022 revelou que duas em cada três mulheres refugiadas e um em cada dois homens relataram depressão, ansiedade ou ataques de pânico, dificul</w:t>
      </w:r>
      <w:r w:rsidRPr="005665DB">
        <w:rPr>
          <w:rFonts w:ascii="Arial" w:hAnsi="Arial" w:cs="Arial"/>
        </w:rPr>
        <w:t>dades em dormir e concentrar-se</w:t>
      </w:r>
      <w:r w:rsidRPr="005665DB">
        <w:rPr>
          <w:rFonts w:ascii="Arial" w:hAnsi="Arial" w:cs="Arial"/>
        </w:rPr>
        <w:t xml:space="preserve"> ou perda de </w:t>
      </w:r>
      <w:r w:rsidR="00894DDA" w:rsidRPr="005665DB">
        <w:rPr>
          <w:rFonts w:ascii="Arial" w:hAnsi="Arial" w:cs="Arial"/>
        </w:rPr>
        <w:t>autoconfiança</w:t>
      </w:r>
      <w:r w:rsidRPr="005665DB">
        <w:rPr>
          <w:rFonts w:ascii="Arial" w:hAnsi="Arial" w:cs="Arial"/>
        </w:rPr>
        <w:t xml:space="preserve"> ou sentimento de vulnerabilidade.</w:t>
      </w:r>
      <w:bookmarkEnd w:id="15"/>
    </w:p>
    <w:p w14:paraId="64146A9E" w14:textId="77777777" w:rsidR="005A4326" w:rsidRPr="005665DB" w:rsidRDefault="005A4326" w:rsidP="005A4326">
      <w:pPr>
        <w:pStyle w:val="PargrafodaLista"/>
        <w:spacing w:after="0" w:line="276" w:lineRule="auto"/>
        <w:ind w:left="0"/>
        <w:jc w:val="both"/>
        <w:rPr>
          <w:rFonts w:ascii="Arial" w:hAnsi="Arial" w:cs="Arial"/>
        </w:rPr>
      </w:pPr>
    </w:p>
    <w:p w14:paraId="2377FC09" w14:textId="7910F40A" w:rsidR="009B69E7" w:rsidRPr="005665DB" w:rsidRDefault="00F4395D">
      <w:pPr>
        <w:pStyle w:val="PargrafodaLista"/>
        <w:spacing w:after="0" w:line="276" w:lineRule="auto"/>
        <w:ind w:left="0"/>
        <w:jc w:val="both"/>
        <w:rPr>
          <w:rFonts w:ascii="Arial" w:hAnsi="Arial" w:cs="Arial"/>
        </w:rPr>
      </w:pPr>
      <w:bookmarkStart w:id="16" w:name="_Toc156576979"/>
      <w:r w:rsidRPr="005665DB">
        <w:rPr>
          <w:rFonts w:ascii="Arial" w:hAnsi="Arial" w:cs="Arial"/>
        </w:rPr>
        <w:t xml:space="preserve">No entanto, a própria viagem de migração expõe os refugiados a </w:t>
      </w:r>
      <w:r w:rsidR="00894DDA" w:rsidRPr="005665DB">
        <w:rPr>
          <w:rFonts w:ascii="Arial" w:hAnsi="Arial" w:cs="Arial"/>
        </w:rPr>
        <w:t>fatores</w:t>
      </w:r>
      <w:r w:rsidRPr="005665DB">
        <w:rPr>
          <w:rFonts w:ascii="Arial" w:hAnsi="Arial" w:cs="Arial"/>
        </w:rPr>
        <w:t xml:space="preserve"> de stress adicionais, incluindo passagens fronteiriças perigosas, campos sobrelotados, sepa</w:t>
      </w:r>
      <w:r w:rsidRPr="005665DB">
        <w:rPr>
          <w:rFonts w:ascii="Arial" w:hAnsi="Arial" w:cs="Arial"/>
        </w:rPr>
        <w:t xml:space="preserve">ração dos membros da família e violência física e sexual. Estes </w:t>
      </w:r>
      <w:r w:rsidR="00894DDA" w:rsidRPr="005665DB">
        <w:rPr>
          <w:rFonts w:ascii="Arial" w:hAnsi="Arial" w:cs="Arial"/>
        </w:rPr>
        <w:t>fatores</w:t>
      </w:r>
      <w:r w:rsidRPr="005665DB">
        <w:rPr>
          <w:rFonts w:ascii="Arial" w:hAnsi="Arial" w:cs="Arial"/>
        </w:rPr>
        <w:t xml:space="preserve"> de stress podem exacerbar os problemas de saúde mental existentes e contribuir para o desenvolvimento de novos problemas. Em 2022, foram detetadas 330</w:t>
      </w:r>
      <w:r w:rsidR="003B6887">
        <w:rPr>
          <w:rFonts w:ascii="Arial" w:hAnsi="Arial" w:cs="Arial"/>
        </w:rPr>
        <w:t>.</w:t>
      </w:r>
      <w:r w:rsidRPr="005665DB">
        <w:rPr>
          <w:rFonts w:ascii="Arial" w:hAnsi="Arial" w:cs="Arial"/>
        </w:rPr>
        <w:t>000 travessias irregulares das fr</w:t>
      </w:r>
      <w:r w:rsidRPr="005665DB">
        <w:rPr>
          <w:rFonts w:ascii="Arial" w:hAnsi="Arial" w:cs="Arial"/>
        </w:rPr>
        <w:t>onteiras e, entre 2014 e o final de fevereiro de 2023, 26</w:t>
      </w:r>
      <w:r w:rsidR="003B6887">
        <w:rPr>
          <w:rFonts w:ascii="Arial" w:hAnsi="Arial" w:cs="Arial"/>
        </w:rPr>
        <w:t>.</w:t>
      </w:r>
      <w:r w:rsidRPr="005665DB">
        <w:rPr>
          <w:rFonts w:ascii="Arial" w:hAnsi="Arial" w:cs="Arial"/>
        </w:rPr>
        <w:t xml:space="preserve">089 pessoas morreram ou desapareceram ao tentar atravessar o mar Mediterrâneo, uma evolução que desencadeou, desde 2015, a introdução de várias medidas para lidar com a deterioração da proteção dos </w:t>
      </w:r>
      <w:r w:rsidRPr="005665DB">
        <w:rPr>
          <w:rFonts w:ascii="Arial" w:hAnsi="Arial" w:cs="Arial"/>
        </w:rPr>
        <w:t>direitos fundamentais à chegada e após a integração nos países de acolhimento.</w:t>
      </w:r>
      <w:bookmarkEnd w:id="16"/>
    </w:p>
    <w:p w14:paraId="2268BB68" w14:textId="77777777" w:rsidR="005A4326" w:rsidRPr="005665DB" w:rsidRDefault="005A4326" w:rsidP="005A4326">
      <w:pPr>
        <w:pStyle w:val="PargrafodaLista"/>
        <w:spacing w:after="0" w:line="276" w:lineRule="auto"/>
        <w:ind w:left="0"/>
        <w:jc w:val="both"/>
        <w:rPr>
          <w:rFonts w:ascii="Arial" w:hAnsi="Arial" w:cs="Arial"/>
        </w:rPr>
      </w:pPr>
    </w:p>
    <w:p w14:paraId="4D0CB644" w14:textId="06FA811F" w:rsidR="009B69E7" w:rsidRPr="005665DB" w:rsidRDefault="00F4395D">
      <w:pPr>
        <w:pStyle w:val="PargrafodaLista"/>
        <w:spacing w:after="0" w:line="276" w:lineRule="auto"/>
        <w:ind w:left="0"/>
        <w:jc w:val="both"/>
        <w:rPr>
          <w:rFonts w:ascii="Arial" w:hAnsi="Arial" w:cs="Arial"/>
        </w:rPr>
      </w:pPr>
      <w:bookmarkStart w:id="17" w:name="_Toc156576980"/>
      <w:r w:rsidRPr="005665DB">
        <w:rPr>
          <w:rFonts w:ascii="Arial" w:hAnsi="Arial" w:cs="Arial"/>
        </w:rPr>
        <w:t>Além disso, à chegada aos países da UE, os refugiados deparam-se frequentemente com um acesso limitado a cuidados de saúde, alojamento, serviços sociais, discriminação e incert</w:t>
      </w:r>
      <w:r w:rsidRPr="005665DB">
        <w:rPr>
          <w:rFonts w:ascii="Arial" w:hAnsi="Arial" w:cs="Arial"/>
        </w:rPr>
        <w:t xml:space="preserve">eza quanto ao seu estatuto jurídico ou </w:t>
      </w:r>
      <w:r w:rsidR="00894DDA" w:rsidRPr="005665DB">
        <w:rPr>
          <w:rFonts w:ascii="Arial" w:hAnsi="Arial" w:cs="Arial"/>
        </w:rPr>
        <w:t>perspetivas</w:t>
      </w:r>
      <w:r w:rsidRPr="005665DB">
        <w:rPr>
          <w:rFonts w:ascii="Arial" w:hAnsi="Arial" w:cs="Arial"/>
        </w:rPr>
        <w:t xml:space="preserve">. Estes </w:t>
      </w:r>
      <w:r w:rsidR="00894DDA" w:rsidRPr="005665DB">
        <w:rPr>
          <w:rFonts w:ascii="Arial" w:hAnsi="Arial" w:cs="Arial"/>
        </w:rPr>
        <w:t>fatores</w:t>
      </w:r>
      <w:r w:rsidRPr="005665DB">
        <w:rPr>
          <w:rFonts w:ascii="Arial" w:hAnsi="Arial" w:cs="Arial"/>
        </w:rPr>
        <w:t xml:space="preserve"> podem prejudicar ainda mais a sua saúde mental e o seu bem-estar. De facto, há vários anos que as Nações Unidas e o Conselho da Europa têm vindo a dar conta de graves violações dos direitos </w:t>
      </w:r>
      <w:r w:rsidRPr="005665DB">
        <w:rPr>
          <w:rFonts w:ascii="Arial" w:hAnsi="Arial" w:cs="Arial"/>
        </w:rPr>
        <w:t xml:space="preserve">fundamentais contra os refugiados. Os incidentes envolvem violência verbal e física, </w:t>
      </w:r>
      <w:r w:rsidR="00894DDA" w:rsidRPr="005665DB">
        <w:rPr>
          <w:rFonts w:ascii="Arial" w:hAnsi="Arial" w:cs="Arial"/>
        </w:rPr>
        <w:t>maus-tratos</w:t>
      </w:r>
      <w:r w:rsidRPr="005665DB">
        <w:rPr>
          <w:rFonts w:ascii="Arial" w:hAnsi="Arial" w:cs="Arial"/>
        </w:rPr>
        <w:t xml:space="preserve">, falta de socorro, </w:t>
      </w:r>
      <w:r w:rsidRPr="005665DB">
        <w:rPr>
          <w:rFonts w:ascii="Arial" w:hAnsi="Arial" w:cs="Arial"/>
        </w:rPr>
        <w:t>roubo dos seus bens, separação forçada das famílias e expulsão sumária dos requerentes de asilo. As vítimas destas</w:t>
      </w:r>
      <w:r w:rsidRPr="005665DB">
        <w:rPr>
          <w:rFonts w:ascii="Arial" w:hAnsi="Arial" w:cs="Arial"/>
        </w:rPr>
        <w:t xml:space="preserve"> violações são por vezes pessoas vulneráveis, nomeadamente mulheres, idosos e crianças não acompanhadas. Mesmo quando confrontados com uma atitude acolhedora, como é o caso das pessoas que fogem da invasão russa da Ucrânia, 23% dos inquiridos num inquérito</w:t>
      </w:r>
      <w:r w:rsidRPr="005665DB">
        <w:rPr>
          <w:rFonts w:ascii="Arial" w:hAnsi="Arial" w:cs="Arial"/>
        </w:rPr>
        <w:t xml:space="preserve"> da FRA em 2022 referiram que ainda lhes faltavam documentos, nomeadamente passaportes, e um número crescente de refugiados enfrentou dificuldades na obtenção de documentos de identidade nos seus países de acolhimento, tendo de se deslocar de um lado para </w:t>
      </w:r>
      <w:r w:rsidRPr="005665DB">
        <w:rPr>
          <w:rFonts w:ascii="Arial" w:hAnsi="Arial" w:cs="Arial"/>
        </w:rPr>
        <w:t xml:space="preserve">o outro entre os países de acolhimento e a Ucrânia. </w:t>
      </w:r>
      <w:r w:rsidR="00434702">
        <w:rPr>
          <w:rFonts w:ascii="Arial" w:hAnsi="Arial" w:cs="Arial"/>
        </w:rPr>
        <w:t>C</w:t>
      </w:r>
      <w:r w:rsidRPr="005665DB">
        <w:rPr>
          <w:rFonts w:ascii="Arial" w:hAnsi="Arial" w:cs="Arial"/>
        </w:rPr>
        <w:t>ontinuam a existir dificuldades de receção nos países da UE, com sistemas de receção de asilo sobrelotados e falta de alojamento digno e de longa duração.</w:t>
      </w:r>
      <w:bookmarkEnd w:id="17"/>
    </w:p>
    <w:p w14:paraId="079612F0" w14:textId="77777777" w:rsidR="005A4326" w:rsidRPr="005665DB" w:rsidRDefault="005A4326" w:rsidP="005A4326">
      <w:pPr>
        <w:pStyle w:val="PargrafodaLista"/>
        <w:spacing w:after="0" w:line="276" w:lineRule="auto"/>
        <w:ind w:left="0"/>
        <w:jc w:val="both"/>
        <w:rPr>
          <w:rFonts w:ascii="Arial" w:hAnsi="Arial" w:cs="Arial"/>
        </w:rPr>
      </w:pPr>
    </w:p>
    <w:p w14:paraId="7BB9361A" w14:textId="51C072D0" w:rsidR="009B69E7" w:rsidRPr="005665DB" w:rsidRDefault="00F4395D">
      <w:pPr>
        <w:pStyle w:val="PargrafodaLista"/>
        <w:spacing w:after="0" w:line="276" w:lineRule="auto"/>
        <w:ind w:left="0"/>
        <w:jc w:val="both"/>
        <w:rPr>
          <w:rFonts w:ascii="Arial" w:hAnsi="Arial" w:cs="Arial"/>
        </w:rPr>
      </w:pPr>
      <w:bookmarkStart w:id="18" w:name="_Toc156576981"/>
      <w:r w:rsidRPr="005665DB">
        <w:rPr>
          <w:rFonts w:ascii="Arial" w:hAnsi="Arial" w:cs="Arial"/>
        </w:rPr>
        <w:t xml:space="preserve">Além disso, circunstâncias específicas também </w:t>
      </w:r>
      <w:r w:rsidR="00434702">
        <w:rPr>
          <w:rFonts w:ascii="Arial" w:hAnsi="Arial" w:cs="Arial"/>
        </w:rPr>
        <w:t>impactam</w:t>
      </w:r>
      <w:r w:rsidRPr="005665DB">
        <w:rPr>
          <w:rFonts w:ascii="Arial" w:hAnsi="Arial" w:cs="Arial"/>
        </w:rPr>
        <w:t xml:space="preserve"> no bem-estar mental e emocional dos refugiados, como as diferenças culturais e étnicas, com os refugiados a enfrentarem dificuldades de adaptação a uma nova cultura e de integração num ambiente soci</w:t>
      </w:r>
      <w:r w:rsidRPr="005665DB">
        <w:rPr>
          <w:rFonts w:ascii="Arial" w:hAnsi="Arial" w:cs="Arial"/>
        </w:rPr>
        <w:t>al diferente, levando a sentimentos de isolamento, alienação e choque cultural</w:t>
      </w:r>
      <w:r w:rsidRPr="005665DB">
        <w:rPr>
          <w:rFonts w:ascii="Arial" w:hAnsi="Arial" w:cs="Arial"/>
        </w:rPr>
        <w:t xml:space="preserve"> e as barreiras linguísticas, uma vez que a incapacidade de comunicar eficazmente na língua de acolhimento pode dificultar as </w:t>
      </w:r>
      <w:r w:rsidR="00894DDA" w:rsidRPr="005665DB">
        <w:rPr>
          <w:rFonts w:ascii="Arial" w:hAnsi="Arial" w:cs="Arial"/>
        </w:rPr>
        <w:t>interações</w:t>
      </w:r>
      <w:r w:rsidRPr="005665DB">
        <w:rPr>
          <w:rFonts w:ascii="Arial" w:hAnsi="Arial" w:cs="Arial"/>
        </w:rPr>
        <w:t xml:space="preserve"> sociais, o acesso a serviços e as oportu</w:t>
      </w:r>
      <w:r w:rsidRPr="005665DB">
        <w:rPr>
          <w:rFonts w:ascii="Arial" w:hAnsi="Arial" w:cs="Arial"/>
        </w:rPr>
        <w:t>nidades de emprego, contribuindo para sentimentos de isolamento, frustração e marginalização. Por exemplo, uma interrupção na prestação de serviços de interpretação ao Serviço de Asilo em 2022 complicou o processo dos pedidos de asilo na Grécia. Além disso</w:t>
      </w:r>
      <w:r w:rsidRPr="005665DB">
        <w:rPr>
          <w:rFonts w:ascii="Arial" w:hAnsi="Arial" w:cs="Arial"/>
        </w:rPr>
        <w:t>, os refugiados podem ter fortes laços familiares e uma estrutura familiar tradicional que difere das normas do país de acolhimento, criando desafios na adaptação a novas dinâmicas e papéis familiares e os jovens adolescentes, que sofreram migração forçada</w:t>
      </w:r>
      <w:r w:rsidRPr="005665DB">
        <w:rPr>
          <w:rFonts w:ascii="Arial" w:hAnsi="Arial" w:cs="Arial"/>
        </w:rPr>
        <w:t xml:space="preserve"> (educação interrompida, separação dos pais, testemunho de violência), podem ser particularmente vulneráveis a problemas de saúde mental à medida que se adaptam a uma nova cultura e sistema escolar. Estes </w:t>
      </w:r>
      <w:r w:rsidR="00894DDA" w:rsidRPr="005665DB">
        <w:rPr>
          <w:rFonts w:ascii="Arial" w:hAnsi="Arial" w:cs="Arial"/>
        </w:rPr>
        <w:t>fatores</w:t>
      </w:r>
      <w:r w:rsidRPr="005665DB">
        <w:rPr>
          <w:rFonts w:ascii="Arial" w:hAnsi="Arial" w:cs="Arial"/>
        </w:rPr>
        <w:t xml:space="preserve"> podem ter um impact</w:t>
      </w:r>
      <w:r w:rsidR="00D740AB">
        <w:rPr>
          <w:rFonts w:ascii="Arial" w:hAnsi="Arial" w:cs="Arial"/>
        </w:rPr>
        <w:t>e</w:t>
      </w:r>
      <w:r w:rsidRPr="005665DB">
        <w:rPr>
          <w:rFonts w:ascii="Arial" w:hAnsi="Arial" w:cs="Arial"/>
        </w:rPr>
        <w:t xml:space="preserve"> crucial no seu desenvo</w:t>
      </w:r>
      <w:r w:rsidRPr="005665DB">
        <w:rPr>
          <w:rFonts w:ascii="Arial" w:hAnsi="Arial" w:cs="Arial"/>
        </w:rPr>
        <w:t xml:space="preserve">lvimento e bem-estar. De facto, as crianças deslocadas da Ucrânia mostraram dificuldades em integrar-se nas escolas e muitas (29%) seguiram o ensino </w:t>
      </w:r>
      <w:r w:rsidR="006E1E27" w:rsidRPr="005665DB">
        <w:rPr>
          <w:rFonts w:ascii="Arial" w:hAnsi="Arial" w:cs="Arial"/>
        </w:rPr>
        <w:t>online</w:t>
      </w:r>
      <w:r w:rsidRPr="005665DB">
        <w:rPr>
          <w:rFonts w:ascii="Arial" w:hAnsi="Arial" w:cs="Arial"/>
        </w:rPr>
        <w:t xml:space="preserve"> a partir da Ucrânia, em vez de frequentarem a escola no país de acolhimento, de acordo com o relatór</w:t>
      </w:r>
      <w:r w:rsidRPr="005665DB">
        <w:rPr>
          <w:rFonts w:ascii="Arial" w:hAnsi="Arial" w:cs="Arial"/>
        </w:rPr>
        <w:t xml:space="preserve">io de 2022 da </w:t>
      </w:r>
      <w:r w:rsidR="00261B10" w:rsidRPr="005665DB">
        <w:rPr>
          <w:rFonts w:ascii="Arial" w:hAnsi="Arial" w:cs="Arial"/>
        </w:rPr>
        <w:t>Agência dos Direitos Fundamentais da União Europeia</w:t>
      </w:r>
      <w:r w:rsidRPr="005665DB">
        <w:rPr>
          <w:rFonts w:ascii="Arial" w:hAnsi="Arial" w:cs="Arial"/>
        </w:rPr>
        <w:t>.</w:t>
      </w:r>
      <w:bookmarkEnd w:id="18"/>
    </w:p>
    <w:p w14:paraId="647020F1" w14:textId="77777777" w:rsidR="005A4326" w:rsidRPr="005665DB" w:rsidRDefault="005A4326" w:rsidP="005A4326">
      <w:pPr>
        <w:pStyle w:val="PargrafodaLista"/>
        <w:spacing w:after="0" w:line="276" w:lineRule="auto"/>
        <w:ind w:left="0"/>
        <w:jc w:val="both"/>
        <w:rPr>
          <w:rFonts w:ascii="Arial" w:hAnsi="Arial" w:cs="Arial"/>
        </w:rPr>
      </w:pPr>
    </w:p>
    <w:p w14:paraId="0B5D76C3" w14:textId="6522F405" w:rsidR="009B69E7" w:rsidRPr="005665DB" w:rsidRDefault="00F4395D">
      <w:pPr>
        <w:pStyle w:val="PargrafodaLista"/>
        <w:spacing w:after="0" w:line="276" w:lineRule="auto"/>
        <w:ind w:left="0"/>
        <w:jc w:val="both"/>
        <w:rPr>
          <w:rFonts w:ascii="Arial" w:hAnsi="Arial" w:cs="Arial"/>
        </w:rPr>
      </w:pPr>
      <w:bookmarkStart w:id="19" w:name="_Toc156576982"/>
      <w:r w:rsidRPr="005665DB">
        <w:rPr>
          <w:rFonts w:ascii="Arial" w:hAnsi="Arial" w:cs="Arial"/>
        </w:rPr>
        <w:t xml:space="preserve">As experiências traumáticas, como a violência, a guerra ou a tortura, podem levar ao desenvolvimento de </w:t>
      </w:r>
      <w:r w:rsidR="00261B10" w:rsidRPr="005665DB">
        <w:rPr>
          <w:rFonts w:ascii="Arial" w:hAnsi="Arial" w:cs="Arial"/>
        </w:rPr>
        <w:t>PS</w:t>
      </w:r>
      <w:r w:rsidRPr="005665DB">
        <w:rPr>
          <w:rFonts w:ascii="Arial" w:hAnsi="Arial" w:cs="Arial"/>
        </w:rPr>
        <w:t xml:space="preserve">PT, caracterizado por </w:t>
      </w:r>
      <w:r w:rsidRPr="0010328A">
        <w:rPr>
          <w:rFonts w:ascii="Arial" w:hAnsi="Arial" w:cs="Arial"/>
          <w:i/>
          <w:iCs/>
        </w:rPr>
        <w:t>flashbacks,</w:t>
      </w:r>
      <w:r w:rsidRPr="005665DB">
        <w:rPr>
          <w:rFonts w:ascii="Arial" w:hAnsi="Arial" w:cs="Arial"/>
        </w:rPr>
        <w:t xml:space="preserve"> pesadelos, ansiedade e dificuldade em dormir. Os</w:t>
      </w:r>
      <w:r w:rsidRPr="005665DB">
        <w:rPr>
          <w:rFonts w:ascii="Arial" w:hAnsi="Arial" w:cs="Arial"/>
        </w:rPr>
        <w:t xml:space="preserve"> refugiados com </w:t>
      </w:r>
      <w:r w:rsidR="00261B10" w:rsidRPr="005665DB">
        <w:rPr>
          <w:rFonts w:ascii="Arial" w:hAnsi="Arial" w:cs="Arial"/>
        </w:rPr>
        <w:t>PS</w:t>
      </w:r>
      <w:r w:rsidRPr="005665DB">
        <w:rPr>
          <w:rFonts w:ascii="Arial" w:hAnsi="Arial" w:cs="Arial"/>
        </w:rPr>
        <w:t xml:space="preserve">PT podem necessitar de tratamento especializado no domínio da saúde mental. Além disso, </w:t>
      </w:r>
      <w:r w:rsidRPr="005665DB">
        <w:rPr>
          <w:rFonts w:ascii="Arial" w:hAnsi="Arial" w:cs="Arial"/>
        </w:rPr>
        <w:t xml:space="preserve">podem também sofrer de depressão e ansiedade devido a vários </w:t>
      </w:r>
      <w:r w:rsidR="00261B10" w:rsidRPr="005665DB">
        <w:rPr>
          <w:rFonts w:ascii="Arial" w:hAnsi="Arial" w:cs="Arial"/>
        </w:rPr>
        <w:t>fatores</w:t>
      </w:r>
      <w:r w:rsidRPr="005665DB">
        <w:rPr>
          <w:rFonts w:ascii="Arial" w:hAnsi="Arial" w:cs="Arial"/>
        </w:rPr>
        <w:t xml:space="preserve"> de stress, incluindo a perda de redes de apoio social, a perturbaçã</w:t>
      </w:r>
      <w:r w:rsidRPr="005665DB">
        <w:rPr>
          <w:rFonts w:ascii="Arial" w:hAnsi="Arial" w:cs="Arial"/>
        </w:rPr>
        <w:t>o das estruturas familiares ou sociais e as dificuldades de adaptação a um novo ambiente. Estas condições podem ter um impact</w:t>
      </w:r>
      <w:r w:rsidR="0010328A">
        <w:rPr>
          <w:rFonts w:ascii="Arial" w:hAnsi="Arial" w:cs="Arial"/>
        </w:rPr>
        <w:t>e</w:t>
      </w:r>
      <w:r w:rsidRPr="005665DB">
        <w:rPr>
          <w:rFonts w:ascii="Arial" w:hAnsi="Arial" w:cs="Arial"/>
        </w:rPr>
        <w:t xml:space="preserve"> significativo na sua qualidade de vida e na sua capacidade </w:t>
      </w:r>
      <w:r w:rsidRPr="005665DB">
        <w:rPr>
          <w:rFonts w:ascii="Arial" w:hAnsi="Arial" w:cs="Arial"/>
        </w:rPr>
        <w:lastRenderedPageBreak/>
        <w:t>de funcionar na vida quotidiana. Por último, os traumas complexos - co</w:t>
      </w:r>
      <w:r w:rsidRPr="005665DB">
        <w:rPr>
          <w:rFonts w:ascii="Arial" w:hAnsi="Arial" w:cs="Arial"/>
        </w:rPr>
        <w:t>mo a exposição prolongada a traumas, incluindo abusos físicos, psicológicos e sexuais - podem ter um efeito psicológico duradouro, levando os refugiados a ter dificuldades em regular as emoções, perturbações nos padrões de vinculação e diminuição da autoes</w:t>
      </w:r>
      <w:r w:rsidRPr="005665DB">
        <w:rPr>
          <w:rFonts w:ascii="Arial" w:hAnsi="Arial" w:cs="Arial"/>
        </w:rPr>
        <w:t xml:space="preserve">tima. No entanto, os países da UE continuam a ter dificuldades em responder às necessidades especiais de acolhimento, dadas as capacidades de acolhimento limitadas em geral e a falta de serviços especializados para as vítimas de tortura ou para as pessoas </w:t>
      </w:r>
      <w:r w:rsidRPr="005665DB">
        <w:rPr>
          <w:rFonts w:ascii="Arial" w:hAnsi="Arial" w:cs="Arial"/>
        </w:rPr>
        <w:t>com deficiências físicas ou mentais.</w:t>
      </w:r>
      <w:bookmarkEnd w:id="19"/>
    </w:p>
    <w:p w14:paraId="49B929A1" w14:textId="77777777" w:rsidR="007D0216" w:rsidRPr="005665DB" w:rsidRDefault="007D0216" w:rsidP="005A4326">
      <w:pPr>
        <w:pStyle w:val="PargrafodaLista"/>
        <w:spacing w:after="0" w:line="276" w:lineRule="auto"/>
        <w:ind w:left="0"/>
        <w:jc w:val="both"/>
        <w:rPr>
          <w:rFonts w:ascii="Arial" w:hAnsi="Arial" w:cs="Arial"/>
        </w:rPr>
      </w:pPr>
    </w:p>
    <w:p w14:paraId="1BA1DF4C" w14:textId="77777777" w:rsidR="009B69E7" w:rsidRPr="005665DB" w:rsidRDefault="00F4395D">
      <w:pPr>
        <w:jc w:val="both"/>
        <w:rPr>
          <w:rFonts w:ascii="Arial" w:hAnsi="Arial" w:cs="Arial"/>
          <w:color w:val="2E74B5"/>
        </w:rPr>
      </w:pPr>
      <w:bookmarkStart w:id="20" w:name="_Toc156576984"/>
      <w:r w:rsidRPr="005665DB">
        <w:rPr>
          <w:rFonts w:ascii="Arial" w:hAnsi="Arial" w:cs="Arial"/>
          <w:color w:val="2E74B5"/>
        </w:rPr>
        <w:t>Referências:</w:t>
      </w:r>
    </w:p>
    <w:p w14:paraId="324EDF99" w14:textId="3B3315A5" w:rsidR="00261B10" w:rsidRPr="005665DB" w:rsidRDefault="00F4395D" w:rsidP="00172CBF">
      <w:pPr>
        <w:pStyle w:val="PargrafodaLista"/>
        <w:numPr>
          <w:ilvl w:val="0"/>
          <w:numId w:val="7"/>
        </w:numPr>
        <w:spacing w:after="0" w:line="276" w:lineRule="auto"/>
        <w:rPr>
          <w:rFonts w:ascii="Arial" w:hAnsi="Arial" w:cs="Arial"/>
          <w:sz w:val="20"/>
          <w:szCs w:val="20"/>
        </w:rPr>
      </w:pPr>
      <w:r w:rsidRPr="005665DB">
        <w:rPr>
          <w:rFonts w:ascii="Arial" w:hAnsi="Arial" w:cs="Arial"/>
          <w:sz w:val="20"/>
          <w:szCs w:val="20"/>
        </w:rPr>
        <w:t>Gabinete Regional do ACNUR para a Europa (2023). Padrões de deslocação, riscos de proteção e necessidades dos refugiados da Ucrânia</w:t>
      </w:r>
      <w:bookmarkEnd w:id="20"/>
      <w:r w:rsidR="008D3198" w:rsidRPr="005665DB">
        <w:rPr>
          <w:rFonts w:ascii="Arial" w:hAnsi="Arial" w:cs="Arial"/>
          <w:sz w:val="20"/>
          <w:szCs w:val="20"/>
        </w:rPr>
        <w:br/>
      </w:r>
      <w:hyperlink r:id="rId9" w:history="1">
        <w:r w:rsidR="00261B10" w:rsidRPr="005665DB">
          <w:rPr>
            <w:rStyle w:val="Hiperligao"/>
            <w:rFonts w:ascii="Arial" w:hAnsi="Arial" w:cs="Arial"/>
            <w:sz w:val="20"/>
            <w:szCs w:val="20"/>
          </w:rPr>
          <w:t>reliefweb.int/report/poland/displacement-patterns-protection-risks-and-needs-refugees-ukraine-regional-protection-analysis-3</w:t>
        </w:r>
      </w:hyperlink>
    </w:p>
    <w:p w14:paraId="1EAD04DC" w14:textId="4857AA85" w:rsidR="009B69E7" w:rsidRPr="005665DB" w:rsidRDefault="00F4395D" w:rsidP="00172CBF">
      <w:pPr>
        <w:pStyle w:val="PargrafodaLista"/>
        <w:numPr>
          <w:ilvl w:val="0"/>
          <w:numId w:val="7"/>
        </w:numPr>
        <w:spacing w:after="0" w:line="276" w:lineRule="auto"/>
        <w:rPr>
          <w:rFonts w:ascii="Arial" w:eastAsia="MS Mincho" w:hAnsi="Arial" w:cs="Arial"/>
          <w:sz w:val="20"/>
          <w:szCs w:val="20"/>
        </w:rPr>
      </w:pPr>
      <w:bookmarkStart w:id="21" w:name="_Toc156576985"/>
      <w:r w:rsidRPr="005665DB">
        <w:rPr>
          <w:rFonts w:ascii="Arial" w:hAnsi="Arial" w:cs="Arial"/>
          <w:sz w:val="20"/>
          <w:szCs w:val="20"/>
        </w:rPr>
        <w:t xml:space="preserve">Agência </w:t>
      </w:r>
      <w:r w:rsidRPr="005665DB">
        <w:rPr>
          <w:rFonts w:ascii="Arial" w:eastAsia="MS Mincho" w:hAnsi="Arial" w:cs="Arial"/>
          <w:sz w:val="20"/>
          <w:szCs w:val="20"/>
        </w:rPr>
        <w:t xml:space="preserve">dos Direitos Fundamentais </w:t>
      </w:r>
      <w:r w:rsidRPr="005665DB">
        <w:rPr>
          <w:rFonts w:ascii="Arial" w:hAnsi="Arial" w:cs="Arial"/>
          <w:sz w:val="20"/>
          <w:szCs w:val="20"/>
        </w:rPr>
        <w:t xml:space="preserve">da União Europeia </w:t>
      </w:r>
      <w:r w:rsidRPr="005665DB">
        <w:rPr>
          <w:rFonts w:ascii="Arial" w:eastAsia="MS Mincho" w:hAnsi="Arial" w:cs="Arial"/>
          <w:sz w:val="20"/>
          <w:szCs w:val="20"/>
        </w:rPr>
        <w:t xml:space="preserve">(2023). Asilo e migração: progressos alcançados e </w:t>
      </w:r>
      <w:r w:rsidR="008D3198" w:rsidRPr="005665DB">
        <w:rPr>
          <w:rFonts w:ascii="Arial" w:eastAsia="MS Mincho" w:hAnsi="Arial" w:cs="Arial"/>
          <w:sz w:val="20"/>
          <w:szCs w:val="20"/>
        </w:rPr>
        <w:t>desafios</w:t>
      </w:r>
      <w:r w:rsidRPr="005665DB">
        <w:rPr>
          <w:rFonts w:ascii="Arial" w:eastAsia="MS Mincho" w:hAnsi="Arial" w:cs="Arial"/>
          <w:sz w:val="20"/>
          <w:szCs w:val="20"/>
        </w:rPr>
        <w:t xml:space="preserve"> remanescentes</w:t>
      </w:r>
      <w:r w:rsidR="008D3198" w:rsidRPr="005665DB">
        <w:rPr>
          <w:rFonts w:ascii="Arial" w:eastAsia="MS Mincho" w:hAnsi="Arial" w:cs="Arial"/>
          <w:sz w:val="20"/>
          <w:szCs w:val="20"/>
        </w:rPr>
        <w:br/>
      </w:r>
      <w:hyperlink r:id="rId10" w:history="1">
        <w:r w:rsidR="008D3198" w:rsidRPr="005665DB">
          <w:rPr>
            <w:rStyle w:val="Hiperligao"/>
            <w:rFonts w:ascii="Arial" w:eastAsia="MS Mincho" w:hAnsi="Arial" w:cs="Arial"/>
            <w:sz w:val="20"/>
            <w:szCs w:val="20"/>
          </w:rPr>
          <w:t xml:space="preserve">fra.europa.eu/sites/default/files/fra_uploads/fra-2023-asylum-migration-progress-challenges_en.pdf </w:t>
        </w:r>
      </w:hyperlink>
      <w:bookmarkEnd w:id="21"/>
    </w:p>
    <w:p w14:paraId="6EA02FF4" w14:textId="2B10216E" w:rsidR="009B69E7" w:rsidRPr="005665DB" w:rsidRDefault="00F4395D" w:rsidP="00172CBF">
      <w:pPr>
        <w:numPr>
          <w:ilvl w:val="0"/>
          <w:numId w:val="7"/>
        </w:numPr>
        <w:spacing w:after="0" w:line="276" w:lineRule="auto"/>
        <w:rPr>
          <w:rFonts w:ascii="Arial" w:eastAsia="MS Mincho" w:hAnsi="Arial" w:cs="Arial"/>
          <w:sz w:val="20"/>
          <w:szCs w:val="20"/>
        </w:rPr>
      </w:pPr>
      <w:bookmarkStart w:id="22" w:name="_Toc156576986"/>
      <w:r w:rsidRPr="005665DB">
        <w:rPr>
          <w:rFonts w:ascii="Arial" w:eastAsia="MS Mincho" w:hAnsi="Arial" w:cs="Arial"/>
          <w:sz w:val="20"/>
          <w:szCs w:val="20"/>
        </w:rPr>
        <w:t>Om</w:t>
      </w:r>
      <w:r w:rsidRPr="005665DB">
        <w:rPr>
          <w:rFonts w:ascii="Arial" w:eastAsia="MS Mincho" w:hAnsi="Arial" w:cs="Arial"/>
          <w:sz w:val="20"/>
          <w:szCs w:val="20"/>
        </w:rPr>
        <w:t xml:space="preserve">er </w:t>
      </w:r>
      <w:proofErr w:type="spellStart"/>
      <w:r w:rsidRPr="005665DB">
        <w:rPr>
          <w:rFonts w:ascii="Arial" w:eastAsia="MS Mincho" w:hAnsi="Arial" w:cs="Arial"/>
          <w:sz w:val="20"/>
          <w:szCs w:val="20"/>
        </w:rPr>
        <w:t>Karasapan</w:t>
      </w:r>
      <w:proofErr w:type="spellEnd"/>
      <w:r w:rsidRPr="005665DB">
        <w:rPr>
          <w:rFonts w:ascii="Arial" w:eastAsia="MS Mincho" w:hAnsi="Arial" w:cs="Arial"/>
          <w:sz w:val="20"/>
          <w:szCs w:val="20"/>
        </w:rPr>
        <w:t xml:space="preserve"> (2022). Refugiados ucranianos: Desafios numa Europa acolhedora </w:t>
      </w:r>
      <w:bookmarkEnd w:id="22"/>
      <w:r w:rsidR="00FC335A" w:rsidRPr="005665DB">
        <w:rPr>
          <w:rFonts w:ascii="Arial" w:eastAsia="MS Mincho" w:hAnsi="Arial" w:cs="Arial"/>
          <w:sz w:val="20"/>
          <w:szCs w:val="20"/>
        </w:rPr>
        <w:fldChar w:fldCharType="begin"/>
      </w:r>
      <w:r w:rsidR="00FC335A" w:rsidRPr="005665DB">
        <w:rPr>
          <w:rFonts w:ascii="Arial" w:eastAsia="MS Mincho" w:hAnsi="Arial" w:cs="Arial"/>
          <w:sz w:val="20"/>
          <w:szCs w:val="20"/>
        </w:rPr>
        <w:instrText>HYPERLINK "http://www.brookings.edu/articles/ukrainian-refugees-challenges-in-a-welcoming-europe/"</w:instrText>
      </w:r>
      <w:r w:rsidR="00FC335A" w:rsidRPr="005665DB">
        <w:rPr>
          <w:rFonts w:ascii="Arial" w:eastAsia="MS Mincho" w:hAnsi="Arial" w:cs="Arial"/>
          <w:sz w:val="20"/>
          <w:szCs w:val="20"/>
        </w:rPr>
      </w:r>
      <w:r w:rsidR="00FC335A" w:rsidRPr="005665DB">
        <w:rPr>
          <w:rFonts w:ascii="Arial" w:eastAsia="MS Mincho" w:hAnsi="Arial" w:cs="Arial"/>
          <w:sz w:val="20"/>
          <w:szCs w:val="20"/>
        </w:rPr>
        <w:fldChar w:fldCharType="separate"/>
      </w:r>
      <w:r w:rsidR="00FC335A" w:rsidRPr="005665DB">
        <w:rPr>
          <w:rStyle w:val="Hiperligao"/>
          <w:rFonts w:ascii="Arial" w:eastAsia="MS Mincho" w:hAnsi="Arial" w:cs="Arial"/>
          <w:sz w:val="20"/>
          <w:szCs w:val="20"/>
        </w:rPr>
        <w:t>www.brookings.edu/articles/ukrainian-refugees-challenges-in-a-welcoming-europe/</w:t>
      </w:r>
      <w:r w:rsidR="00FC335A" w:rsidRPr="005665DB">
        <w:rPr>
          <w:rFonts w:ascii="Arial" w:eastAsia="MS Mincho" w:hAnsi="Arial" w:cs="Arial"/>
          <w:sz w:val="20"/>
          <w:szCs w:val="20"/>
        </w:rPr>
        <w:fldChar w:fldCharType="end"/>
      </w:r>
    </w:p>
    <w:p w14:paraId="125CA126" w14:textId="79609DD4" w:rsidR="009B69E7" w:rsidRPr="005665DB" w:rsidRDefault="00F4395D" w:rsidP="00172CBF">
      <w:pPr>
        <w:numPr>
          <w:ilvl w:val="0"/>
          <w:numId w:val="7"/>
        </w:numPr>
        <w:spacing w:after="0" w:line="276" w:lineRule="auto"/>
        <w:rPr>
          <w:rFonts w:ascii="Arial" w:eastAsia="MS Mincho" w:hAnsi="Arial" w:cs="Arial"/>
          <w:color w:val="000000" w:themeColor="text1"/>
          <w:sz w:val="20"/>
          <w:szCs w:val="20"/>
        </w:rPr>
      </w:pPr>
      <w:bookmarkStart w:id="23" w:name="_Toc156576987"/>
      <w:proofErr w:type="spellStart"/>
      <w:r w:rsidRPr="005665DB">
        <w:rPr>
          <w:rFonts w:ascii="Arial" w:eastAsia="MS Mincho" w:hAnsi="Arial" w:cs="Arial"/>
          <w:sz w:val="20"/>
          <w:szCs w:val="20"/>
        </w:rPr>
        <w:t>Dhingra</w:t>
      </w:r>
      <w:proofErr w:type="spellEnd"/>
      <w:r w:rsidRPr="005665DB">
        <w:rPr>
          <w:rFonts w:ascii="Arial" w:eastAsia="MS Mincho" w:hAnsi="Arial" w:cs="Arial"/>
          <w:sz w:val="20"/>
          <w:szCs w:val="20"/>
        </w:rPr>
        <w:t xml:space="preserve">, R. &amp; </w:t>
      </w:r>
      <w:proofErr w:type="spellStart"/>
      <w:r w:rsidRPr="005665DB">
        <w:rPr>
          <w:rFonts w:ascii="Arial" w:eastAsia="MS Mincho" w:hAnsi="Arial" w:cs="Arial"/>
          <w:sz w:val="20"/>
          <w:szCs w:val="20"/>
        </w:rPr>
        <w:t>Roehse</w:t>
      </w:r>
      <w:proofErr w:type="spellEnd"/>
      <w:r w:rsidRPr="005665DB">
        <w:rPr>
          <w:rFonts w:ascii="Arial" w:eastAsia="MS Mincho" w:hAnsi="Arial" w:cs="Arial"/>
          <w:sz w:val="20"/>
          <w:szCs w:val="20"/>
        </w:rPr>
        <w:t xml:space="preserve">, S. (2023). Um roteiro para a política europeia de asilo e integração de refugiados. </w:t>
      </w:r>
      <w:r w:rsidR="008D3198" w:rsidRPr="005665DB">
        <w:rPr>
          <w:rFonts w:ascii="Arial" w:eastAsia="MS Mincho" w:hAnsi="Arial" w:cs="Arial"/>
          <w:sz w:val="20"/>
          <w:szCs w:val="20"/>
        </w:rPr>
        <w:br/>
      </w:r>
      <w:hyperlink r:id="rId11" w:history="1">
        <w:r w:rsidR="00E95F26" w:rsidRPr="005665DB">
          <w:rPr>
            <w:rStyle w:val="Hiperligao"/>
            <w:rFonts w:ascii="Arial" w:eastAsia="MS Mincho" w:hAnsi="Arial" w:cs="Arial"/>
            <w:sz w:val="20"/>
            <w:szCs w:val="20"/>
          </w:rPr>
          <w:t xml:space="preserve">www.brookings.edu/articles/a-roadmap-for-european-asylum-and-refugee-integration-policy/ </w:t>
        </w:r>
      </w:hyperlink>
      <w:bookmarkEnd w:id="23"/>
    </w:p>
    <w:p w14:paraId="78D170ED" w14:textId="77777777" w:rsidR="00BC0953" w:rsidRPr="005665DB" w:rsidRDefault="00BC0953" w:rsidP="005A4326">
      <w:pPr>
        <w:pStyle w:val="PargrafodaLista"/>
        <w:spacing w:after="0" w:line="276" w:lineRule="auto"/>
        <w:ind w:left="0"/>
        <w:jc w:val="both"/>
        <w:rPr>
          <w:rFonts w:ascii="Arial" w:hAnsi="Arial" w:cs="Arial"/>
        </w:rPr>
      </w:pPr>
    </w:p>
    <w:p w14:paraId="15E63341" w14:textId="77777777" w:rsidR="00F84277" w:rsidRPr="005665DB" w:rsidRDefault="00F84277" w:rsidP="00EA48C3">
      <w:pPr>
        <w:jc w:val="both"/>
        <w:rPr>
          <w:rFonts w:cstheme="minorHAnsi"/>
          <w:color w:val="3B3838" w:themeColor="background2" w:themeShade="40"/>
          <w:sz w:val="20"/>
          <w:szCs w:val="20"/>
        </w:rPr>
      </w:pPr>
      <w:r w:rsidRPr="005665DB">
        <w:rPr>
          <w:rFonts w:cstheme="minorHAnsi"/>
          <w:color w:val="3B3838" w:themeColor="background2" w:themeShade="40"/>
          <w:sz w:val="20"/>
          <w:szCs w:val="20"/>
        </w:rPr>
        <w:br w:type="page"/>
      </w:r>
    </w:p>
    <w:p w14:paraId="069EEBE0" w14:textId="37B2722C" w:rsidR="009B69E7" w:rsidRPr="00D740AB" w:rsidRDefault="00F4395D">
      <w:pPr>
        <w:pStyle w:val="Ttulo1"/>
        <w:numPr>
          <w:ilvl w:val="0"/>
          <w:numId w:val="1"/>
        </w:numPr>
        <w:spacing w:line="276" w:lineRule="auto"/>
        <w:ind w:left="709" w:hanging="709"/>
        <w:jc w:val="both"/>
        <w:rPr>
          <w:rFonts w:ascii="Arial" w:hAnsi="Arial" w:cs="Arial"/>
          <w:sz w:val="36"/>
          <w:szCs w:val="36"/>
        </w:rPr>
      </w:pPr>
      <w:bookmarkStart w:id="24" w:name="_Toc168354159"/>
      <w:r w:rsidRPr="00D740AB">
        <w:rPr>
          <w:rFonts w:ascii="Arial" w:hAnsi="Arial" w:cs="Arial"/>
          <w:sz w:val="36"/>
          <w:szCs w:val="36"/>
        </w:rPr>
        <w:lastRenderedPageBreak/>
        <w:t>Lacunas entre</w:t>
      </w:r>
      <w:r w:rsidRPr="00D740AB">
        <w:rPr>
          <w:rFonts w:ascii="Arial" w:hAnsi="Arial" w:cs="Arial"/>
          <w:sz w:val="36"/>
          <w:szCs w:val="36"/>
        </w:rPr>
        <w:t xml:space="preserve"> </w:t>
      </w:r>
      <w:r w:rsidRPr="00D740AB">
        <w:rPr>
          <w:rFonts w:ascii="Arial" w:hAnsi="Arial" w:cs="Arial"/>
          <w:sz w:val="36"/>
          <w:szCs w:val="36"/>
        </w:rPr>
        <w:t>iniciativas políticas,</w:t>
      </w:r>
      <w:r w:rsidRPr="00D740AB">
        <w:rPr>
          <w:rFonts w:ascii="Arial" w:hAnsi="Arial" w:cs="Arial"/>
          <w:sz w:val="36"/>
          <w:szCs w:val="36"/>
        </w:rPr>
        <w:t xml:space="preserve"> práticas ou </w:t>
      </w:r>
      <w:r w:rsidR="00E95F26" w:rsidRPr="00D740AB">
        <w:rPr>
          <w:rFonts w:ascii="Arial" w:hAnsi="Arial" w:cs="Arial"/>
          <w:sz w:val="36"/>
          <w:szCs w:val="36"/>
        </w:rPr>
        <w:t>projetos</w:t>
      </w:r>
      <w:r w:rsidRPr="00D740AB">
        <w:rPr>
          <w:rFonts w:ascii="Arial" w:hAnsi="Arial" w:cs="Arial"/>
          <w:sz w:val="36"/>
          <w:szCs w:val="36"/>
        </w:rPr>
        <w:t xml:space="preserve"> já existentes e</w:t>
      </w:r>
      <w:r w:rsidRPr="00D740AB">
        <w:rPr>
          <w:rFonts w:ascii="Arial" w:hAnsi="Arial" w:cs="Arial"/>
          <w:sz w:val="36"/>
          <w:szCs w:val="36"/>
        </w:rPr>
        <w:t xml:space="preserve"> desafios enfrentados pelos refugiados, especialmente no que diz respeito </w:t>
      </w:r>
      <w:r w:rsidR="00F02313">
        <w:rPr>
          <w:rFonts w:ascii="Arial" w:hAnsi="Arial" w:cs="Arial"/>
          <w:sz w:val="36"/>
          <w:szCs w:val="36"/>
        </w:rPr>
        <w:t xml:space="preserve">ao bem-estar e </w:t>
      </w:r>
      <w:r w:rsidR="004F23C3" w:rsidRPr="00D740AB">
        <w:rPr>
          <w:rFonts w:ascii="Arial" w:hAnsi="Arial" w:cs="Arial"/>
          <w:sz w:val="36"/>
          <w:szCs w:val="36"/>
        </w:rPr>
        <w:t xml:space="preserve">à </w:t>
      </w:r>
      <w:r w:rsidRPr="00D740AB">
        <w:rPr>
          <w:rFonts w:ascii="Arial" w:hAnsi="Arial" w:cs="Arial"/>
          <w:sz w:val="36"/>
          <w:szCs w:val="36"/>
        </w:rPr>
        <w:t xml:space="preserve">saúde </w:t>
      </w:r>
      <w:r w:rsidR="004F23C3" w:rsidRPr="00D740AB">
        <w:rPr>
          <w:rFonts w:ascii="Arial" w:hAnsi="Arial" w:cs="Arial"/>
          <w:sz w:val="36"/>
          <w:szCs w:val="36"/>
        </w:rPr>
        <w:t>mental</w:t>
      </w:r>
      <w:bookmarkEnd w:id="24"/>
    </w:p>
    <w:p w14:paraId="7ACC8BBB" w14:textId="77777777" w:rsidR="00024489" w:rsidRPr="005665DB" w:rsidRDefault="00024489" w:rsidP="00024489">
      <w:pPr>
        <w:pStyle w:val="PargrafodaLista"/>
        <w:spacing w:after="0" w:line="276" w:lineRule="auto"/>
        <w:ind w:left="0"/>
        <w:jc w:val="both"/>
        <w:rPr>
          <w:rFonts w:ascii="Arial" w:hAnsi="Arial" w:cs="Arial"/>
        </w:rPr>
      </w:pPr>
    </w:p>
    <w:p w14:paraId="19CBA547" w14:textId="3DBD9D2B" w:rsidR="009B69E7" w:rsidRPr="00A5690A" w:rsidRDefault="005E75C9">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28"/>
          <w:szCs w:val="28"/>
        </w:rPr>
      </w:pPr>
      <w:bookmarkStart w:id="25" w:name="_Toc168354160"/>
      <w:r w:rsidRPr="00A5690A">
        <w:rPr>
          <w:rFonts w:ascii="Arial" w:hAnsi="Arial" w:cs="Arial"/>
          <w:color w:val="2E74B5" w:themeColor="accent1" w:themeShade="BF"/>
          <w:sz w:val="28"/>
          <w:szCs w:val="28"/>
        </w:rPr>
        <w:t>L</w:t>
      </w:r>
      <w:r w:rsidR="00F4395D" w:rsidRPr="00A5690A">
        <w:rPr>
          <w:rFonts w:ascii="Arial" w:hAnsi="Arial" w:cs="Arial"/>
          <w:color w:val="2E74B5" w:themeColor="accent1" w:themeShade="BF"/>
          <w:sz w:val="28"/>
          <w:szCs w:val="28"/>
        </w:rPr>
        <w:t xml:space="preserve">acunas ou áreas a melhorar nos </w:t>
      </w:r>
      <w:r w:rsidR="00A779F6" w:rsidRPr="00A5690A">
        <w:rPr>
          <w:rFonts w:ascii="Arial" w:hAnsi="Arial" w:cs="Arial"/>
          <w:color w:val="2E74B5" w:themeColor="accent1" w:themeShade="BF"/>
          <w:sz w:val="28"/>
          <w:szCs w:val="28"/>
        </w:rPr>
        <w:t>atuais</w:t>
      </w:r>
      <w:r w:rsidR="00F4395D" w:rsidRPr="00A5690A">
        <w:rPr>
          <w:rFonts w:ascii="Arial" w:hAnsi="Arial" w:cs="Arial"/>
          <w:color w:val="2E74B5" w:themeColor="accent1" w:themeShade="BF"/>
          <w:sz w:val="28"/>
          <w:szCs w:val="28"/>
        </w:rPr>
        <w:t xml:space="preserve"> serviços e apoio disponíveis para os refugiados</w:t>
      </w:r>
      <w:bookmarkEnd w:id="25"/>
      <w:r w:rsidR="00F4395D" w:rsidRPr="00A5690A">
        <w:rPr>
          <w:rFonts w:ascii="Arial" w:hAnsi="Arial" w:cs="Arial"/>
          <w:color w:val="2E74B5" w:themeColor="accent1" w:themeShade="BF"/>
          <w:sz w:val="28"/>
          <w:szCs w:val="28"/>
        </w:rPr>
        <w:t xml:space="preserve"> </w:t>
      </w:r>
    </w:p>
    <w:p w14:paraId="34905169" w14:textId="248793A0"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A integração no mercado de trabalho é um aspeto fundamental da reinstalação de refugiados nos países de acolhimento da </w:t>
      </w:r>
      <w:r w:rsidRPr="005665DB">
        <w:rPr>
          <w:rFonts w:ascii="Arial" w:hAnsi="Arial" w:cs="Arial"/>
        </w:rPr>
        <w:t>UE</w:t>
      </w:r>
      <w:r w:rsidRPr="005665DB">
        <w:rPr>
          <w:rFonts w:ascii="Arial" w:hAnsi="Arial" w:cs="Arial"/>
        </w:rPr>
        <w:t xml:space="preserve">. No entanto, os refugiados enfrentam desafios significativos que </w:t>
      </w:r>
      <w:r w:rsidR="00A779F6" w:rsidRPr="005665DB">
        <w:rPr>
          <w:rFonts w:ascii="Arial" w:hAnsi="Arial" w:cs="Arial"/>
        </w:rPr>
        <w:t>afetam</w:t>
      </w:r>
      <w:r w:rsidRPr="005665DB">
        <w:rPr>
          <w:rFonts w:ascii="Arial" w:hAnsi="Arial" w:cs="Arial"/>
        </w:rPr>
        <w:t xml:space="preserve"> a sua capacidade de entrar e ter sucesso nos mercados de trabalho. Estes desafios variam de país para país, mas incluem</w:t>
      </w:r>
      <w:r w:rsidR="005E75C9">
        <w:rPr>
          <w:rFonts w:ascii="Arial" w:hAnsi="Arial" w:cs="Arial"/>
        </w:rPr>
        <w:t>:</w:t>
      </w:r>
    </w:p>
    <w:p w14:paraId="1F9000F6" w14:textId="2872658F" w:rsidR="009B69E7" w:rsidRPr="005665DB" w:rsidRDefault="00F4395D">
      <w:pPr>
        <w:pStyle w:val="PargrafodaLista"/>
        <w:numPr>
          <w:ilvl w:val="0"/>
          <w:numId w:val="5"/>
        </w:numPr>
        <w:spacing w:after="0" w:line="276" w:lineRule="auto"/>
        <w:jc w:val="both"/>
        <w:rPr>
          <w:rFonts w:ascii="Arial" w:hAnsi="Arial" w:cs="Arial"/>
        </w:rPr>
      </w:pPr>
      <w:r w:rsidRPr="005665DB">
        <w:rPr>
          <w:rFonts w:ascii="Arial" w:hAnsi="Arial" w:cs="Arial"/>
        </w:rPr>
        <w:t>entrada no mercado de trabalho dos refugiados, qu</w:t>
      </w:r>
      <w:r w:rsidRPr="005665DB">
        <w:rPr>
          <w:rFonts w:ascii="Arial" w:hAnsi="Arial" w:cs="Arial"/>
        </w:rPr>
        <w:t>e pode variar significativamente consoante as políticas e práticas de cada país</w:t>
      </w:r>
      <w:r w:rsidR="00F02313">
        <w:rPr>
          <w:rFonts w:ascii="Arial" w:hAnsi="Arial" w:cs="Arial"/>
        </w:rPr>
        <w:t>;</w:t>
      </w:r>
    </w:p>
    <w:p w14:paraId="7281B2B5" w14:textId="1C4124FB" w:rsidR="009B69E7" w:rsidRPr="005665DB" w:rsidRDefault="005E75C9">
      <w:pPr>
        <w:pStyle w:val="PargrafodaLista"/>
        <w:numPr>
          <w:ilvl w:val="0"/>
          <w:numId w:val="5"/>
        </w:numPr>
        <w:spacing w:after="0" w:line="276" w:lineRule="auto"/>
        <w:jc w:val="both"/>
        <w:rPr>
          <w:rFonts w:ascii="Arial" w:hAnsi="Arial" w:cs="Arial"/>
        </w:rPr>
      </w:pPr>
      <w:r>
        <w:rPr>
          <w:rFonts w:ascii="Arial" w:hAnsi="Arial" w:cs="Arial"/>
        </w:rPr>
        <w:t>e</w:t>
      </w:r>
      <w:r w:rsidR="00F4395D" w:rsidRPr="005665DB">
        <w:rPr>
          <w:rFonts w:ascii="Arial" w:hAnsi="Arial" w:cs="Arial"/>
        </w:rPr>
        <w:t xml:space="preserve">mbora os refugiados e outros migrantes possam inicialmente encontrar tipos de emprego semelhantes, os primeiros empregos dos refugiados </w:t>
      </w:r>
      <w:r w:rsidR="00F4395D" w:rsidRPr="005665DB">
        <w:rPr>
          <w:rFonts w:ascii="Arial" w:hAnsi="Arial" w:cs="Arial"/>
        </w:rPr>
        <w:t>tendem a ser me</w:t>
      </w:r>
      <w:r w:rsidR="00F4395D" w:rsidRPr="005665DB">
        <w:rPr>
          <w:rFonts w:ascii="Arial" w:hAnsi="Arial" w:cs="Arial"/>
        </w:rPr>
        <w:t>nos estáveis e de menor qualidade. Esta instabilidade pode ter efeitos duradouros na sua integração global no mercado de trabalho e no seu sucesso económico</w:t>
      </w:r>
      <w:r w:rsidR="0074289C">
        <w:rPr>
          <w:rFonts w:ascii="Arial" w:hAnsi="Arial" w:cs="Arial"/>
        </w:rPr>
        <w:t>;</w:t>
      </w:r>
    </w:p>
    <w:p w14:paraId="74B1C5AF" w14:textId="484E29D5" w:rsidR="009B69E7" w:rsidRPr="005665DB" w:rsidRDefault="005E75C9">
      <w:pPr>
        <w:pStyle w:val="PargrafodaLista"/>
        <w:numPr>
          <w:ilvl w:val="0"/>
          <w:numId w:val="5"/>
        </w:numPr>
        <w:spacing w:after="0" w:line="276" w:lineRule="auto"/>
        <w:jc w:val="both"/>
        <w:rPr>
          <w:rFonts w:ascii="Arial" w:hAnsi="Arial" w:cs="Arial"/>
          <w:color w:val="3B3838" w:themeColor="background2" w:themeShade="40"/>
        </w:rPr>
      </w:pPr>
      <w:r>
        <w:rPr>
          <w:rFonts w:ascii="Arial" w:hAnsi="Arial" w:cs="Arial"/>
        </w:rPr>
        <w:t>a</w:t>
      </w:r>
      <w:r w:rsidR="00F4395D" w:rsidRPr="005665DB">
        <w:rPr>
          <w:rFonts w:ascii="Arial" w:hAnsi="Arial" w:cs="Arial"/>
        </w:rPr>
        <w:t xml:space="preserve"> transferência do estatuto profissional de empregos anteriores no país de origem para o primeiro emprego nos países da UE é um desafio. Embora algum estatuto possa ser recuperado ao longo do tempo, este processo é </w:t>
      </w:r>
      <w:r w:rsidR="00F4395D" w:rsidRPr="005665DB">
        <w:rPr>
          <w:rFonts w:ascii="Arial" w:hAnsi="Arial" w:cs="Arial"/>
        </w:rPr>
        <w:t xml:space="preserve">limitado e </w:t>
      </w:r>
      <w:r w:rsidR="00F4395D" w:rsidRPr="005665DB">
        <w:rPr>
          <w:rFonts w:ascii="Arial" w:hAnsi="Arial" w:cs="Arial"/>
          <w:color w:val="3B3838" w:themeColor="background2" w:themeShade="40"/>
        </w:rPr>
        <w:t>pode dificultar ainda mais a i</w:t>
      </w:r>
      <w:r w:rsidR="00F4395D" w:rsidRPr="005665DB">
        <w:rPr>
          <w:rFonts w:ascii="Arial" w:hAnsi="Arial" w:cs="Arial"/>
          <w:color w:val="3B3838" w:themeColor="background2" w:themeShade="40"/>
        </w:rPr>
        <w:t>ntegração dos refugiados no mercado de trabalho.</w:t>
      </w:r>
    </w:p>
    <w:p w14:paraId="4C4F2E18" w14:textId="77777777" w:rsidR="008C66E3" w:rsidRPr="005665DB" w:rsidRDefault="008C66E3" w:rsidP="008C66E3">
      <w:pPr>
        <w:pStyle w:val="PargrafodaLista"/>
        <w:spacing w:after="0" w:line="276" w:lineRule="auto"/>
        <w:ind w:left="0"/>
        <w:jc w:val="both"/>
        <w:rPr>
          <w:rFonts w:ascii="Arial" w:hAnsi="Arial" w:cs="Arial"/>
        </w:rPr>
      </w:pPr>
    </w:p>
    <w:p w14:paraId="62F9B532" w14:textId="48F4C83E"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A integração no mercado de trabalho tem também um forte impact</w:t>
      </w:r>
      <w:r w:rsidR="0074289C">
        <w:rPr>
          <w:rFonts w:ascii="Arial" w:hAnsi="Arial" w:cs="Arial"/>
        </w:rPr>
        <w:t>e</w:t>
      </w:r>
      <w:r w:rsidRPr="005665DB">
        <w:rPr>
          <w:rFonts w:ascii="Arial" w:hAnsi="Arial" w:cs="Arial"/>
        </w:rPr>
        <w:t xml:space="preserve"> na saúde mental. Uma percentagem significativa de refugiados nos países da UE sofre de problemas de saúde mental moderados a graves, estando a</w:t>
      </w:r>
      <w:r w:rsidRPr="005665DB">
        <w:rPr>
          <w:rFonts w:ascii="Arial" w:hAnsi="Arial" w:cs="Arial"/>
        </w:rPr>
        <w:t xml:space="preserve">s mulheres em maior risco do que os homens. As experiências traumáticas vividas durante a migração e a discriminação sofrida </w:t>
      </w:r>
      <w:r w:rsidRPr="005665DB">
        <w:rPr>
          <w:rFonts w:ascii="Arial" w:hAnsi="Arial" w:cs="Arial"/>
        </w:rPr>
        <w:t>contribuem para uma pior saúde mental dos refugiados. Em contrapartida, a proficiência na língua local, a integraç</w:t>
      </w:r>
      <w:r w:rsidRPr="005665DB">
        <w:rPr>
          <w:rFonts w:ascii="Arial" w:hAnsi="Arial" w:cs="Arial"/>
        </w:rPr>
        <w:t xml:space="preserve">ão </w:t>
      </w:r>
      <w:r w:rsidR="00645894" w:rsidRPr="005665DB">
        <w:rPr>
          <w:rFonts w:ascii="Arial" w:hAnsi="Arial" w:cs="Arial"/>
        </w:rPr>
        <w:t>bem-sucedida</w:t>
      </w:r>
      <w:r w:rsidRPr="005665DB">
        <w:rPr>
          <w:rFonts w:ascii="Arial" w:hAnsi="Arial" w:cs="Arial"/>
        </w:rPr>
        <w:t xml:space="preserve"> no mercado de trabalho e social e a melhoria das condições de vida contribuem para a resiliência e para melhores resultados em termos de saúde mental.</w:t>
      </w:r>
    </w:p>
    <w:p w14:paraId="107F5AC4" w14:textId="77777777" w:rsidR="008C66E3" w:rsidRPr="005665DB" w:rsidRDefault="008C66E3" w:rsidP="008C66E3">
      <w:pPr>
        <w:pStyle w:val="PargrafodaLista"/>
        <w:spacing w:after="0" w:line="276" w:lineRule="auto"/>
        <w:ind w:left="0"/>
        <w:jc w:val="both"/>
        <w:rPr>
          <w:rFonts w:ascii="Arial" w:hAnsi="Arial" w:cs="Arial"/>
        </w:rPr>
      </w:pPr>
    </w:p>
    <w:p w14:paraId="14EE6D7C" w14:textId="1EB2A9A4"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Ao contrário dos anteriores fluxos de refugiados, as pessoas recém-chegadas da Ucrânia t</w:t>
      </w:r>
      <w:r w:rsidRPr="005665DB">
        <w:rPr>
          <w:rFonts w:ascii="Arial" w:hAnsi="Arial" w:cs="Arial"/>
        </w:rPr>
        <w:t xml:space="preserve">êm o direito de procurar emprego numa fase muito mais precoce. A Diretiva relativa à proteção temporária, </w:t>
      </w:r>
      <w:r w:rsidR="00645894" w:rsidRPr="005665DB">
        <w:rPr>
          <w:rFonts w:ascii="Arial" w:hAnsi="Arial" w:cs="Arial"/>
        </w:rPr>
        <w:t>ativada</w:t>
      </w:r>
      <w:r w:rsidRPr="005665DB">
        <w:rPr>
          <w:rFonts w:ascii="Arial" w:hAnsi="Arial" w:cs="Arial"/>
        </w:rPr>
        <w:t xml:space="preserve"> pela UE numa ação sem precedentes no início de março de 2022, concede acesso imediato ao emprego ou ao trabalho independente aos refugiados da</w:t>
      </w:r>
      <w:r w:rsidRPr="005665DB">
        <w:rPr>
          <w:rFonts w:ascii="Arial" w:hAnsi="Arial" w:cs="Arial"/>
        </w:rPr>
        <w:t xml:space="preserve"> Ucrânia.</w:t>
      </w:r>
      <w:r w:rsidR="0030343B">
        <w:rPr>
          <w:rFonts w:ascii="Arial" w:hAnsi="Arial" w:cs="Arial"/>
        </w:rPr>
        <w:t xml:space="preserve"> Com efeito, o</w:t>
      </w:r>
      <w:r w:rsidRPr="005665DB">
        <w:rPr>
          <w:rFonts w:ascii="Arial" w:hAnsi="Arial" w:cs="Arial"/>
        </w:rPr>
        <w:t xml:space="preserve">s refugiados ucranianos apresentam uma integração mais rápida no mercado de trabalho em comparação com outros grupos de refugiados na UE. Em vários países europeus, incluindo os Países Baixos, a Lituânia, a Estónia e o Reino Unido, a proporção </w:t>
      </w:r>
      <w:r w:rsidRPr="005665DB">
        <w:rPr>
          <w:rFonts w:ascii="Arial" w:hAnsi="Arial" w:cs="Arial"/>
        </w:rPr>
        <w:t xml:space="preserve">de refugiados ucranianos empregados em idade ativa já ultrapassa os 40%. Podem existir tendências semelhantes noutros países, nomeadamente na Polónia e na República Checa, onde se consideram os empregos de curta duração e o emprego informal. Embora </w:t>
      </w:r>
      <w:r w:rsidRPr="005665DB">
        <w:rPr>
          <w:rFonts w:ascii="Arial" w:hAnsi="Arial" w:cs="Arial"/>
        </w:rPr>
        <w:lastRenderedPageBreak/>
        <w:t>uma par</w:t>
      </w:r>
      <w:r w:rsidRPr="005665DB">
        <w:rPr>
          <w:rFonts w:ascii="Arial" w:hAnsi="Arial" w:cs="Arial"/>
        </w:rPr>
        <w:t>te significativa do emprego inicial dos refugiados ucranianos se concentre em postos de trabalho pouco qualificados, a inadequação de competências é generalizada.</w:t>
      </w:r>
    </w:p>
    <w:p w14:paraId="7FE5E2B3" w14:textId="77777777" w:rsidR="008C66E3" w:rsidRPr="005665DB" w:rsidRDefault="008C66E3" w:rsidP="008C66E3">
      <w:pPr>
        <w:pStyle w:val="PargrafodaLista"/>
        <w:spacing w:after="0" w:line="276" w:lineRule="auto"/>
        <w:ind w:left="0"/>
        <w:jc w:val="both"/>
        <w:rPr>
          <w:rFonts w:ascii="Arial" w:hAnsi="Arial" w:cs="Arial"/>
        </w:rPr>
      </w:pPr>
    </w:p>
    <w:p w14:paraId="19EAD8FC" w14:textId="1833C8CA"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Para fazer face aos desafios que os refugiados enfrentam para entrar e ter êxito nos mercado</w:t>
      </w:r>
      <w:r w:rsidRPr="005665DB">
        <w:rPr>
          <w:rFonts w:ascii="Arial" w:hAnsi="Arial" w:cs="Arial"/>
        </w:rPr>
        <w:t>s de trabalho dos países da UE, são necessárias estratégias globais que se centrem na melhoria do acesso, da estabilidade e da qualidade do emprego, bem como na resolução dos problemas de saúde mental. Os programas de integração adaptados às necessidades d</w:t>
      </w:r>
      <w:r w:rsidRPr="005665DB">
        <w:rPr>
          <w:rFonts w:ascii="Arial" w:hAnsi="Arial" w:cs="Arial"/>
        </w:rPr>
        <w:t xml:space="preserve">os diferentes grupos de refugiados podem desempenhar um papel crucial para facilitar a sua integração </w:t>
      </w:r>
      <w:r w:rsidR="00A8669F" w:rsidRPr="005665DB">
        <w:rPr>
          <w:rFonts w:ascii="Arial" w:hAnsi="Arial" w:cs="Arial"/>
        </w:rPr>
        <w:t>bem-sucedida</w:t>
      </w:r>
      <w:r w:rsidRPr="005665DB">
        <w:rPr>
          <w:rFonts w:ascii="Arial" w:hAnsi="Arial" w:cs="Arial"/>
        </w:rPr>
        <w:t xml:space="preserve"> nas sociedades e nos mercados de trabalho da UE.</w:t>
      </w:r>
    </w:p>
    <w:p w14:paraId="21C4F2F1" w14:textId="77777777" w:rsidR="008C66E3" w:rsidRPr="005665DB" w:rsidRDefault="008C66E3" w:rsidP="008C66E3">
      <w:pPr>
        <w:pStyle w:val="PargrafodaLista"/>
        <w:spacing w:after="0" w:line="276" w:lineRule="auto"/>
        <w:ind w:left="0"/>
        <w:jc w:val="both"/>
        <w:rPr>
          <w:rFonts w:ascii="Arial" w:hAnsi="Arial" w:cs="Arial"/>
        </w:rPr>
      </w:pPr>
    </w:p>
    <w:p w14:paraId="6192F218" w14:textId="77777777"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O fenómeno dos refugiados é multifacetado e está intrinsecamente ligado a forças sociais, p</w:t>
      </w:r>
      <w:r w:rsidRPr="005665DB">
        <w:rPr>
          <w:rFonts w:ascii="Arial" w:hAnsi="Arial" w:cs="Arial"/>
        </w:rPr>
        <w:t>olíticas e económicas em rápida evolução.</w:t>
      </w:r>
    </w:p>
    <w:p w14:paraId="344F5F61" w14:textId="77777777" w:rsidR="008C66E3" w:rsidRPr="00A5690A" w:rsidRDefault="008C66E3" w:rsidP="004B230E">
      <w:pPr>
        <w:pStyle w:val="PargrafodaLista"/>
        <w:spacing w:after="0" w:line="276" w:lineRule="auto"/>
        <w:ind w:left="0"/>
        <w:jc w:val="both"/>
        <w:rPr>
          <w:rFonts w:ascii="Arial" w:hAnsi="Arial" w:cs="Arial"/>
          <w:sz w:val="20"/>
          <w:szCs w:val="20"/>
        </w:rPr>
      </w:pPr>
    </w:p>
    <w:p w14:paraId="5D5E658C" w14:textId="42CFECD6" w:rsidR="009B69E7" w:rsidRPr="00A5690A" w:rsidRDefault="006850E7">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28"/>
          <w:szCs w:val="28"/>
        </w:rPr>
      </w:pPr>
      <w:bookmarkStart w:id="26" w:name="_Toc168354161"/>
      <w:r w:rsidRPr="00A5690A">
        <w:rPr>
          <w:rFonts w:ascii="Arial" w:hAnsi="Arial" w:cs="Arial"/>
          <w:color w:val="2E74B5" w:themeColor="accent1" w:themeShade="BF"/>
          <w:sz w:val="28"/>
          <w:szCs w:val="28"/>
        </w:rPr>
        <w:t>R</w:t>
      </w:r>
      <w:r w:rsidR="00F4395D" w:rsidRPr="00A5690A">
        <w:rPr>
          <w:rFonts w:ascii="Arial" w:hAnsi="Arial" w:cs="Arial"/>
          <w:color w:val="2E74B5" w:themeColor="accent1" w:themeShade="BF"/>
          <w:sz w:val="28"/>
          <w:szCs w:val="28"/>
        </w:rPr>
        <w:t>ecursos ou intervenções específicas para responder às necessidades de</w:t>
      </w:r>
      <w:r w:rsidR="00B77E62" w:rsidRPr="00A5690A">
        <w:rPr>
          <w:rFonts w:ascii="Arial" w:hAnsi="Arial" w:cs="Arial"/>
          <w:color w:val="2E74B5" w:themeColor="accent1" w:themeShade="BF"/>
          <w:sz w:val="28"/>
          <w:szCs w:val="28"/>
        </w:rPr>
        <w:t xml:space="preserve"> bem-estar e</w:t>
      </w:r>
      <w:r w:rsidR="00F4395D" w:rsidRPr="00A5690A">
        <w:rPr>
          <w:rFonts w:ascii="Arial" w:hAnsi="Arial" w:cs="Arial"/>
          <w:color w:val="2E74B5" w:themeColor="accent1" w:themeShade="BF"/>
          <w:sz w:val="28"/>
          <w:szCs w:val="28"/>
        </w:rPr>
        <w:t xml:space="preserve"> </w:t>
      </w:r>
      <w:r w:rsidR="00F4395D" w:rsidRPr="00A5690A">
        <w:rPr>
          <w:rFonts w:ascii="Arial" w:hAnsi="Arial" w:cs="Arial"/>
          <w:color w:val="2E74B5" w:themeColor="accent1" w:themeShade="BF"/>
          <w:sz w:val="28"/>
          <w:szCs w:val="28"/>
        </w:rPr>
        <w:t>saúde mental dos refugiados</w:t>
      </w:r>
      <w:bookmarkEnd w:id="26"/>
      <w:r w:rsidR="00F4395D" w:rsidRPr="00A5690A">
        <w:rPr>
          <w:rFonts w:ascii="Arial" w:hAnsi="Arial" w:cs="Arial"/>
          <w:color w:val="2E74B5" w:themeColor="accent1" w:themeShade="BF"/>
          <w:sz w:val="28"/>
          <w:szCs w:val="28"/>
        </w:rPr>
        <w:t xml:space="preserve"> </w:t>
      </w:r>
    </w:p>
    <w:p w14:paraId="096A9C1B" w14:textId="6565A30F" w:rsidR="009B69E7" w:rsidRPr="005665DB" w:rsidRDefault="00F4395D">
      <w:pPr>
        <w:pStyle w:val="NormalWeb"/>
        <w:spacing w:before="0" w:beforeAutospacing="0" w:after="160" w:afterAutospacing="0" w:line="276" w:lineRule="auto"/>
        <w:jc w:val="both"/>
        <w:rPr>
          <w:rFonts w:ascii="Arial" w:eastAsiaTheme="minorHAnsi" w:hAnsi="Arial" w:cs="Arial"/>
          <w:sz w:val="22"/>
          <w:szCs w:val="22"/>
          <w:lang w:eastAsia="en-US"/>
        </w:rPr>
      </w:pPr>
      <w:r w:rsidRPr="005665DB">
        <w:rPr>
          <w:rFonts w:ascii="Arial" w:eastAsiaTheme="minorHAnsi" w:hAnsi="Arial" w:cs="Arial"/>
          <w:sz w:val="22"/>
          <w:szCs w:val="22"/>
          <w:lang w:eastAsia="en-US"/>
        </w:rPr>
        <w:t xml:space="preserve">As instituições de saúde mental e o conhecimento informado sobre o </w:t>
      </w:r>
      <w:r w:rsidRPr="005665DB">
        <w:rPr>
          <w:rFonts w:ascii="Arial" w:eastAsiaTheme="minorHAnsi" w:hAnsi="Arial" w:cs="Arial"/>
          <w:sz w:val="22"/>
          <w:szCs w:val="22"/>
          <w:lang w:eastAsia="en-US"/>
        </w:rPr>
        <w:t>trauma podem contribuir de forma significativa para a saúde mental dos refugiados, para além da mera compaixão e dos cuidados de qualidade</w:t>
      </w:r>
      <w:r w:rsidR="00B77E62">
        <w:rPr>
          <w:rFonts w:ascii="Arial" w:eastAsiaTheme="minorHAnsi" w:hAnsi="Arial" w:cs="Arial"/>
          <w:sz w:val="22"/>
          <w:szCs w:val="22"/>
          <w:lang w:eastAsia="en-US"/>
        </w:rPr>
        <w:t>.</w:t>
      </w:r>
    </w:p>
    <w:p w14:paraId="6AF75AB9" w14:textId="0A54EA8E" w:rsidR="009B69E7" w:rsidRPr="005665DB" w:rsidRDefault="00F4395D" w:rsidP="00B77E62">
      <w:pPr>
        <w:pStyle w:val="NormalWeb"/>
        <w:spacing w:before="0" w:beforeAutospacing="0" w:after="160" w:afterAutospacing="0" w:line="276" w:lineRule="auto"/>
        <w:jc w:val="both"/>
        <w:rPr>
          <w:rFonts w:ascii="Arial" w:hAnsi="Arial" w:cs="Arial"/>
        </w:rPr>
      </w:pPr>
      <w:r w:rsidRPr="005665DB">
        <w:rPr>
          <w:rFonts w:ascii="Arial" w:eastAsiaTheme="minorHAnsi" w:hAnsi="Arial" w:cs="Arial"/>
          <w:sz w:val="22"/>
          <w:szCs w:val="22"/>
          <w:lang w:eastAsia="en-US"/>
        </w:rPr>
        <w:t xml:space="preserve">Em primeiro lugar, através da </w:t>
      </w:r>
      <w:r w:rsidR="00A8669F" w:rsidRPr="005665DB">
        <w:rPr>
          <w:rFonts w:ascii="Arial" w:eastAsiaTheme="minorHAnsi" w:hAnsi="Arial" w:cs="Arial"/>
          <w:sz w:val="22"/>
          <w:szCs w:val="22"/>
          <w:lang w:eastAsia="en-US"/>
        </w:rPr>
        <w:t>f</w:t>
      </w:r>
      <w:r w:rsidRPr="005665DB">
        <w:rPr>
          <w:rFonts w:ascii="Arial" w:eastAsiaTheme="minorHAnsi" w:hAnsi="Arial" w:cs="Arial"/>
          <w:sz w:val="22"/>
          <w:szCs w:val="22"/>
          <w:lang w:eastAsia="en-US"/>
        </w:rPr>
        <w:t>ormação</w:t>
      </w:r>
      <w:r w:rsidR="00B77E62">
        <w:rPr>
          <w:rFonts w:ascii="Arial" w:eastAsiaTheme="minorHAnsi" w:hAnsi="Arial" w:cs="Arial"/>
          <w:sz w:val="22"/>
          <w:szCs w:val="22"/>
          <w:lang w:eastAsia="en-US"/>
        </w:rPr>
        <w:t xml:space="preserve">. </w:t>
      </w:r>
      <w:r w:rsidRPr="005665DB">
        <w:rPr>
          <w:rFonts w:ascii="Arial" w:hAnsi="Arial" w:cs="Arial"/>
        </w:rPr>
        <w:t xml:space="preserve">A formação de residentes e a educação contínua podem promover programas de </w:t>
      </w:r>
      <w:r w:rsidRPr="005665DB">
        <w:rPr>
          <w:rFonts w:ascii="Arial" w:hAnsi="Arial" w:cs="Arial"/>
        </w:rPr>
        <w:t xml:space="preserve">formação em competência cultural adaptados à situação atual dos refugiados. Estes programas podem ajudar a desconstruir os preconceitos prevalecentes sobre os refugiados, promovendo uma compreensão mais empática. As </w:t>
      </w:r>
      <w:r w:rsidR="00A8669F" w:rsidRPr="005665DB">
        <w:rPr>
          <w:rFonts w:ascii="Arial" w:hAnsi="Arial" w:cs="Arial"/>
        </w:rPr>
        <w:t>diretrizes</w:t>
      </w:r>
      <w:r w:rsidRPr="005665DB">
        <w:rPr>
          <w:rFonts w:ascii="Arial" w:hAnsi="Arial" w:cs="Arial"/>
        </w:rPr>
        <w:t xml:space="preserve"> de formação da Associação Psi</w:t>
      </w:r>
      <w:r w:rsidRPr="005665DB">
        <w:rPr>
          <w:rFonts w:ascii="Arial" w:hAnsi="Arial" w:cs="Arial"/>
        </w:rPr>
        <w:t>quiátrica Canadiana (</w:t>
      </w:r>
      <w:r w:rsidR="00AD03CB" w:rsidRPr="005665DB">
        <w:rPr>
          <w:rFonts w:ascii="Arial" w:hAnsi="Arial" w:cs="Arial"/>
        </w:rPr>
        <w:t>A</w:t>
      </w:r>
      <w:r w:rsidRPr="005665DB">
        <w:rPr>
          <w:rFonts w:ascii="Arial" w:hAnsi="Arial" w:cs="Arial"/>
        </w:rPr>
        <w:t>P</w:t>
      </w:r>
      <w:r w:rsidR="00AD03CB" w:rsidRPr="005665DB">
        <w:rPr>
          <w:rFonts w:ascii="Arial" w:hAnsi="Arial" w:cs="Arial"/>
        </w:rPr>
        <w:t>C</w:t>
      </w:r>
      <w:r w:rsidRPr="005665DB">
        <w:rPr>
          <w:rFonts w:ascii="Arial" w:hAnsi="Arial" w:cs="Arial"/>
        </w:rPr>
        <w:t>) oferecem abordagens que podem ajudar os serviços de saúde mental a enfrentar os desafios colocados pelo atual afluxo de refugiados.</w:t>
      </w:r>
    </w:p>
    <w:p w14:paraId="4B1DA130" w14:textId="77777777" w:rsidR="007B6D5F" w:rsidRPr="005665DB" w:rsidRDefault="007B6D5F" w:rsidP="007B6D5F">
      <w:pPr>
        <w:pStyle w:val="PargrafodaLista"/>
        <w:spacing w:after="0" w:line="276" w:lineRule="auto"/>
        <w:ind w:left="0"/>
        <w:jc w:val="both"/>
        <w:rPr>
          <w:rFonts w:ascii="Arial" w:hAnsi="Arial" w:cs="Arial"/>
        </w:rPr>
      </w:pPr>
    </w:p>
    <w:p w14:paraId="41D2063D" w14:textId="6786C75F" w:rsidR="009B69E7" w:rsidRPr="005665DB" w:rsidRDefault="00F4395D" w:rsidP="00B77E62">
      <w:pPr>
        <w:pStyle w:val="NormalWeb"/>
        <w:spacing w:before="0" w:beforeAutospacing="0" w:after="160" w:afterAutospacing="0" w:line="276" w:lineRule="auto"/>
        <w:jc w:val="both"/>
        <w:rPr>
          <w:rFonts w:ascii="Arial" w:hAnsi="Arial" w:cs="Arial"/>
        </w:rPr>
      </w:pPr>
      <w:r w:rsidRPr="005665DB">
        <w:rPr>
          <w:rFonts w:ascii="Arial" w:eastAsiaTheme="minorHAnsi" w:hAnsi="Arial" w:cs="Arial"/>
          <w:sz w:val="22"/>
          <w:szCs w:val="22"/>
          <w:lang w:eastAsia="en-US"/>
        </w:rPr>
        <w:t>Em segundo lugar, em termos de modelo de serviços</w:t>
      </w:r>
      <w:r w:rsidR="00B77E62">
        <w:rPr>
          <w:rFonts w:ascii="Arial" w:eastAsiaTheme="minorHAnsi" w:hAnsi="Arial" w:cs="Arial"/>
          <w:sz w:val="22"/>
          <w:szCs w:val="22"/>
          <w:lang w:eastAsia="en-US"/>
        </w:rPr>
        <w:t xml:space="preserve">. </w:t>
      </w:r>
      <w:r w:rsidRPr="005665DB">
        <w:rPr>
          <w:rFonts w:ascii="Arial" w:hAnsi="Arial" w:cs="Arial"/>
        </w:rPr>
        <w:t>É</w:t>
      </w:r>
      <w:r w:rsidRPr="005665DB">
        <w:rPr>
          <w:rFonts w:ascii="Arial" w:hAnsi="Arial" w:cs="Arial"/>
        </w:rPr>
        <w:t xml:space="preserve"> fundamental adotar uma abordagem faseada, d</w:t>
      </w:r>
      <w:r w:rsidRPr="005665DB">
        <w:rPr>
          <w:rFonts w:ascii="Arial" w:hAnsi="Arial" w:cs="Arial"/>
        </w:rPr>
        <w:t>ando prioridade a intervenções psicossociais não específicas até que a segurança emocional e social seja estabelecida. As intervenções que visam a segurança de base, o emprego, a educação e o estatuto de imigrante desempenham um papel fundamental durante a</w:t>
      </w:r>
      <w:r w:rsidRPr="005665DB">
        <w:rPr>
          <w:rFonts w:ascii="Arial" w:hAnsi="Arial" w:cs="Arial"/>
        </w:rPr>
        <w:t xml:space="preserve"> reinstalação. O envolvimento de organizações comunitárias progressistas e de trabalhadores leigos na realização de intervenções traumáticas bem circunscritas, por vezes virtualmente, pode revelar-se promissor. No entanto, é essencial um controlo rigoroso </w:t>
      </w:r>
      <w:r w:rsidRPr="005665DB">
        <w:rPr>
          <w:rFonts w:ascii="Arial" w:hAnsi="Arial" w:cs="Arial"/>
        </w:rPr>
        <w:t>dos processos e dos resultados devido aos riscos potenciais.</w:t>
      </w:r>
    </w:p>
    <w:p w14:paraId="3AF647DD" w14:textId="77777777" w:rsidR="007B6D5F" w:rsidRPr="005665DB" w:rsidRDefault="007B6D5F" w:rsidP="007B6D5F">
      <w:pPr>
        <w:pStyle w:val="PargrafodaLista"/>
        <w:spacing w:after="0" w:line="276" w:lineRule="auto"/>
        <w:ind w:left="0"/>
        <w:jc w:val="both"/>
        <w:rPr>
          <w:rFonts w:ascii="Arial" w:hAnsi="Arial" w:cs="Arial"/>
        </w:rPr>
      </w:pPr>
    </w:p>
    <w:p w14:paraId="3146349E" w14:textId="1B0D18D7"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Para além disso, a advocacia desempenha um papel crucial: </w:t>
      </w:r>
      <w:r w:rsidR="00B77E62">
        <w:rPr>
          <w:rFonts w:ascii="Arial" w:hAnsi="Arial" w:cs="Arial"/>
        </w:rPr>
        <w:t>o</w:t>
      </w:r>
      <w:r w:rsidRPr="005665DB">
        <w:rPr>
          <w:rFonts w:ascii="Arial" w:hAnsi="Arial" w:cs="Arial"/>
        </w:rPr>
        <w:t xml:space="preserve">s psiquiatras, através de um modelo de saúde pública e em parceria com outros </w:t>
      </w:r>
      <w:r w:rsidR="00AD03CB" w:rsidRPr="005665DB">
        <w:rPr>
          <w:rFonts w:ascii="Arial" w:hAnsi="Arial" w:cs="Arial"/>
        </w:rPr>
        <w:t>atores</w:t>
      </w:r>
      <w:r w:rsidRPr="005665DB">
        <w:rPr>
          <w:rFonts w:ascii="Arial" w:hAnsi="Arial" w:cs="Arial"/>
        </w:rPr>
        <w:t xml:space="preserve"> sociais e médicos, podem influenciar os decisores,</w:t>
      </w:r>
      <w:r w:rsidRPr="005665DB">
        <w:rPr>
          <w:rFonts w:ascii="Arial" w:hAnsi="Arial" w:cs="Arial"/>
        </w:rPr>
        <w:t xml:space="preserve"> fornecendo informações sobre os determinantes da saúde mental no </w:t>
      </w:r>
      <w:r w:rsidRPr="005665DB">
        <w:rPr>
          <w:rFonts w:ascii="Arial" w:hAnsi="Arial" w:cs="Arial"/>
        </w:rPr>
        <w:lastRenderedPageBreak/>
        <w:t>ambiente pós-migratório. A proposta de políticas sociais de proteção pode ser fundamental para responder às necessidades de saúde mental dos refugiados.</w:t>
      </w:r>
    </w:p>
    <w:p w14:paraId="624C8C17" w14:textId="77777777" w:rsidR="007B6D5F" w:rsidRPr="005665DB" w:rsidRDefault="007B6D5F" w:rsidP="007B6D5F">
      <w:pPr>
        <w:pStyle w:val="PargrafodaLista"/>
        <w:spacing w:after="0" w:line="276" w:lineRule="auto"/>
        <w:ind w:left="0"/>
        <w:jc w:val="both"/>
        <w:rPr>
          <w:rFonts w:ascii="Arial" w:hAnsi="Arial" w:cs="Arial"/>
        </w:rPr>
      </w:pPr>
    </w:p>
    <w:p w14:paraId="6D5D5ECC" w14:textId="2E055588"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Por último, é imperativo abordar a h</w:t>
      </w:r>
      <w:r w:rsidRPr="005665DB">
        <w:rPr>
          <w:rFonts w:ascii="Arial" w:hAnsi="Arial" w:cs="Arial"/>
        </w:rPr>
        <w:t>eterogeneidade de posições dentro da psiquiatria para definir o papel e o mandato da profissão na saúde mental dos refugiados. I</w:t>
      </w:r>
      <w:r w:rsidRPr="005665DB">
        <w:rPr>
          <w:rFonts w:ascii="Arial" w:hAnsi="Arial" w:cs="Arial"/>
        </w:rPr>
        <w:t>mplica navegar no delicado equilíbrio entre o respeito pelas posições individuais e o envolvimento em debates éticos associ</w:t>
      </w:r>
      <w:r w:rsidRPr="005665DB">
        <w:rPr>
          <w:rFonts w:ascii="Arial" w:hAnsi="Arial" w:cs="Arial"/>
        </w:rPr>
        <w:t>ados a esta crise humanitária.</w:t>
      </w:r>
    </w:p>
    <w:p w14:paraId="051365EC" w14:textId="77777777" w:rsidR="007B6D5F" w:rsidRPr="005665DB" w:rsidRDefault="007B6D5F" w:rsidP="007B6D5F">
      <w:pPr>
        <w:pStyle w:val="PargrafodaLista"/>
        <w:spacing w:after="0" w:line="276" w:lineRule="auto"/>
        <w:ind w:left="0"/>
        <w:jc w:val="both"/>
        <w:rPr>
          <w:rFonts w:ascii="Arial" w:hAnsi="Arial" w:cs="Arial"/>
        </w:rPr>
      </w:pPr>
    </w:p>
    <w:p w14:paraId="320AAA4D" w14:textId="394AE706"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Apesar dos desafios, os profissionais de saúde mental podem explorar vias inovadoras para a prestação de cuidados, sobretudo em tempos de escassez de recursos. Os novos dados sugerem que o pessoal leigo com formação pode efe</w:t>
      </w:r>
      <w:r w:rsidRPr="005665DB">
        <w:rPr>
          <w:rFonts w:ascii="Arial" w:hAnsi="Arial" w:cs="Arial"/>
        </w:rPr>
        <w:t xml:space="preserve">tuar intervenções eficazes e que as intervenções virtuais podem ter de ser consideradas como opções viáveis na prestação de cuidados a um grande número de refugiados com </w:t>
      </w:r>
      <w:r w:rsidR="00AD03CB" w:rsidRPr="005665DB">
        <w:rPr>
          <w:rFonts w:ascii="Arial" w:hAnsi="Arial" w:cs="Arial"/>
        </w:rPr>
        <w:t>PS</w:t>
      </w:r>
      <w:r w:rsidRPr="005665DB">
        <w:rPr>
          <w:rFonts w:ascii="Arial" w:hAnsi="Arial" w:cs="Arial"/>
        </w:rPr>
        <w:t>PT.</w:t>
      </w:r>
    </w:p>
    <w:p w14:paraId="441F02D8" w14:textId="77777777" w:rsidR="007B6D5F" w:rsidRPr="005665DB" w:rsidRDefault="007B6D5F" w:rsidP="007B6D5F">
      <w:pPr>
        <w:pStyle w:val="PargrafodaLista"/>
        <w:spacing w:after="0" w:line="276" w:lineRule="auto"/>
        <w:ind w:left="0"/>
        <w:jc w:val="both"/>
        <w:rPr>
          <w:rFonts w:ascii="Arial" w:hAnsi="Arial" w:cs="Arial"/>
        </w:rPr>
      </w:pPr>
    </w:p>
    <w:p w14:paraId="5E341EEB" w14:textId="67CC571D"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A deslocação de um refugiado para um novo país é um processo complexo e difícil</w:t>
      </w:r>
      <w:r w:rsidRPr="005665DB">
        <w:rPr>
          <w:rFonts w:ascii="Arial" w:hAnsi="Arial" w:cs="Arial"/>
        </w:rPr>
        <w:t xml:space="preserve"> por muitas razões. Estas incluem a separação e a preocupação com a família e os amigos, dificuldades no acesso a cuidados de saúde, na procura de emprego, incertezas jurídicas quanto à permanência no país de acolhimento, atrasos no processo de pedido de a</w:t>
      </w:r>
      <w:r w:rsidRPr="005665DB">
        <w:rPr>
          <w:rFonts w:ascii="Arial" w:hAnsi="Arial" w:cs="Arial"/>
        </w:rPr>
        <w:t xml:space="preserve">silo e isolamento social, entre outros </w:t>
      </w:r>
      <w:r w:rsidR="00172CBF" w:rsidRPr="005665DB">
        <w:rPr>
          <w:rFonts w:ascii="Arial" w:hAnsi="Arial" w:cs="Arial"/>
        </w:rPr>
        <w:t>fatores</w:t>
      </w:r>
      <w:r w:rsidRPr="005665DB">
        <w:rPr>
          <w:rFonts w:ascii="Arial" w:hAnsi="Arial" w:cs="Arial"/>
        </w:rPr>
        <w:t>. Estes desafios pós-migração tornam os refugiados vulneráveis a problemas de saúde mental. Os problemas de saúde mental mais comuns, relacionados com os refugiados, especialmente os que fogem de países com co</w:t>
      </w:r>
      <w:r w:rsidRPr="005665DB">
        <w:rPr>
          <w:rFonts w:ascii="Arial" w:hAnsi="Arial" w:cs="Arial"/>
        </w:rPr>
        <w:t xml:space="preserve">nflitos militares, são a ansiedade, a depressão, a Perturbação de Stress </w:t>
      </w:r>
      <w:r w:rsidR="00864BDB" w:rsidRPr="005665DB">
        <w:rPr>
          <w:rFonts w:ascii="Arial" w:hAnsi="Arial" w:cs="Arial"/>
        </w:rPr>
        <w:t xml:space="preserve">Pós-Traumático </w:t>
      </w:r>
      <w:r w:rsidRPr="005665DB">
        <w:rPr>
          <w:rFonts w:ascii="Arial" w:hAnsi="Arial" w:cs="Arial"/>
        </w:rPr>
        <w:t>(</w:t>
      </w:r>
      <w:r w:rsidR="00CD79FC" w:rsidRPr="005665DB">
        <w:rPr>
          <w:rFonts w:ascii="Arial" w:hAnsi="Arial" w:cs="Arial"/>
        </w:rPr>
        <w:t>PS</w:t>
      </w:r>
      <w:r w:rsidRPr="005665DB">
        <w:rPr>
          <w:rFonts w:ascii="Arial" w:hAnsi="Arial" w:cs="Arial"/>
        </w:rPr>
        <w:t>PT), a Somatização e a Perturbação de Luto Prolongado (</w:t>
      </w:r>
      <w:r w:rsidR="00CD79FC" w:rsidRPr="005665DB">
        <w:rPr>
          <w:rFonts w:ascii="Arial" w:hAnsi="Arial" w:cs="Arial"/>
        </w:rPr>
        <w:t>S</w:t>
      </w:r>
      <w:r w:rsidR="00DA4D25" w:rsidRPr="005665DB">
        <w:rPr>
          <w:rFonts w:ascii="Arial" w:hAnsi="Arial" w:cs="Arial"/>
        </w:rPr>
        <w:t>PLP</w:t>
      </w:r>
      <w:r w:rsidRPr="005665DB">
        <w:rPr>
          <w:rFonts w:ascii="Arial" w:hAnsi="Arial" w:cs="Arial"/>
        </w:rPr>
        <w:t>).</w:t>
      </w:r>
    </w:p>
    <w:p w14:paraId="10CDC52F" w14:textId="77777777" w:rsidR="00E31515" w:rsidRPr="005665DB" w:rsidRDefault="00E31515" w:rsidP="007B6D5F">
      <w:pPr>
        <w:pStyle w:val="PargrafodaLista"/>
        <w:spacing w:after="0" w:line="276" w:lineRule="auto"/>
        <w:ind w:left="0"/>
        <w:jc w:val="both"/>
        <w:rPr>
          <w:rFonts w:ascii="Arial" w:hAnsi="Arial" w:cs="Arial"/>
        </w:rPr>
      </w:pPr>
    </w:p>
    <w:p w14:paraId="1092FA23" w14:textId="77777777" w:rsidR="009B69E7" w:rsidRPr="005665DB" w:rsidRDefault="00F4395D">
      <w:pPr>
        <w:jc w:val="both"/>
        <w:rPr>
          <w:rFonts w:ascii="Arial" w:hAnsi="Arial" w:cs="Arial"/>
          <w:color w:val="2E74B5"/>
        </w:rPr>
      </w:pPr>
      <w:r w:rsidRPr="005665DB">
        <w:rPr>
          <w:rFonts w:ascii="Arial" w:hAnsi="Arial" w:cs="Arial"/>
          <w:color w:val="2E74B5"/>
        </w:rPr>
        <w:t>Referências:</w:t>
      </w:r>
    </w:p>
    <w:p w14:paraId="7192BF3E" w14:textId="3F679871" w:rsidR="009B69E7" w:rsidRPr="005665DB" w:rsidRDefault="00F4395D" w:rsidP="006850E7">
      <w:pPr>
        <w:pStyle w:val="PargrafodaLista"/>
        <w:numPr>
          <w:ilvl w:val="0"/>
          <w:numId w:val="43"/>
        </w:numPr>
        <w:spacing w:after="0" w:line="276" w:lineRule="auto"/>
        <w:ind w:left="426" w:hanging="426"/>
        <w:rPr>
          <w:rFonts w:ascii="Arial" w:hAnsi="Arial" w:cs="Arial"/>
          <w:sz w:val="20"/>
          <w:szCs w:val="20"/>
        </w:rPr>
      </w:pPr>
      <w:r w:rsidRPr="005665DB">
        <w:rPr>
          <w:rFonts w:ascii="Arial" w:hAnsi="Arial" w:cs="Arial"/>
          <w:sz w:val="20"/>
          <w:szCs w:val="20"/>
        </w:rPr>
        <w:t xml:space="preserve">Conselho </w:t>
      </w:r>
      <w:proofErr w:type="gramStart"/>
      <w:r w:rsidRPr="005665DB">
        <w:rPr>
          <w:rFonts w:ascii="Arial" w:hAnsi="Arial" w:cs="Arial"/>
          <w:sz w:val="20"/>
          <w:szCs w:val="20"/>
        </w:rPr>
        <w:t>Europeu</w:t>
      </w:r>
      <w:proofErr w:type="gramEnd"/>
      <w:r w:rsidRPr="005665DB">
        <w:rPr>
          <w:rFonts w:ascii="Arial" w:hAnsi="Arial" w:cs="Arial"/>
          <w:sz w:val="20"/>
          <w:szCs w:val="20"/>
        </w:rPr>
        <w:t xml:space="preserve"> para os Refugiados e Exilados. Cuidados de saúde [Base de dados de informações sobre asilo].</w:t>
      </w:r>
      <w:r w:rsidRPr="005665DB">
        <w:rPr>
          <w:rFonts w:ascii="Arial" w:hAnsi="Arial" w:cs="Arial"/>
          <w:sz w:val="20"/>
          <w:szCs w:val="20"/>
        </w:rPr>
        <w:br/>
      </w:r>
      <w:hyperlink r:id="rId12" w:history="1">
        <w:r w:rsidRPr="005665DB">
          <w:rPr>
            <w:rStyle w:val="Hiperligao"/>
            <w:rFonts w:ascii="Arial" w:hAnsi="Arial" w:cs="Arial"/>
            <w:sz w:val="20"/>
            <w:szCs w:val="20"/>
          </w:rPr>
          <w:t xml:space="preserve">asylumineurope.org/ </w:t>
        </w:r>
      </w:hyperlink>
    </w:p>
    <w:p w14:paraId="25BFA603" w14:textId="7F89C9CE" w:rsidR="009B69E7" w:rsidRPr="005665DB" w:rsidRDefault="00F4395D" w:rsidP="006850E7">
      <w:pPr>
        <w:pStyle w:val="PargrafodaLista"/>
        <w:numPr>
          <w:ilvl w:val="0"/>
          <w:numId w:val="43"/>
        </w:numPr>
        <w:spacing w:after="0" w:line="276" w:lineRule="auto"/>
        <w:ind w:left="426" w:hanging="426"/>
        <w:rPr>
          <w:rStyle w:val="Hiperligao"/>
          <w:rFonts w:ascii="Arial" w:hAnsi="Arial" w:cs="Arial"/>
          <w:color w:val="auto"/>
          <w:sz w:val="20"/>
          <w:szCs w:val="20"/>
          <w:u w:val="none"/>
        </w:rPr>
      </w:pPr>
      <w:r w:rsidRPr="005665DB">
        <w:rPr>
          <w:rFonts w:ascii="Arial" w:hAnsi="Arial" w:cs="Arial"/>
          <w:sz w:val="20"/>
          <w:szCs w:val="20"/>
        </w:rPr>
        <w:t>Organização para a Cooperação e Desenvolvimento Económico (OCDE)</w:t>
      </w:r>
      <w:r w:rsidRPr="005665DB">
        <w:rPr>
          <w:rFonts w:ascii="Arial" w:hAnsi="Arial" w:cs="Arial"/>
          <w:sz w:val="20"/>
          <w:szCs w:val="20"/>
        </w:rPr>
        <w:t xml:space="preserve"> - </w:t>
      </w:r>
      <w:hyperlink r:id="rId13" w:history="1">
        <w:r w:rsidR="00B97493" w:rsidRPr="005665DB">
          <w:rPr>
            <w:rStyle w:val="Hiperligao"/>
            <w:rFonts w:ascii="Arial" w:hAnsi="Arial" w:cs="Arial"/>
            <w:sz w:val="20"/>
            <w:szCs w:val="20"/>
          </w:rPr>
          <w:t>www.oecd.org/ukraine-hub/policy-responses/what-are-the-integration-challenges-of-ukrainian-refugee-women-bb17dc64/</w:t>
        </w:r>
      </w:hyperlink>
    </w:p>
    <w:p w14:paraId="44507790" w14:textId="2B64853B" w:rsidR="009B69E7" w:rsidRPr="005665DB" w:rsidRDefault="00F4395D" w:rsidP="006850E7">
      <w:pPr>
        <w:pStyle w:val="PargrafodaLista"/>
        <w:numPr>
          <w:ilvl w:val="0"/>
          <w:numId w:val="43"/>
        </w:numPr>
        <w:spacing w:after="0" w:line="276" w:lineRule="auto"/>
        <w:ind w:left="426" w:hanging="426"/>
        <w:jc w:val="both"/>
        <w:rPr>
          <w:rFonts w:ascii="Arial" w:hAnsi="Arial" w:cs="Arial"/>
          <w:sz w:val="20"/>
          <w:szCs w:val="20"/>
        </w:rPr>
      </w:pPr>
      <w:r w:rsidRPr="005665DB">
        <w:rPr>
          <w:rFonts w:ascii="Arial" w:hAnsi="Arial" w:cs="Arial"/>
          <w:color w:val="1F1F1F"/>
          <w:sz w:val="20"/>
          <w:szCs w:val="20"/>
        </w:rPr>
        <w:t xml:space="preserve">ACNUR. (2022, 21 de março). Saúde mental e apoio psicossocial em </w:t>
      </w:r>
      <w:r w:rsidR="006850E7" w:rsidRPr="005665DB">
        <w:rPr>
          <w:rFonts w:ascii="Arial" w:hAnsi="Arial" w:cs="Arial"/>
          <w:color w:val="1F1F1F"/>
          <w:sz w:val="20"/>
          <w:szCs w:val="20"/>
        </w:rPr>
        <w:t>emergências</w:t>
      </w:r>
      <w:r w:rsidRPr="005665DB">
        <w:rPr>
          <w:rFonts w:ascii="Arial" w:hAnsi="Arial" w:cs="Arial"/>
          <w:color w:val="1F1F1F"/>
          <w:sz w:val="20"/>
          <w:szCs w:val="20"/>
        </w:rPr>
        <w:br/>
      </w:r>
      <w:hyperlink r:id="rId14" w:history="1">
        <w:r w:rsidR="00B97493" w:rsidRPr="005665DB">
          <w:rPr>
            <w:rStyle w:val="Hiperligao"/>
            <w:rFonts w:ascii="Arial" w:hAnsi="Arial" w:cs="Arial"/>
            <w:sz w:val="20"/>
            <w:szCs w:val="20"/>
          </w:rPr>
          <w:t>www.unhcr.org/mental-health-and-psychosocial-support</w:t>
        </w:r>
      </w:hyperlink>
    </w:p>
    <w:p w14:paraId="76B0A3D3" w14:textId="473958AE" w:rsidR="00864BDB" w:rsidRPr="005665DB" w:rsidRDefault="00864BDB" w:rsidP="008D3198">
      <w:pPr>
        <w:pStyle w:val="PargrafodaLista"/>
        <w:spacing w:after="0" w:line="276" w:lineRule="auto"/>
        <w:ind w:left="0"/>
        <w:jc w:val="both"/>
        <w:rPr>
          <w:rFonts w:ascii="Arial" w:hAnsi="Arial" w:cs="Arial"/>
        </w:rPr>
      </w:pPr>
    </w:p>
    <w:p w14:paraId="7189B9D4" w14:textId="77777777" w:rsidR="00800418" w:rsidRPr="005665DB" w:rsidRDefault="00800418" w:rsidP="007B6D5F">
      <w:pPr>
        <w:pStyle w:val="PargrafodaLista"/>
        <w:spacing w:after="0" w:line="276" w:lineRule="auto"/>
        <w:ind w:left="0"/>
        <w:jc w:val="both"/>
        <w:rPr>
          <w:rFonts w:ascii="Arial" w:hAnsi="Arial" w:cs="Arial"/>
        </w:rPr>
      </w:pPr>
    </w:p>
    <w:p w14:paraId="4BAAF4AC" w14:textId="77777777" w:rsidR="001F7B67" w:rsidRPr="005665DB" w:rsidRDefault="001F7B67" w:rsidP="00EA48C3">
      <w:pPr>
        <w:jc w:val="both"/>
        <w:rPr>
          <w:rFonts w:cstheme="minorHAnsi"/>
          <w:sz w:val="24"/>
          <w:szCs w:val="24"/>
        </w:rPr>
      </w:pPr>
      <w:r w:rsidRPr="005665DB">
        <w:rPr>
          <w:rFonts w:cstheme="minorHAnsi"/>
          <w:sz w:val="24"/>
          <w:szCs w:val="24"/>
        </w:rPr>
        <w:br w:type="page"/>
      </w:r>
    </w:p>
    <w:p w14:paraId="5E07AB2C" w14:textId="3716E3FC" w:rsidR="009B69E7" w:rsidRPr="006850E7" w:rsidRDefault="00F4395D">
      <w:pPr>
        <w:pStyle w:val="Ttulo1"/>
        <w:numPr>
          <w:ilvl w:val="0"/>
          <w:numId w:val="1"/>
        </w:numPr>
        <w:spacing w:line="276" w:lineRule="auto"/>
        <w:ind w:left="709" w:hanging="709"/>
        <w:jc w:val="both"/>
        <w:rPr>
          <w:rFonts w:ascii="Arial" w:hAnsi="Arial" w:cs="Arial"/>
          <w:sz w:val="36"/>
          <w:szCs w:val="36"/>
        </w:rPr>
      </w:pPr>
      <w:bookmarkStart w:id="27" w:name="_Toc168354162"/>
      <w:r w:rsidRPr="006850E7">
        <w:rPr>
          <w:rFonts w:ascii="Arial" w:hAnsi="Arial" w:cs="Arial"/>
          <w:sz w:val="36"/>
          <w:szCs w:val="36"/>
        </w:rPr>
        <w:lastRenderedPageBreak/>
        <w:t xml:space="preserve">Conhecimento ou </w:t>
      </w:r>
      <w:r w:rsidR="00B97493" w:rsidRPr="006850E7">
        <w:rPr>
          <w:rFonts w:ascii="Arial" w:hAnsi="Arial" w:cs="Arial"/>
          <w:sz w:val="36"/>
          <w:szCs w:val="36"/>
        </w:rPr>
        <w:t>ações</w:t>
      </w:r>
      <w:r w:rsidRPr="006850E7">
        <w:rPr>
          <w:rFonts w:ascii="Arial" w:hAnsi="Arial" w:cs="Arial"/>
          <w:sz w:val="36"/>
          <w:szCs w:val="36"/>
        </w:rPr>
        <w:t xml:space="preserve"> de formação para profissionais que trabalham com refugiados</w:t>
      </w:r>
      <w:bookmarkEnd w:id="27"/>
    </w:p>
    <w:p w14:paraId="613E9ECD" w14:textId="77777777" w:rsidR="00024489" w:rsidRPr="005665DB" w:rsidRDefault="00024489" w:rsidP="007B6D5F">
      <w:pPr>
        <w:pStyle w:val="PargrafodaLista"/>
        <w:spacing w:after="0" w:line="276" w:lineRule="auto"/>
        <w:ind w:left="0"/>
        <w:jc w:val="both"/>
        <w:rPr>
          <w:rFonts w:ascii="Arial" w:hAnsi="Arial" w:cs="Arial"/>
        </w:rPr>
      </w:pPr>
    </w:p>
    <w:p w14:paraId="673EAB59" w14:textId="6269C3C9"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Abordar o bem-estar mental dos refugiados nas formações profissionais e educativas nos países parceiros do projeto é crucial por várias razões. Em primeiro lugar, os refugiados enfrentam frequen</w:t>
      </w:r>
      <w:r w:rsidRPr="005665DB">
        <w:rPr>
          <w:rFonts w:ascii="Arial" w:hAnsi="Arial" w:cs="Arial"/>
        </w:rPr>
        <w:t xml:space="preserve">temente problemas de saúde mental significativos devido a traumas sofridos nos seus países de origem e durante as suas viagens para a UE. Estes desafios podem dificultar a sua participação </w:t>
      </w:r>
      <w:r w:rsidR="00C72233" w:rsidRPr="005665DB">
        <w:rPr>
          <w:rFonts w:ascii="Arial" w:hAnsi="Arial" w:cs="Arial"/>
        </w:rPr>
        <w:t>bem-sucedida</w:t>
      </w:r>
      <w:r w:rsidRPr="005665DB">
        <w:rPr>
          <w:rFonts w:ascii="Arial" w:hAnsi="Arial" w:cs="Arial"/>
        </w:rPr>
        <w:t xml:space="preserve"> em </w:t>
      </w:r>
      <w:r w:rsidR="00C72233" w:rsidRPr="005665DB">
        <w:rPr>
          <w:rFonts w:ascii="Arial" w:hAnsi="Arial" w:cs="Arial"/>
        </w:rPr>
        <w:t>ações</w:t>
      </w:r>
      <w:r w:rsidRPr="005665DB">
        <w:rPr>
          <w:rFonts w:ascii="Arial" w:hAnsi="Arial" w:cs="Arial"/>
        </w:rPr>
        <w:t xml:space="preserve"> de formação profissional e a sua integração n</w:t>
      </w:r>
      <w:r w:rsidRPr="005665DB">
        <w:rPr>
          <w:rFonts w:ascii="Arial" w:hAnsi="Arial" w:cs="Arial"/>
        </w:rPr>
        <w:t>a sociedade de acolhimento. Em segundo lugar, o bem-estar mental engloba qualidades positivas que vão para além da ausência de doença mental. Ao dar prioridade ao bem-estar mental, as formações profissionais podem criar um ambiente de aprendizagem solidári</w:t>
      </w:r>
      <w:r w:rsidRPr="005665DB">
        <w:rPr>
          <w:rFonts w:ascii="Arial" w:hAnsi="Arial" w:cs="Arial"/>
        </w:rPr>
        <w:t>o e inclusivo, promovendo o empenhamento, a motivação e um sentido de objetivo entre os participantes. Além disso, a atenção ao bem-estar mental dos refugiados pode aumentar a eficácia geral da formação profissional, melhorando a capacidade dos participant</w:t>
      </w:r>
      <w:r w:rsidRPr="005665DB">
        <w:rPr>
          <w:rFonts w:ascii="Arial" w:hAnsi="Arial" w:cs="Arial"/>
        </w:rPr>
        <w:t xml:space="preserve">es para gerir o stress e adaptar-se a novos ambientes. Em última análise, dar prioridade ao bem-estar mental nas </w:t>
      </w:r>
      <w:r w:rsidR="00C72233" w:rsidRPr="005665DB">
        <w:rPr>
          <w:rFonts w:ascii="Arial" w:hAnsi="Arial" w:cs="Arial"/>
        </w:rPr>
        <w:t>ações</w:t>
      </w:r>
      <w:r w:rsidRPr="005665DB">
        <w:rPr>
          <w:rFonts w:ascii="Arial" w:hAnsi="Arial" w:cs="Arial"/>
        </w:rPr>
        <w:t xml:space="preserve"> de formação profissional para refugiados pode contribuir para o sucesso da sua integração, para a melhoria do bem-estar mental e dos res</w:t>
      </w:r>
      <w:r w:rsidRPr="005665DB">
        <w:rPr>
          <w:rFonts w:ascii="Arial" w:hAnsi="Arial" w:cs="Arial"/>
        </w:rPr>
        <w:t xml:space="preserve">ultados da saúde mental e para o </w:t>
      </w:r>
      <w:r w:rsidR="007B6D5F" w:rsidRPr="005665DB">
        <w:rPr>
          <w:rFonts w:ascii="Arial" w:hAnsi="Arial" w:cs="Arial"/>
        </w:rPr>
        <w:t>bem-estar</w:t>
      </w:r>
      <w:r w:rsidRPr="005665DB">
        <w:rPr>
          <w:rFonts w:ascii="Arial" w:hAnsi="Arial" w:cs="Arial"/>
        </w:rPr>
        <w:t xml:space="preserve"> geral </w:t>
      </w:r>
      <w:r w:rsidR="007B6D5F" w:rsidRPr="005665DB">
        <w:rPr>
          <w:rFonts w:ascii="Arial" w:hAnsi="Arial" w:cs="Arial"/>
        </w:rPr>
        <w:t>na União Europeia.</w:t>
      </w:r>
    </w:p>
    <w:p w14:paraId="6D652D50" w14:textId="77777777" w:rsidR="007B6D5F" w:rsidRPr="005665DB" w:rsidRDefault="007B6D5F" w:rsidP="007B6D5F">
      <w:pPr>
        <w:pStyle w:val="PargrafodaLista"/>
        <w:spacing w:after="0" w:line="276" w:lineRule="auto"/>
        <w:ind w:left="0"/>
        <w:jc w:val="both"/>
        <w:rPr>
          <w:rFonts w:ascii="Arial" w:hAnsi="Arial" w:cs="Arial"/>
        </w:rPr>
      </w:pPr>
    </w:p>
    <w:p w14:paraId="6A40528A" w14:textId="76561038" w:rsidR="009B69E7" w:rsidRPr="00A5690A" w:rsidRDefault="006850E7">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28"/>
          <w:szCs w:val="28"/>
        </w:rPr>
      </w:pPr>
      <w:bookmarkStart w:id="28" w:name="_Toc168354163"/>
      <w:r w:rsidRPr="00A5690A">
        <w:rPr>
          <w:rFonts w:ascii="Arial" w:hAnsi="Arial" w:cs="Arial"/>
          <w:color w:val="2E74B5" w:themeColor="accent1" w:themeShade="BF"/>
          <w:sz w:val="28"/>
          <w:szCs w:val="28"/>
        </w:rPr>
        <w:t>C</w:t>
      </w:r>
      <w:r w:rsidR="00F4395D" w:rsidRPr="00A5690A">
        <w:rPr>
          <w:rFonts w:ascii="Arial" w:hAnsi="Arial" w:cs="Arial"/>
          <w:color w:val="2E74B5" w:themeColor="accent1" w:themeShade="BF"/>
          <w:sz w:val="28"/>
          <w:szCs w:val="28"/>
        </w:rPr>
        <w:t xml:space="preserve">onhecimentos baseados em provas </w:t>
      </w:r>
      <w:r w:rsidR="00F4395D" w:rsidRPr="00A5690A">
        <w:rPr>
          <w:rFonts w:ascii="Arial" w:hAnsi="Arial" w:cs="Arial"/>
          <w:color w:val="2E74B5" w:themeColor="accent1" w:themeShade="BF"/>
          <w:sz w:val="28"/>
          <w:szCs w:val="28"/>
        </w:rPr>
        <w:t>recolhidos relativamente ao impact</w:t>
      </w:r>
      <w:r w:rsidRPr="00A5690A">
        <w:rPr>
          <w:rFonts w:ascii="Arial" w:hAnsi="Arial" w:cs="Arial"/>
          <w:color w:val="2E74B5" w:themeColor="accent1" w:themeShade="BF"/>
          <w:sz w:val="28"/>
          <w:szCs w:val="28"/>
        </w:rPr>
        <w:t>e</w:t>
      </w:r>
      <w:r w:rsidR="00F4395D" w:rsidRPr="00A5690A">
        <w:rPr>
          <w:rFonts w:ascii="Arial" w:hAnsi="Arial" w:cs="Arial"/>
          <w:color w:val="2E74B5" w:themeColor="accent1" w:themeShade="BF"/>
          <w:sz w:val="28"/>
          <w:szCs w:val="28"/>
        </w:rPr>
        <w:t xml:space="preserve"> da migração, da guerra ou de acontecimentos traumáticos sobre os refugiados</w:t>
      </w:r>
      <w:bookmarkEnd w:id="28"/>
      <w:r w:rsidR="00F4395D" w:rsidRPr="00A5690A">
        <w:rPr>
          <w:rFonts w:ascii="Arial" w:hAnsi="Arial" w:cs="Arial"/>
          <w:color w:val="2E74B5" w:themeColor="accent1" w:themeShade="BF"/>
          <w:sz w:val="28"/>
          <w:szCs w:val="28"/>
        </w:rPr>
        <w:t xml:space="preserve"> </w:t>
      </w:r>
    </w:p>
    <w:p w14:paraId="40AB76D6" w14:textId="0D76CCBD"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Na Áustria, Bulgá</w:t>
      </w:r>
      <w:r w:rsidRPr="005665DB">
        <w:rPr>
          <w:rFonts w:ascii="Arial" w:hAnsi="Arial" w:cs="Arial"/>
        </w:rPr>
        <w:t xml:space="preserve">ria, Alemanha e Portugal, estão disponíveis vários recursos e intervenções para os profissionais que trabalham com refugiados no que </w:t>
      </w:r>
      <w:r w:rsidR="00747AA3">
        <w:rPr>
          <w:rFonts w:ascii="Arial" w:hAnsi="Arial" w:cs="Arial"/>
        </w:rPr>
        <w:t>se refere</w:t>
      </w:r>
      <w:r w:rsidRPr="005665DB">
        <w:rPr>
          <w:rFonts w:ascii="Arial" w:hAnsi="Arial" w:cs="Arial"/>
        </w:rPr>
        <w:t xml:space="preserve"> ao seu bem-estar mental e/ou necessidades de saúde mental. Estes recursos incluem primeiros socorros psicológicos,</w:t>
      </w:r>
      <w:r w:rsidRPr="005665DB">
        <w:rPr>
          <w:rFonts w:ascii="Arial" w:hAnsi="Arial" w:cs="Arial"/>
        </w:rPr>
        <w:t xml:space="preserve"> oportunidades de terapia, intervenções em grupo, abordagens baseadas na comunidade, apoio psicossocial e formação e métodos de ensino informados sobre o trauma para formadores do ensino profissional. No entanto, é de notar que o </w:t>
      </w:r>
      <w:r w:rsidR="00747AA3">
        <w:rPr>
          <w:rFonts w:ascii="Arial" w:hAnsi="Arial" w:cs="Arial"/>
        </w:rPr>
        <w:t xml:space="preserve">seu </w:t>
      </w:r>
      <w:r w:rsidRPr="005665DB">
        <w:rPr>
          <w:rFonts w:ascii="Arial" w:hAnsi="Arial" w:cs="Arial"/>
        </w:rPr>
        <w:t>acesso e a</w:t>
      </w:r>
      <w:r w:rsidR="00747AA3">
        <w:rPr>
          <w:rFonts w:ascii="Arial" w:hAnsi="Arial" w:cs="Arial"/>
        </w:rPr>
        <w:t xml:space="preserve"> sua</w:t>
      </w:r>
      <w:r w:rsidRPr="005665DB">
        <w:rPr>
          <w:rFonts w:ascii="Arial" w:hAnsi="Arial" w:cs="Arial"/>
        </w:rPr>
        <w:t xml:space="preserve"> disponibilidade</w:t>
      </w:r>
      <w:r w:rsidRPr="005665DB">
        <w:rPr>
          <w:rFonts w:ascii="Arial" w:hAnsi="Arial" w:cs="Arial"/>
        </w:rPr>
        <w:t xml:space="preserve"> </w:t>
      </w:r>
      <w:r w:rsidR="00747AA3" w:rsidRPr="005665DB">
        <w:rPr>
          <w:rFonts w:ascii="Arial" w:hAnsi="Arial" w:cs="Arial"/>
        </w:rPr>
        <w:t>podem</w:t>
      </w:r>
      <w:r w:rsidRPr="005665DB">
        <w:rPr>
          <w:rFonts w:ascii="Arial" w:hAnsi="Arial" w:cs="Arial"/>
        </w:rPr>
        <w:t xml:space="preserve"> variar consoante as diferentes regiões ou organizações.</w:t>
      </w:r>
    </w:p>
    <w:p w14:paraId="2EBD9FB7" w14:textId="77777777" w:rsidR="007B6D5F" w:rsidRPr="005665DB" w:rsidRDefault="007B6D5F" w:rsidP="007B6D5F">
      <w:pPr>
        <w:pStyle w:val="PargrafodaLista"/>
        <w:spacing w:after="0" w:line="276" w:lineRule="auto"/>
        <w:ind w:left="0"/>
        <w:jc w:val="both"/>
        <w:rPr>
          <w:rFonts w:ascii="Arial" w:hAnsi="Arial" w:cs="Arial"/>
        </w:rPr>
      </w:pPr>
    </w:p>
    <w:p w14:paraId="0CFACF81" w14:textId="25E72834"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Os resultados do inquérito </w:t>
      </w:r>
      <w:r w:rsidR="00481CF6" w:rsidRPr="005665DB">
        <w:rPr>
          <w:rFonts w:ascii="Arial" w:hAnsi="Arial" w:cs="Arial"/>
        </w:rPr>
        <w:t xml:space="preserve">realizado como parte da </w:t>
      </w:r>
      <w:r w:rsidRPr="005665DB">
        <w:rPr>
          <w:rFonts w:ascii="Arial" w:hAnsi="Arial" w:cs="Arial"/>
        </w:rPr>
        <w:t xml:space="preserve">Análise das Necessidades do Projeto </w:t>
      </w:r>
      <w:proofErr w:type="spellStart"/>
      <w:r w:rsidRPr="005665DB">
        <w:rPr>
          <w:rFonts w:ascii="Arial" w:hAnsi="Arial" w:cs="Arial"/>
          <w:color w:val="2E74B5"/>
        </w:rPr>
        <w:t>NewFuture</w:t>
      </w:r>
      <w:proofErr w:type="spellEnd"/>
      <w:r w:rsidRPr="005665DB">
        <w:rPr>
          <w:rFonts w:ascii="Arial" w:hAnsi="Arial" w:cs="Arial"/>
          <w:color w:val="2E74B5"/>
        </w:rPr>
        <w:t xml:space="preserve"> </w:t>
      </w:r>
      <w:r w:rsidRPr="005665DB">
        <w:rPr>
          <w:rFonts w:ascii="Arial" w:hAnsi="Arial" w:cs="Arial"/>
        </w:rPr>
        <w:t xml:space="preserve">nos países do projeto </w:t>
      </w:r>
      <w:r w:rsidRPr="005665DB">
        <w:rPr>
          <w:rFonts w:ascii="Arial" w:hAnsi="Arial" w:cs="Arial"/>
        </w:rPr>
        <w:t xml:space="preserve">a profissionais envolvidos no apoio a refugiados e migrantes </w:t>
      </w:r>
      <w:r w:rsidR="00460C13">
        <w:rPr>
          <w:rFonts w:ascii="Arial" w:hAnsi="Arial" w:cs="Arial"/>
        </w:rPr>
        <w:t>evidenciam</w:t>
      </w:r>
      <w:r w:rsidRPr="005665DB">
        <w:rPr>
          <w:rFonts w:ascii="Arial" w:hAnsi="Arial" w:cs="Arial"/>
        </w:rPr>
        <w:t xml:space="preserve"> o impact</w:t>
      </w:r>
      <w:r w:rsidR="00460C13">
        <w:rPr>
          <w:rFonts w:ascii="Arial" w:hAnsi="Arial" w:cs="Arial"/>
        </w:rPr>
        <w:t>e</w:t>
      </w:r>
      <w:r w:rsidRPr="005665DB">
        <w:rPr>
          <w:rFonts w:ascii="Arial" w:hAnsi="Arial" w:cs="Arial"/>
        </w:rPr>
        <w:t xml:space="preserve"> da migração, da guerra e de acontecimentos traumáticos nos refugiados nos seus novos países. Os dados recolhidos junto dos 196 participantes, in</w:t>
      </w:r>
      <w:r w:rsidRPr="005665DB">
        <w:rPr>
          <w:rFonts w:ascii="Arial" w:hAnsi="Arial" w:cs="Arial"/>
        </w:rPr>
        <w:t xml:space="preserve">cluindo técnicos de emprego, formadores, assistentes sociais e peritos jurídicos, fornecem informações </w:t>
      </w:r>
      <w:r w:rsidRPr="005665DB">
        <w:rPr>
          <w:rFonts w:ascii="Arial" w:hAnsi="Arial" w:cs="Arial"/>
        </w:rPr>
        <w:t>sobre os desafios enfrentados pelos refugiados no seu percurso de integração. Os resultados revelam que os traumas, as questões de saúde mental,</w:t>
      </w:r>
      <w:r w:rsidRPr="005665DB">
        <w:rPr>
          <w:rFonts w:ascii="Arial" w:hAnsi="Arial" w:cs="Arial"/>
        </w:rPr>
        <w:t xml:space="preserve"> a integração e as diferenças culturais, os desafios práticos e as questões comportamentais e psicológicas são os principais desafios enfrentados pelos refugiados. As diversas </w:t>
      </w:r>
      <w:r w:rsidR="00FA0D88" w:rsidRPr="005665DB">
        <w:rPr>
          <w:rFonts w:ascii="Arial" w:hAnsi="Arial" w:cs="Arial"/>
        </w:rPr>
        <w:t>perspetivas</w:t>
      </w:r>
      <w:r w:rsidRPr="005665DB">
        <w:rPr>
          <w:rFonts w:ascii="Arial" w:hAnsi="Arial" w:cs="Arial"/>
        </w:rPr>
        <w:t xml:space="preserve"> dos profissionais sublinham a necessidade de uma compreensão abrange</w:t>
      </w:r>
      <w:r w:rsidRPr="005665DB">
        <w:rPr>
          <w:rFonts w:ascii="Arial" w:hAnsi="Arial" w:cs="Arial"/>
        </w:rPr>
        <w:t xml:space="preserve">nte das complexidades envolvidas </w:t>
      </w:r>
      <w:r w:rsidRPr="005665DB">
        <w:rPr>
          <w:rFonts w:ascii="Arial" w:hAnsi="Arial" w:cs="Arial"/>
        </w:rPr>
        <w:lastRenderedPageBreak/>
        <w:t xml:space="preserve">na integração dos refugiados para facilitar o bem-estar mental e uma integração </w:t>
      </w:r>
      <w:r w:rsidR="006850E7" w:rsidRPr="005665DB">
        <w:rPr>
          <w:rFonts w:ascii="Arial" w:hAnsi="Arial" w:cs="Arial"/>
        </w:rPr>
        <w:t>bem-sucedida</w:t>
      </w:r>
      <w:r w:rsidRPr="005665DB">
        <w:rPr>
          <w:rFonts w:ascii="Arial" w:hAnsi="Arial" w:cs="Arial"/>
        </w:rPr>
        <w:t xml:space="preserve"> na sociedade.</w:t>
      </w:r>
    </w:p>
    <w:p w14:paraId="45B3DCD7" w14:textId="77777777" w:rsidR="005E15B4" w:rsidRPr="005665DB" w:rsidRDefault="005E15B4" w:rsidP="007B6D5F">
      <w:pPr>
        <w:pStyle w:val="PargrafodaLista"/>
        <w:spacing w:after="0" w:line="276" w:lineRule="auto"/>
        <w:ind w:left="0"/>
        <w:jc w:val="both"/>
        <w:rPr>
          <w:rFonts w:ascii="Arial" w:hAnsi="Arial" w:cs="Arial"/>
        </w:rPr>
      </w:pPr>
    </w:p>
    <w:p w14:paraId="0CF74096" w14:textId="081261FA" w:rsidR="009B69E7" w:rsidRPr="00A5690A" w:rsidRDefault="006850E7">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28"/>
          <w:szCs w:val="28"/>
        </w:rPr>
      </w:pPr>
      <w:bookmarkStart w:id="29" w:name="_Toc168354164"/>
      <w:r w:rsidRPr="00A5690A">
        <w:rPr>
          <w:rFonts w:ascii="Arial" w:hAnsi="Arial" w:cs="Arial"/>
          <w:color w:val="2E74B5" w:themeColor="accent1" w:themeShade="BF"/>
          <w:sz w:val="28"/>
          <w:szCs w:val="28"/>
        </w:rPr>
        <w:t>R</w:t>
      </w:r>
      <w:r w:rsidR="00F4395D" w:rsidRPr="00A5690A">
        <w:rPr>
          <w:rFonts w:ascii="Arial" w:hAnsi="Arial" w:cs="Arial"/>
          <w:color w:val="2E74B5" w:themeColor="accent1" w:themeShade="BF"/>
          <w:sz w:val="28"/>
          <w:szCs w:val="28"/>
        </w:rPr>
        <w:t>ecursos ou intervenções específicas disponíveis para os profissionais que trabalham com refugiados relativ</w:t>
      </w:r>
      <w:r w:rsidR="00F4395D" w:rsidRPr="00A5690A">
        <w:rPr>
          <w:rFonts w:ascii="Arial" w:hAnsi="Arial" w:cs="Arial"/>
          <w:color w:val="2E74B5" w:themeColor="accent1" w:themeShade="BF"/>
          <w:sz w:val="28"/>
          <w:szCs w:val="28"/>
        </w:rPr>
        <w:t xml:space="preserve">amente </w:t>
      </w:r>
      <w:r w:rsidR="00F4395D" w:rsidRPr="00A5690A">
        <w:rPr>
          <w:rFonts w:ascii="Arial" w:hAnsi="Arial" w:cs="Arial"/>
          <w:color w:val="2E74B5" w:themeColor="accent1" w:themeShade="BF"/>
          <w:sz w:val="28"/>
          <w:szCs w:val="28"/>
        </w:rPr>
        <w:t xml:space="preserve">às </w:t>
      </w:r>
      <w:r w:rsidRPr="00A5690A">
        <w:rPr>
          <w:rFonts w:ascii="Arial" w:hAnsi="Arial" w:cs="Arial"/>
          <w:color w:val="2E74B5" w:themeColor="accent1" w:themeShade="BF"/>
          <w:sz w:val="28"/>
          <w:szCs w:val="28"/>
        </w:rPr>
        <w:t xml:space="preserve">suas </w:t>
      </w:r>
      <w:r w:rsidR="00F4395D" w:rsidRPr="00A5690A">
        <w:rPr>
          <w:rFonts w:ascii="Arial" w:hAnsi="Arial" w:cs="Arial"/>
          <w:color w:val="2E74B5" w:themeColor="accent1" w:themeShade="BF"/>
          <w:sz w:val="28"/>
          <w:szCs w:val="28"/>
        </w:rPr>
        <w:t>necessidades de</w:t>
      </w:r>
      <w:r w:rsidR="00460C13" w:rsidRPr="00A5690A">
        <w:rPr>
          <w:rFonts w:ascii="Arial" w:hAnsi="Arial" w:cs="Arial"/>
          <w:color w:val="2E74B5" w:themeColor="accent1" w:themeShade="BF"/>
          <w:sz w:val="28"/>
          <w:szCs w:val="28"/>
        </w:rPr>
        <w:t xml:space="preserve"> bem-estar e</w:t>
      </w:r>
      <w:r w:rsidR="00F4395D" w:rsidRPr="00A5690A">
        <w:rPr>
          <w:rFonts w:ascii="Arial" w:hAnsi="Arial" w:cs="Arial"/>
          <w:color w:val="2E74B5" w:themeColor="accent1" w:themeShade="BF"/>
          <w:sz w:val="28"/>
          <w:szCs w:val="28"/>
        </w:rPr>
        <w:t xml:space="preserve"> saúde mental</w:t>
      </w:r>
      <w:bookmarkEnd w:id="29"/>
      <w:r w:rsidR="00F4395D" w:rsidRPr="00A5690A">
        <w:rPr>
          <w:rFonts w:ascii="Arial" w:hAnsi="Arial" w:cs="Arial"/>
          <w:color w:val="2E74B5" w:themeColor="accent1" w:themeShade="BF"/>
          <w:sz w:val="28"/>
          <w:szCs w:val="28"/>
        </w:rPr>
        <w:t xml:space="preserve"> </w:t>
      </w:r>
    </w:p>
    <w:p w14:paraId="0475813A" w14:textId="30CA7DDB"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Os países parceiros do projeto oferecem várias intervenções, programas e oportunidades de formação para promover o bem-estar mental dos refugiados e fornecer apoio baseado em prova</w:t>
      </w:r>
      <w:r w:rsidRPr="005665DB">
        <w:rPr>
          <w:rFonts w:ascii="Arial" w:hAnsi="Arial" w:cs="Arial"/>
        </w:rPr>
        <w:t xml:space="preserve">s. Existem organizações que </w:t>
      </w:r>
      <w:r w:rsidR="00931EB4">
        <w:rPr>
          <w:rFonts w:ascii="Arial" w:hAnsi="Arial" w:cs="Arial"/>
        </w:rPr>
        <w:t>disponibilizam</w:t>
      </w:r>
      <w:r w:rsidRPr="005665DB">
        <w:rPr>
          <w:rFonts w:ascii="Arial" w:hAnsi="Arial" w:cs="Arial"/>
        </w:rPr>
        <w:t xml:space="preserve"> programas de formação especializada para profissionais que trabalham com diversidade, integração e refugiados.  Além disso, as organizações oferecem programas de formação destinados a melhorar as competências intercultu</w:t>
      </w:r>
      <w:r w:rsidRPr="005665DB">
        <w:rPr>
          <w:rFonts w:ascii="Arial" w:hAnsi="Arial" w:cs="Arial"/>
        </w:rPr>
        <w:t>rais dos formadores do ensino profissional quando trabalham com refugiados. No entanto, é importante notar que podem existir programas e intervenções adicionais disponíveis a</w:t>
      </w:r>
      <w:r w:rsidR="00931EB4">
        <w:rPr>
          <w:rFonts w:ascii="Arial" w:hAnsi="Arial" w:cs="Arial"/>
        </w:rPr>
        <w:t>o</w:t>
      </w:r>
      <w:r w:rsidRPr="005665DB">
        <w:rPr>
          <w:rFonts w:ascii="Arial" w:hAnsi="Arial" w:cs="Arial"/>
        </w:rPr>
        <w:t xml:space="preserve"> nível regional ou local. Os profissionais que trabalham com refugiados são fortem</w:t>
      </w:r>
      <w:r w:rsidRPr="005665DB">
        <w:rPr>
          <w:rFonts w:ascii="Arial" w:hAnsi="Arial" w:cs="Arial"/>
        </w:rPr>
        <w:t xml:space="preserve">ente aconselhados a reconhecer o cenário da ajuda aos refugiados ou as oportunidades de apoio aos refugiados a todos os níveis e a manter a sua informação </w:t>
      </w:r>
      <w:r w:rsidR="00FA0D88" w:rsidRPr="005665DB">
        <w:rPr>
          <w:rFonts w:ascii="Arial" w:hAnsi="Arial" w:cs="Arial"/>
        </w:rPr>
        <w:t>atualizada</w:t>
      </w:r>
      <w:r w:rsidRPr="005665DB">
        <w:rPr>
          <w:rFonts w:ascii="Arial" w:hAnsi="Arial" w:cs="Arial"/>
        </w:rPr>
        <w:t>.</w:t>
      </w:r>
    </w:p>
    <w:p w14:paraId="75A876F9" w14:textId="77777777" w:rsidR="007B6D5F" w:rsidRPr="005665DB" w:rsidRDefault="007B6D5F" w:rsidP="007B6D5F">
      <w:pPr>
        <w:pStyle w:val="PargrafodaLista"/>
        <w:spacing w:after="0" w:line="276" w:lineRule="auto"/>
        <w:ind w:left="0"/>
        <w:jc w:val="both"/>
        <w:rPr>
          <w:rFonts w:ascii="Arial" w:hAnsi="Arial" w:cs="Arial"/>
        </w:rPr>
      </w:pPr>
    </w:p>
    <w:p w14:paraId="2AEB5388" w14:textId="77777777"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Além disso, podemos afirmar que não é claro e óbvio que todos os formadores de EFP que t</w:t>
      </w:r>
      <w:r w:rsidRPr="005665DB">
        <w:rPr>
          <w:rFonts w:ascii="Arial" w:hAnsi="Arial" w:cs="Arial"/>
        </w:rPr>
        <w:t xml:space="preserve">rabalham com refugiados recebam automaticamente da entidade </w:t>
      </w:r>
      <w:r w:rsidR="007B6D5F" w:rsidRPr="005665DB">
        <w:rPr>
          <w:rFonts w:ascii="Arial" w:hAnsi="Arial" w:cs="Arial"/>
        </w:rPr>
        <w:t xml:space="preserve">patronal </w:t>
      </w:r>
      <w:r w:rsidRPr="005665DB">
        <w:rPr>
          <w:rFonts w:ascii="Arial" w:hAnsi="Arial" w:cs="Arial"/>
        </w:rPr>
        <w:t xml:space="preserve">os cursos relevantes como formação e </w:t>
      </w:r>
      <w:r w:rsidR="007B6D5F" w:rsidRPr="005665DB">
        <w:rPr>
          <w:rFonts w:ascii="Arial" w:hAnsi="Arial" w:cs="Arial"/>
        </w:rPr>
        <w:t>educação contínua.</w:t>
      </w:r>
    </w:p>
    <w:p w14:paraId="3C6295BB" w14:textId="77777777" w:rsidR="007B6D5F" w:rsidRPr="005665DB" w:rsidRDefault="007B6D5F" w:rsidP="007B6D5F">
      <w:pPr>
        <w:pStyle w:val="PargrafodaLista"/>
        <w:spacing w:after="0" w:line="276" w:lineRule="auto"/>
        <w:ind w:left="0"/>
        <w:jc w:val="both"/>
        <w:rPr>
          <w:rFonts w:ascii="Arial" w:hAnsi="Arial" w:cs="Arial"/>
        </w:rPr>
      </w:pPr>
    </w:p>
    <w:p w14:paraId="20F04A7F" w14:textId="65B3A98F"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O </w:t>
      </w:r>
      <w:r w:rsidRPr="005665DB">
        <w:rPr>
          <w:rFonts w:ascii="Arial" w:hAnsi="Arial" w:cs="Arial"/>
        </w:rPr>
        <w:t>inquérito revela uma lacuna significativa em termos de programas de formação abrangentes especificamente concebidos para a</w:t>
      </w:r>
      <w:r w:rsidRPr="005665DB">
        <w:rPr>
          <w:rFonts w:ascii="Arial" w:hAnsi="Arial" w:cs="Arial"/>
        </w:rPr>
        <w:t>poiar os refugiados, com mais de 60% dos inquiridos a referir que não receberam formação especializada nesta área. No entanto, foram mencionados pelos participantes vários recursos e intervenções disponíveis para os profissionais que trabalham com refugiad</w:t>
      </w:r>
      <w:r w:rsidRPr="005665DB">
        <w:rPr>
          <w:rFonts w:ascii="Arial" w:hAnsi="Arial" w:cs="Arial"/>
        </w:rPr>
        <w:t xml:space="preserve">os. </w:t>
      </w:r>
      <w:r w:rsidR="001D1639">
        <w:rPr>
          <w:rFonts w:ascii="Arial" w:hAnsi="Arial" w:cs="Arial"/>
        </w:rPr>
        <w:t>I</w:t>
      </w:r>
      <w:r w:rsidRPr="005665DB">
        <w:rPr>
          <w:rFonts w:ascii="Arial" w:hAnsi="Arial" w:cs="Arial"/>
        </w:rPr>
        <w:t xml:space="preserve">ncluem </w:t>
      </w:r>
      <w:r w:rsidRPr="001D1639">
        <w:rPr>
          <w:rFonts w:ascii="Arial" w:hAnsi="Arial" w:cs="Arial"/>
          <w:i/>
          <w:iCs/>
        </w:rPr>
        <w:t>workshops</w:t>
      </w:r>
      <w:r w:rsidRPr="005665DB">
        <w:rPr>
          <w:rFonts w:ascii="Arial" w:hAnsi="Arial" w:cs="Arial"/>
        </w:rPr>
        <w:t xml:space="preserve">, seminários, cursos </w:t>
      </w:r>
      <w:r w:rsidR="006E1E27" w:rsidRPr="005665DB">
        <w:rPr>
          <w:rFonts w:ascii="Arial" w:hAnsi="Arial" w:cs="Arial"/>
        </w:rPr>
        <w:t>online</w:t>
      </w:r>
      <w:r w:rsidRPr="005665DB">
        <w:rPr>
          <w:rFonts w:ascii="Arial" w:hAnsi="Arial" w:cs="Arial"/>
        </w:rPr>
        <w:t>, sessões de supervisão, cursos de formação adicionais e conferências relacionadas com a integração dos refugiados. Os recursos específicos mencionados pelos inquiridos incluem formação e apoio internos</w:t>
      </w:r>
      <w:r w:rsidRPr="005665DB">
        <w:rPr>
          <w:rFonts w:ascii="Arial" w:hAnsi="Arial" w:cs="Arial"/>
        </w:rPr>
        <w:t xml:space="preserve">, governo e ONG, </w:t>
      </w:r>
      <w:r w:rsidR="00600FE5" w:rsidRPr="005665DB">
        <w:rPr>
          <w:rFonts w:ascii="Arial" w:hAnsi="Arial" w:cs="Arial"/>
        </w:rPr>
        <w:t xml:space="preserve">centros </w:t>
      </w:r>
      <w:r w:rsidRPr="005665DB">
        <w:rPr>
          <w:rFonts w:ascii="Arial" w:hAnsi="Arial" w:cs="Arial"/>
        </w:rPr>
        <w:t xml:space="preserve">de saúde e hospitais, </w:t>
      </w:r>
      <w:r w:rsidR="007B6D5F" w:rsidRPr="005665DB">
        <w:rPr>
          <w:rFonts w:ascii="Arial" w:hAnsi="Arial" w:cs="Arial"/>
        </w:rPr>
        <w:t xml:space="preserve">apoio </w:t>
      </w:r>
      <w:r w:rsidRPr="005665DB">
        <w:rPr>
          <w:rFonts w:ascii="Arial" w:hAnsi="Arial" w:cs="Arial"/>
        </w:rPr>
        <w:t xml:space="preserve">educativo e profissional </w:t>
      </w:r>
      <w:r w:rsidR="007B6D5F" w:rsidRPr="005665DB">
        <w:rPr>
          <w:rFonts w:ascii="Arial" w:hAnsi="Arial" w:cs="Arial"/>
        </w:rPr>
        <w:t>e redes pessoais.</w:t>
      </w:r>
    </w:p>
    <w:p w14:paraId="62EAC71D" w14:textId="77777777" w:rsidR="007B6D5F" w:rsidRPr="005665DB" w:rsidRDefault="007B6D5F" w:rsidP="007B6D5F">
      <w:pPr>
        <w:pStyle w:val="PargrafodaLista"/>
        <w:spacing w:after="0" w:line="276" w:lineRule="auto"/>
        <w:ind w:left="0"/>
        <w:jc w:val="both"/>
        <w:rPr>
          <w:rFonts w:ascii="Arial" w:hAnsi="Arial" w:cs="Arial"/>
        </w:rPr>
      </w:pPr>
    </w:p>
    <w:p w14:paraId="3D66A58E" w14:textId="1A00880E"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A falta de programas de formação abrangentes realça a necessidade de esforços </w:t>
      </w:r>
      <w:r w:rsidR="00FA0D88" w:rsidRPr="005665DB">
        <w:rPr>
          <w:rFonts w:ascii="Arial" w:hAnsi="Arial" w:cs="Arial"/>
        </w:rPr>
        <w:t>direcionados</w:t>
      </w:r>
      <w:r w:rsidRPr="005665DB">
        <w:rPr>
          <w:rFonts w:ascii="Arial" w:hAnsi="Arial" w:cs="Arial"/>
        </w:rPr>
        <w:t xml:space="preserve"> para melhorar a competência dos formadores no apoio ao bem-estar mental dos refugiados.</w:t>
      </w:r>
    </w:p>
    <w:p w14:paraId="78BC5E60" w14:textId="77777777" w:rsidR="00864BDB" w:rsidRPr="005665DB" w:rsidRDefault="00864BDB" w:rsidP="007B6D5F">
      <w:pPr>
        <w:pStyle w:val="PargrafodaLista"/>
        <w:spacing w:after="0" w:line="276" w:lineRule="auto"/>
        <w:ind w:left="0"/>
        <w:jc w:val="both"/>
        <w:rPr>
          <w:rFonts w:ascii="Arial" w:hAnsi="Arial" w:cs="Arial"/>
        </w:rPr>
      </w:pPr>
    </w:p>
    <w:p w14:paraId="25EA1400" w14:textId="69F68C88" w:rsidR="009B69E7" w:rsidRPr="00A5690A" w:rsidRDefault="006850E7">
      <w:pPr>
        <w:pStyle w:val="PargrafodaLista"/>
        <w:numPr>
          <w:ilvl w:val="1"/>
          <w:numId w:val="1"/>
        </w:numPr>
        <w:spacing w:after="240" w:line="276" w:lineRule="auto"/>
        <w:ind w:left="709" w:hanging="709"/>
        <w:contextualSpacing w:val="0"/>
        <w:jc w:val="both"/>
        <w:outlineLvl w:val="1"/>
        <w:rPr>
          <w:rFonts w:ascii="Arial" w:hAnsi="Arial" w:cs="Arial"/>
          <w:color w:val="2E74B5" w:themeColor="accent1" w:themeShade="BF"/>
          <w:sz w:val="28"/>
          <w:szCs w:val="28"/>
        </w:rPr>
      </w:pPr>
      <w:bookmarkStart w:id="30" w:name="_Toc168354165"/>
      <w:r w:rsidRPr="00A5690A">
        <w:rPr>
          <w:rFonts w:ascii="Arial" w:hAnsi="Arial" w:cs="Arial"/>
          <w:color w:val="2E74B5" w:themeColor="accent1" w:themeShade="BF"/>
          <w:sz w:val="28"/>
          <w:szCs w:val="28"/>
        </w:rPr>
        <w:t>Apoio dos</w:t>
      </w:r>
      <w:r w:rsidR="00F4395D" w:rsidRPr="00A5690A">
        <w:rPr>
          <w:rFonts w:ascii="Arial" w:hAnsi="Arial" w:cs="Arial"/>
          <w:color w:val="2E74B5" w:themeColor="accent1" w:themeShade="BF"/>
          <w:sz w:val="28"/>
          <w:szCs w:val="28"/>
        </w:rPr>
        <w:t xml:space="preserve"> formadores e profissionais do ensino profissional </w:t>
      </w:r>
      <w:r w:rsidRPr="00A5690A">
        <w:rPr>
          <w:rFonts w:ascii="Arial" w:hAnsi="Arial" w:cs="Arial"/>
          <w:color w:val="2E74B5" w:themeColor="accent1" w:themeShade="BF"/>
          <w:sz w:val="28"/>
          <w:szCs w:val="28"/>
        </w:rPr>
        <w:t>aos</w:t>
      </w:r>
      <w:r w:rsidR="00F4395D" w:rsidRPr="00A5690A">
        <w:rPr>
          <w:rFonts w:ascii="Arial" w:hAnsi="Arial" w:cs="Arial"/>
          <w:color w:val="2E74B5" w:themeColor="accent1" w:themeShade="BF"/>
          <w:sz w:val="28"/>
          <w:szCs w:val="28"/>
        </w:rPr>
        <w:t xml:space="preserve"> refugiados</w:t>
      </w:r>
      <w:bookmarkEnd w:id="30"/>
      <w:r w:rsidR="00F4395D" w:rsidRPr="00A5690A">
        <w:rPr>
          <w:rFonts w:ascii="Arial" w:hAnsi="Arial" w:cs="Arial"/>
          <w:color w:val="2E74B5" w:themeColor="accent1" w:themeShade="BF"/>
          <w:sz w:val="28"/>
          <w:szCs w:val="28"/>
        </w:rPr>
        <w:t xml:space="preserve"> </w:t>
      </w:r>
    </w:p>
    <w:p w14:paraId="200E0E8E" w14:textId="77777777"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 xml:space="preserve">Os profissionais que trabalham com refugiados enfrentam desafios únicos em contextos de ensino e formação profissional, que exigem apoio e compreensão adaptados. </w:t>
      </w:r>
    </w:p>
    <w:p w14:paraId="1D91C9D2" w14:textId="77777777" w:rsidR="007B6D5F" w:rsidRPr="005665DB" w:rsidRDefault="007B6D5F" w:rsidP="007B6D5F">
      <w:pPr>
        <w:pStyle w:val="PargrafodaLista"/>
        <w:spacing w:after="0" w:line="276" w:lineRule="auto"/>
        <w:ind w:left="0"/>
        <w:jc w:val="both"/>
        <w:rPr>
          <w:rFonts w:ascii="Arial" w:hAnsi="Arial" w:cs="Arial"/>
        </w:rPr>
      </w:pPr>
    </w:p>
    <w:p w14:paraId="56512D29" w14:textId="78F938F0"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lastRenderedPageBreak/>
        <w:t xml:space="preserve">Os resultados do inquérito indicam uma falta de confiança dos formadores na identificação e </w:t>
      </w:r>
      <w:r w:rsidRPr="005665DB">
        <w:rPr>
          <w:rFonts w:ascii="Arial" w:hAnsi="Arial" w:cs="Arial"/>
        </w:rPr>
        <w:t xml:space="preserve">avaliação dos problemas de saúde mental e bem-estar dos refugiados. As estratégias para criar um ambiente de aprendizagem favorável incluem atenção individualizada, assistência linguística adicional, </w:t>
      </w:r>
      <w:r w:rsidR="006E1E27" w:rsidRPr="005665DB">
        <w:rPr>
          <w:rFonts w:ascii="Arial" w:hAnsi="Arial" w:cs="Arial"/>
        </w:rPr>
        <w:t>atividades</w:t>
      </w:r>
      <w:r w:rsidRPr="005665DB">
        <w:rPr>
          <w:rFonts w:ascii="Arial" w:hAnsi="Arial" w:cs="Arial"/>
        </w:rPr>
        <w:t xml:space="preserve"> culturais e técnicas de ensino adaptáveis. Pa</w:t>
      </w:r>
      <w:r w:rsidRPr="005665DB">
        <w:rPr>
          <w:rFonts w:ascii="Arial" w:hAnsi="Arial" w:cs="Arial"/>
        </w:rPr>
        <w:t xml:space="preserve">ra responder às necessidades multifacetadas dos refugiados, são essenciais programas de formação </w:t>
      </w:r>
      <w:r w:rsidR="006E1E27" w:rsidRPr="005665DB">
        <w:rPr>
          <w:rFonts w:ascii="Arial" w:hAnsi="Arial" w:cs="Arial"/>
        </w:rPr>
        <w:t>direcionados</w:t>
      </w:r>
      <w:r w:rsidRPr="005665DB">
        <w:rPr>
          <w:rFonts w:ascii="Arial" w:hAnsi="Arial" w:cs="Arial"/>
        </w:rPr>
        <w:t xml:space="preserve"> que englobem práticas informadas sobre o trauma, oportunidades de aprendizagem contínua e técnicas de autocuidado para os educadores. As oportunid</w:t>
      </w:r>
      <w:r w:rsidRPr="005665DB">
        <w:rPr>
          <w:rFonts w:ascii="Arial" w:hAnsi="Arial" w:cs="Arial"/>
        </w:rPr>
        <w:t>ades de aprendizagem em colaboração, os mecanismos de</w:t>
      </w:r>
      <w:r w:rsidRPr="00884605">
        <w:rPr>
          <w:rFonts w:ascii="Arial" w:hAnsi="Arial" w:cs="Arial"/>
          <w:i/>
          <w:iCs/>
        </w:rPr>
        <w:t xml:space="preserve"> feedback</w:t>
      </w:r>
      <w:r w:rsidRPr="005665DB">
        <w:rPr>
          <w:rFonts w:ascii="Arial" w:hAnsi="Arial" w:cs="Arial"/>
        </w:rPr>
        <w:t xml:space="preserve"> e o acesso a recursos e redes de apoio também desempenham um papel crucial na promoção da compaixão e da compreensão entre os profissionais que trabalham com refugiados.</w:t>
      </w:r>
    </w:p>
    <w:p w14:paraId="59623624" w14:textId="77777777" w:rsidR="007B6D5F" w:rsidRPr="005665DB" w:rsidRDefault="007B6D5F" w:rsidP="007B6D5F">
      <w:pPr>
        <w:pStyle w:val="PargrafodaLista"/>
        <w:spacing w:after="0" w:line="276" w:lineRule="auto"/>
        <w:ind w:left="0"/>
        <w:jc w:val="both"/>
        <w:rPr>
          <w:rFonts w:ascii="Arial" w:hAnsi="Arial" w:cs="Arial"/>
        </w:rPr>
      </w:pPr>
    </w:p>
    <w:p w14:paraId="033E53FE" w14:textId="2C991FAC" w:rsidR="009B69E7" w:rsidRPr="005665DB" w:rsidRDefault="00F4395D">
      <w:pPr>
        <w:pStyle w:val="PargrafodaLista"/>
        <w:spacing w:after="0" w:line="276" w:lineRule="auto"/>
        <w:ind w:left="0"/>
        <w:jc w:val="both"/>
        <w:rPr>
          <w:rFonts w:ascii="Arial" w:hAnsi="Arial" w:cs="Arial"/>
        </w:rPr>
      </w:pPr>
      <w:r w:rsidRPr="005665DB">
        <w:rPr>
          <w:rFonts w:ascii="Arial" w:hAnsi="Arial" w:cs="Arial"/>
        </w:rPr>
        <w:t>Em conclusão, os resul</w:t>
      </w:r>
      <w:r w:rsidRPr="005665DB">
        <w:rPr>
          <w:rFonts w:ascii="Arial" w:hAnsi="Arial" w:cs="Arial"/>
        </w:rPr>
        <w:t xml:space="preserve">tados do inquérito sublinham a necessidade urgente de </w:t>
      </w:r>
      <w:r w:rsidR="006E1E27" w:rsidRPr="005665DB">
        <w:rPr>
          <w:rFonts w:ascii="Arial" w:hAnsi="Arial" w:cs="Arial"/>
        </w:rPr>
        <w:t>atividades</w:t>
      </w:r>
      <w:r w:rsidRPr="005665DB">
        <w:rPr>
          <w:rFonts w:ascii="Arial" w:hAnsi="Arial" w:cs="Arial"/>
        </w:rPr>
        <w:t xml:space="preserve"> de reforço de capacidades específicas para equipar os profissionais com as ferramentas e os conhecimentos necessários para apoiar o bem-estar mental dos refugiados e uma integração </w:t>
      </w:r>
      <w:r w:rsidR="006E1E27" w:rsidRPr="005665DB">
        <w:rPr>
          <w:rFonts w:ascii="Arial" w:hAnsi="Arial" w:cs="Arial"/>
        </w:rPr>
        <w:t>bem-sucedida</w:t>
      </w:r>
      <w:r w:rsidRPr="005665DB">
        <w:rPr>
          <w:rFonts w:ascii="Arial" w:hAnsi="Arial" w:cs="Arial"/>
        </w:rPr>
        <w:t xml:space="preserve"> na sociedade. Os diversos conhecimentos e </w:t>
      </w:r>
      <w:r w:rsidR="006E1E27" w:rsidRPr="005665DB">
        <w:rPr>
          <w:rFonts w:ascii="Arial" w:hAnsi="Arial" w:cs="Arial"/>
        </w:rPr>
        <w:t>perspetivas</w:t>
      </w:r>
      <w:r w:rsidRPr="005665DB">
        <w:rPr>
          <w:rFonts w:ascii="Arial" w:hAnsi="Arial" w:cs="Arial"/>
        </w:rPr>
        <w:t xml:space="preserve"> dos profissionais envolvidos no apoio aos refugiados destacam o compromisso coletivo de melhorar a saúde </w:t>
      </w:r>
      <w:proofErr w:type="gramStart"/>
      <w:r w:rsidRPr="005665DB">
        <w:rPr>
          <w:rFonts w:ascii="Arial" w:hAnsi="Arial" w:cs="Arial"/>
        </w:rPr>
        <w:t>mental/bem-estar</w:t>
      </w:r>
      <w:proofErr w:type="gramEnd"/>
      <w:r w:rsidRPr="005665DB">
        <w:rPr>
          <w:rFonts w:ascii="Arial" w:hAnsi="Arial" w:cs="Arial"/>
        </w:rPr>
        <w:t xml:space="preserve"> mental e a integração bem sucedida no seu novo futuro. Aproveitando os recurs</w:t>
      </w:r>
      <w:r w:rsidRPr="005665DB">
        <w:rPr>
          <w:rFonts w:ascii="Arial" w:hAnsi="Arial" w:cs="Arial"/>
        </w:rPr>
        <w:t>os disponíveis e promovendo a colaboração, podem ser desenvolvidos programas de formação para responder às necessidades complexas dos refugiados, garantindo um futuro melhor para todos.</w:t>
      </w:r>
    </w:p>
    <w:p w14:paraId="206C3021" w14:textId="77777777" w:rsidR="00EA31FF" w:rsidRPr="005665DB" w:rsidRDefault="00EA31FF" w:rsidP="007B6D5F">
      <w:pPr>
        <w:pStyle w:val="PargrafodaLista"/>
        <w:spacing w:after="0" w:line="276" w:lineRule="auto"/>
        <w:ind w:left="0"/>
        <w:jc w:val="both"/>
        <w:rPr>
          <w:rFonts w:ascii="Arial" w:hAnsi="Arial" w:cs="Arial"/>
        </w:rPr>
      </w:pPr>
    </w:p>
    <w:p w14:paraId="0928DF70" w14:textId="77777777" w:rsidR="009B69E7" w:rsidRPr="005665DB" w:rsidRDefault="00F4395D">
      <w:pPr>
        <w:jc w:val="both"/>
        <w:rPr>
          <w:rFonts w:ascii="Arial" w:hAnsi="Arial" w:cs="Arial"/>
          <w:color w:val="2E74B5"/>
        </w:rPr>
      </w:pPr>
      <w:r w:rsidRPr="005665DB">
        <w:rPr>
          <w:rFonts w:ascii="Arial" w:hAnsi="Arial" w:cs="Arial"/>
          <w:color w:val="2E74B5"/>
        </w:rPr>
        <w:t>Referências:</w:t>
      </w:r>
    </w:p>
    <w:p w14:paraId="00108CF5" w14:textId="2A86443A" w:rsidR="009B69E7" w:rsidRPr="005665DB" w:rsidRDefault="006A38DA" w:rsidP="006850E7">
      <w:pPr>
        <w:numPr>
          <w:ilvl w:val="0"/>
          <w:numId w:val="9"/>
        </w:numPr>
        <w:spacing w:after="0" w:line="276" w:lineRule="auto"/>
        <w:ind w:left="284" w:hanging="284"/>
        <w:jc w:val="both"/>
        <w:rPr>
          <w:rFonts w:ascii="Arial" w:eastAsia="MS Mincho" w:hAnsi="Arial" w:cs="Arial"/>
          <w:sz w:val="20"/>
          <w:szCs w:val="20"/>
        </w:rPr>
      </w:pPr>
      <w:r w:rsidRPr="005665DB">
        <w:rPr>
          <w:rFonts w:ascii="Arial" w:eastAsia="MS Mincho" w:hAnsi="Arial" w:cs="Arial"/>
          <w:sz w:val="20"/>
          <w:szCs w:val="20"/>
        </w:rPr>
        <w:t xml:space="preserve">Parceria do Projeto </w:t>
      </w:r>
      <w:proofErr w:type="spellStart"/>
      <w:r w:rsidRPr="005665DB">
        <w:rPr>
          <w:rFonts w:ascii="Arial" w:eastAsia="MS Mincho" w:hAnsi="Arial" w:cs="Arial"/>
          <w:sz w:val="20"/>
          <w:szCs w:val="20"/>
        </w:rPr>
        <w:t>NewFuture</w:t>
      </w:r>
      <w:proofErr w:type="spellEnd"/>
      <w:r w:rsidRPr="005665DB">
        <w:rPr>
          <w:rFonts w:ascii="Arial" w:eastAsia="MS Mincho" w:hAnsi="Arial" w:cs="Arial"/>
          <w:sz w:val="20"/>
          <w:szCs w:val="20"/>
        </w:rPr>
        <w:t xml:space="preserve"> (2023). Relatório de Análise das Necessidades</w:t>
      </w:r>
      <w:r w:rsidR="00460C13">
        <w:rPr>
          <w:rFonts w:ascii="Arial" w:eastAsia="MS Mincho" w:hAnsi="Arial" w:cs="Arial"/>
          <w:sz w:val="20"/>
          <w:szCs w:val="20"/>
        </w:rPr>
        <w:t>.</w:t>
      </w:r>
    </w:p>
    <w:p w14:paraId="7BDE2FB9" w14:textId="77777777" w:rsidR="00CA0489" w:rsidRPr="005665DB" w:rsidRDefault="00CA0489" w:rsidP="008C66E3">
      <w:pPr>
        <w:pStyle w:val="PargrafodaLista"/>
        <w:spacing w:after="0" w:line="276" w:lineRule="auto"/>
        <w:ind w:left="0"/>
        <w:jc w:val="both"/>
        <w:rPr>
          <w:rFonts w:ascii="Arial" w:hAnsi="Arial" w:cs="Arial"/>
        </w:rPr>
      </w:pPr>
    </w:p>
    <w:sectPr w:rsidR="00CA0489" w:rsidRPr="005665DB" w:rsidSect="006850E7">
      <w:headerReference w:type="default" r:id="rId15"/>
      <w:footerReference w:type="default" r:id="rId16"/>
      <w:footerReference w:type="first" r:id="rId17"/>
      <w:pgSz w:w="11906" w:h="16838"/>
      <w:pgMar w:top="2268" w:right="1417" w:bottom="1702" w:left="1417" w:header="708" w:footer="4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85D5" w14:textId="77777777" w:rsidR="004A7622" w:rsidRDefault="004A7622" w:rsidP="00F506D9">
      <w:pPr>
        <w:spacing w:after="0" w:line="240" w:lineRule="auto"/>
      </w:pPr>
      <w:r>
        <w:separator/>
      </w:r>
    </w:p>
  </w:endnote>
  <w:endnote w:type="continuationSeparator" w:id="0">
    <w:p w14:paraId="5F3B23B4" w14:textId="77777777" w:rsidR="004A7622" w:rsidRDefault="004A7622" w:rsidP="00F5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B29C" w14:textId="0A0C3537" w:rsidR="009B69E7" w:rsidRPr="005665DB" w:rsidRDefault="005665DB" w:rsidP="005665DB">
    <w:pPr>
      <w:pStyle w:val="Rodap"/>
      <w:ind w:left="3119"/>
      <w:jc w:val="both"/>
      <w:rPr>
        <w:rFonts w:ascii="Arial" w:hAnsi="Arial" w:cs="Arial"/>
        <w:sz w:val="17"/>
        <w:szCs w:val="17"/>
        <w:lang w:val="en-GB"/>
      </w:rPr>
    </w:pPr>
    <w:r w:rsidRPr="0085446E">
      <w:rPr>
        <w:noProof/>
        <w:sz w:val="20"/>
        <w:szCs w:val="20"/>
      </w:rPr>
      <w:drawing>
        <wp:anchor distT="0" distB="0" distL="114300" distR="114300" simplePos="0" relativeHeight="251670528" behindDoc="0" locked="0" layoutInCell="1" allowOverlap="1" wp14:anchorId="1339B832" wp14:editId="285C1D46">
          <wp:simplePos x="0" y="0"/>
          <wp:positionH relativeFrom="margin">
            <wp:posOffset>-636</wp:posOffset>
          </wp:positionH>
          <wp:positionV relativeFrom="paragraph">
            <wp:posOffset>-3810</wp:posOffset>
          </wp:positionV>
          <wp:extent cx="1863351" cy="472440"/>
          <wp:effectExtent l="0" t="0" r="3810" b="3810"/>
          <wp:wrapNone/>
          <wp:docPr id="13" name="Imagem 1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17623" name="Picture 1" descr="Blue text on a white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 t="-4315" r="23615" b="-2880"/>
                  <a:stretch/>
                </pic:blipFill>
                <pic:spPr bwMode="auto">
                  <a:xfrm>
                    <a:off x="0" y="0"/>
                    <a:ext cx="1866976" cy="4733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446E">
      <w:rPr>
        <w:sz w:val="16"/>
        <w:szCs w:val="16"/>
      </w:rPr>
      <w:t>Financiado pela União Europeia. Os pontos de vista e as opiniões expressas são as do(s) autor(</w:t>
    </w:r>
    <w:proofErr w:type="spellStart"/>
    <w:r w:rsidRPr="0085446E">
      <w:rPr>
        <w:sz w:val="16"/>
        <w:szCs w:val="16"/>
      </w:rPr>
      <w:t>es</w:t>
    </w:r>
    <w:proofErr w:type="spellEnd"/>
    <w:r w:rsidRPr="0085446E">
      <w:rPr>
        <w:sz w:val="16"/>
        <w:szCs w:val="16"/>
      </w:rPr>
      <w:t>) e não refletem necessariamente a posição da União Europeia ou da Agência de Execução Europeia da Educação e da Cultura (EACEA). Nem a União Europeia nem a EACEA podem ser tidos como responsáveis por essas opiniões. Projeto número 2023-1-DE02-KA220-VET-000157237</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1BC0" w14:textId="4A787423" w:rsidR="009B69E7" w:rsidRDefault="00CE1A15">
    <w:pPr>
      <w:pStyle w:val="Rodap"/>
      <w:ind w:left="3119"/>
      <w:jc w:val="both"/>
      <w:rPr>
        <w:rFonts w:ascii="Arial" w:hAnsi="Arial" w:cs="Arial"/>
        <w:sz w:val="17"/>
        <w:szCs w:val="17"/>
        <w:lang w:val="en-GB"/>
      </w:rPr>
    </w:pPr>
    <w:r w:rsidRPr="0085446E">
      <w:rPr>
        <w:noProof/>
        <w:sz w:val="20"/>
        <w:szCs w:val="20"/>
      </w:rPr>
      <w:drawing>
        <wp:anchor distT="0" distB="0" distL="114300" distR="114300" simplePos="0" relativeHeight="251668480" behindDoc="0" locked="0" layoutInCell="1" allowOverlap="1" wp14:anchorId="1C60A6DC" wp14:editId="6C6412FE">
          <wp:simplePos x="0" y="0"/>
          <wp:positionH relativeFrom="margin">
            <wp:posOffset>-636</wp:posOffset>
          </wp:positionH>
          <wp:positionV relativeFrom="paragraph">
            <wp:posOffset>-3810</wp:posOffset>
          </wp:positionV>
          <wp:extent cx="1863351" cy="472440"/>
          <wp:effectExtent l="0" t="0" r="3810" b="3810"/>
          <wp:wrapNone/>
          <wp:docPr id="14" name="Imagem 1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17623" name="Picture 1" descr="Blue text on a white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 t="-4315" r="23615" b="-2880"/>
                  <a:stretch/>
                </pic:blipFill>
                <pic:spPr bwMode="auto">
                  <a:xfrm>
                    <a:off x="0" y="0"/>
                    <a:ext cx="1866976" cy="4733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71CE" w:rsidRPr="0085446E">
      <w:rPr>
        <w:sz w:val="16"/>
        <w:szCs w:val="16"/>
      </w:rPr>
      <w:t>Financiado pela União Europeia. Os pontos de vista e as opiniões expressas são as do(s) autor(</w:t>
    </w:r>
    <w:proofErr w:type="spellStart"/>
    <w:r w:rsidR="002871CE" w:rsidRPr="0085446E">
      <w:rPr>
        <w:sz w:val="16"/>
        <w:szCs w:val="16"/>
      </w:rPr>
      <w:t>es</w:t>
    </w:r>
    <w:proofErr w:type="spellEnd"/>
    <w:r w:rsidR="002871CE" w:rsidRPr="0085446E">
      <w:rPr>
        <w:sz w:val="16"/>
        <w:szCs w:val="16"/>
      </w:rPr>
      <w:t>) e não refletem necessariamente a posição da União Europeia ou da Agência de Execução Europeia da Educação e da Cultura (EACEA). Nem a União Europeia nem a EACEA podem ser tidos como responsáveis por essas opiniões. Projeto número 2023-1-DE02-KA220-VET-000157237</w:t>
    </w:r>
    <w:r w:rsidR="005665DB">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FA8D" w14:textId="77777777" w:rsidR="004A7622" w:rsidRDefault="004A7622" w:rsidP="00F506D9">
      <w:pPr>
        <w:spacing w:after="0" w:line="240" w:lineRule="auto"/>
      </w:pPr>
      <w:r>
        <w:separator/>
      </w:r>
    </w:p>
  </w:footnote>
  <w:footnote w:type="continuationSeparator" w:id="0">
    <w:p w14:paraId="3C7C2ACB" w14:textId="77777777" w:rsidR="004A7622" w:rsidRDefault="004A7622" w:rsidP="00F50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9F0D" w14:textId="77777777" w:rsidR="009B69E7" w:rsidRDefault="00F4395D">
    <w:pPr>
      <w:pStyle w:val="Cabealho"/>
      <w:jc w:val="right"/>
      <w:rPr>
        <w:rFonts w:ascii="Georgia" w:hAnsi="Georgia" w:cs="Arial"/>
        <w:sz w:val="20"/>
        <w:szCs w:val="20"/>
        <w:lang w:val="en-GB"/>
      </w:rPr>
    </w:pPr>
    <w:r w:rsidRPr="00535050">
      <w:rPr>
        <w:rFonts w:ascii="Georgia" w:hAnsi="Georgia" w:cs="Arial"/>
        <w:noProof/>
        <w:sz w:val="20"/>
        <w:szCs w:val="20"/>
        <w:lang w:eastAsia="de-AT"/>
      </w:rPr>
      <w:drawing>
        <wp:anchor distT="0" distB="0" distL="114300" distR="114300" simplePos="0" relativeHeight="251664384" behindDoc="1" locked="0" layoutInCell="1" allowOverlap="1" wp14:anchorId="49D4DC12" wp14:editId="060B6FB1">
          <wp:simplePos x="0" y="0"/>
          <wp:positionH relativeFrom="column">
            <wp:posOffset>4438650</wp:posOffset>
          </wp:positionH>
          <wp:positionV relativeFrom="paragraph">
            <wp:posOffset>-280607</wp:posOffset>
          </wp:positionV>
          <wp:extent cx="1363670" cy="955840"/>
          <wp:effectExtent l="0" t="0" r="8255" b="0"/>
          <wp:wrapNone/>
          <wp:docPr id="12" name="Imagem 12" descr="Q:\Maßnahmen\New Future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670" cy="955840"/>
                  </a:xfrm>
                  <a:prstGeom prst="rect">
                    <a:avLst/>
                  </a:prstGeom>
                  <a:noFill/>
                  <a:ln>
                    <a:noFill/>
                  </a:ln>
                </pic:spPr>
              </pic:pic>
            </a:graphicData>
          </a:graphic>
        </wp:anchor>
      </w:drawing>
    </w:r>
  </w:p>
  <w:p w14:paraId="788727F8" w14:textId="77777777" w:rsidR="00311515" w:rsidRDefault="00311515" w:rsidP="0037553B">
    <w:pPr>
      <w:pStyle w:val="Cabealho"/>
      <w:jc w:val="right"/>
      <w:rPr>
        <w:rFonts w:ascii="Georgia" w:hAnsi="Georgia" w:cs="Arial"/>
        <w:sz w:val="20"/>
        <w:szCs w:val="20"/>
        <w:lang w:val="en-GB"/>
      </w:rPr>
    </w:pPr>
  </w:p>
  <w:p w14:paraId="74153B71" w14:textId="77777777" w:rsidR="00311515" w:rsidRDefault="00311515" w:rsidP="0037553B">
    <w:pPr>
      <w:pStyle w:val="Cabealho"/>
      <w:jc w:val="right"/>
      <w:rPr>
        <w:rFonts w:ascii="Georgia" w:hAnsi="Georgia" w:cs="Arial"/>
        <w:sz w:val="20"/>
        <w:szCs w:val="20"/>
        <w:lang w:val="en-GB"/>
      </w:rPr>
    </w:pPr>
  </w:p>
  <w:p w14:paraId="6D96630C" w14:textId="77777777" w:rsidR="00311515" w:rsidRDefault="00311515" w:rsidP="0037553B">
    <w:pPr>
      <w:pStyle w:val="Cabealho"/>
      <w:jc w:val="right"/>
      <w:rPr>
        <w:rFonts w:ascii="Georgia" w:hAnsi="Georgia" w:cs="Arial"/>
        <w:sz w:val="20"/>
        <w:szCs w:val="20"/>
        <w:lang w:val="en-GB"/>
      </w:rPr>
    </w:pPr>
  </w:p>
  <w:p w14:paraId="3D62AD15" w14:textId="77777777" w:rsidR="00311515" w:rsidRDefault="00311515" w:rsidP="0037553B">
    <w:pPr>
      <w:pStyle w:val="Cabealho"/>
      <w:jc w:val="right"/>
      <w:rPr>
        <w:rFonts w:ascii="Georgia" w:hAnsi="Georgia" w:cs="Arial"/>
        <w:sz w:val="20"/>
        <w:szCs w:val="20"/>
        <w:lang w:val="en-GB"/>
      </w:rPr>
    </w:pPr>
  </w:p>
  <w:p w14:paraId="10F86994" w14:textId="77777777" w:rsidR="009B69E7" w:rsidRDefault="00F4395D">
    <w:pPr>
      <w:pStyle w:val="Cabealho"/>
      <w:jc w:val="right"/>
      <w:rPr>
        <w:rFonts w:ascii="Georgia" w:hAnsi="Georgia" w:cs="Arial"/>
        <w:sz w:val="20"/>
        <w:szCs w:val="20"/>
        <w:lang w:val="en-GB"/>
      </w:rPr>
    </w:pPr>
    <w:r w:rsidRPr="00944F19">
      <w:rPr>
        <w:rFonts w:ascii="Georgia" w:hAnsi="Georgia" w:cs="Arial"/>
        <w:sz w:val="20"/>
        <w:szCs w:val="20"/>
        <w:lang w:val="en-GB"/>
      </w:rPr>
      <w:t>2023-1-DE02-KA220-VET-000157237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8D9"/>
    <w:multiLevelType w:val="multilevel"/>
    <w:tmpl w:val="C5108D52"/>
    <w:lvl w:ilvl="0">
      <w:start w:val="4"/>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2D54FA1"/>
    <w:multiLevelType w:val="hybridMultilevel"/>
    <w:tmpl w:val="2EB2E008"/>
    <w:lvl w:ilvl="0" w:tplc="0C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ED6830"/>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2E74B5"/>
        <w:sz w:val="32"/>
        <w:szCs w:val="32"/>
      </w:rPr>
    </w:lvl>
    <w:lvl w:ilvl="2">
      <w:start w:val="1"/>
      <w:numFmt w:val="decimal"/>
      <w:lvlText w:val="%1.%2.%3."/>
      <w:lvlJc w:val="left"/>
      <w:pPr>
        <w:ind w:left="1224" w:hanging="504"/>
      </w:pPr>
      <w:rPr>
        <w:rFonts w:hint="default"/>
        <w:color w:val="2E74B5"/>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45B1"/>
    <w:multiLevelType w:val="multilevel"/>
    <w:tmpl w:val="7424F24C"/>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7.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0D0E0074"/>
    <w:multiLevelType w:val="multilevel"/>
    <w:tmpl w:val="81AAE10C"/>
    <w:lvl w:ilvl="0">
      <w:start w:val="8"/>
      <w:numFmt w:val="decimal"/>
      <w:lvlText w:val="%1."/>
      <w:lvlJc w:val="left"/>
      <w:pPr>
        <w:ind w:left="360" w:hanging="360"/>
      </w:pPr>
      <w:rPr>
        <w:rFonts w:hint="default"/>
      </w:rPr>
    </w:lvl>
    <w:lvl w:ilvl="1">
      <w:start w:val="1"/>
      <w:numFmt w:val="decimal"/>
      <w:lvlText w:val="8.%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12D95580"/>
    <w:multiLevelType w:val="hybridMultilevel"/>
    <w:tmpl w:val="998C11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5CA0AA6"/>
    <w:multiLevelType w:val="multilevel"/>
    <w:tmpl w:val="4D32EBFE"/>
    <w:lvl w:ilvl="0">
      <w:start w:val="3"/>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15:restartNumberingAfterBreak="0">
    <w:nsid w:val="171B1F6E"/>
    <w:multiLevelType w:val="hybridMultilevel"/>
    <w:tmpl w:val="EE445144"/>
    <w:lvl w:ilvl="0" w:tplc="0C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4A0AB1"/>
    <w:multiLevelType w:val="multilevel"/>
    <w:tmpl w:val="99D4F6C8"/>
    <w:styleLink w:val="Formatvorlage11"/>
    <w:lvl w:ilvl="0">
      <w:start w:val="8"/>
      <w:numFmt w:val="decimal"/>
      <w:lvlText w:val="%1."/>
      <w:lvlJc w:val="left"/>
      <w:pPr>
        <w:ind w:left="360" w:hanging="360"/>
      </w:pPr>
      <w:rPr>
        <w:rFonts w:hint="default"/>
      </w:rPr>
    </w:lvl>
    <w:lvl w:ilvl="1">
      <w:start w:val="1"/>
      <w:numFmt w:val="decimal"/>
      <w:lvlText w:val="7.%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1C72757E"/>
    <w:multiLevelType w:val="multilevel"/>
    <w:tmpl w:val="15303856"/>
    <w:styleLink w:val="Formatvorlage5"/>
    <w:lvl w:ilvl="0">
      <w:start w:val="5"/>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1D2972FE"/>
    <w:multiLevelType w:val="hybridMultilevel"/>
    <w:tmpl w:val="86EECB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ED4630B"/>
    <w:multiLevelType w:val="multilevel"/>
    <w:tmpl w:val="275C3950"/>
    <w:numStyleLink w:val="Formatvorlage3"/>
  </w:abstractNum>
  <w:abstractNum w:abstractNumId="12" w15:restartNumberingAfterBreak="0">
    <w:nsid w:val="1F146FC8"/>
    <w:multiLevelType w:val="multilevel"/>
    <w:tmpl w:val="BB124D3A"/>
    <w:lvl w:ilvl="0">
      <w:start w:val="4"/>
      <w:numFmt w:val="decimal"/>
      <w:lvlText w:val="%1."/>
      <w:lvlJc w:val="left"/>
      <w:pPr>
        <w:ind w:left="360" w:hanging="360"/>
      </w:pPr>
      <w:rPr>
        <w:rFonts w:hint="default"/>
      </w:rPr>
    </w:lvl>
    <w:lvl w:ilvl="1">
      <w:start w:val="1"/>
      <w:numFmt w:val="decimal"/>
      <w:lvlText w:val="5.%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20DD04A0"/>
    <w:multiLevelType w:val="multilevel"/>
    <w:tmpl w:val="89202A22"/>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225550DD"/>
    <w:multiLevelType w:val="multilevel"/>
    <w:tmpl w:val="7B4A60F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24DB1F83"/>
    <w:multiLevelType w:val="multilevel"/>
    <w:tmpl w:val="20C0BE24"/>
    <w:styleLink w:val="Formatvorlage8"/>
    <w:lvl w:ilvl="0">
      <w:start w:val="3"/>
      <w:numFmt w:val="decimal"/>
      <w:lvlText w:val="%1."/>
      <w:lvlJc w:val="left"/>
      <w:pPr>
        <w:ind w:left="360" w:hanging="360"/>
      </w:pPr>
      <w:rPr>
        <w:rFonts w:hint="default"/>
      </w:rPr>
    </w:lvl>
    <w:lvl w:ilvl="1">
      <w:start w:val="1"/>
      <w:numFmt w:val="decimal"/>
      <w:lvlText w:val="%2."/>
      <w:lvlJc w:val="left"/>
      <w:pPr>
        <w:ind w:left="432" w:hanging="432"/>
      </w:pPr>
      <w:rPr>
        <w:rFonts w:ascii="Arial" w:hAnsi="Arial" w:cs="Arial" w:hint="default"/>
        <w:b w:val="0"/>
        <w:i w:val="0"/>
        <w:color w:val="2E74B5"/>
        <w:sz w:val="32"/>
        <w:szCs w:val="32"/>
      </w:rPr>
    </w:lvl>
    <w:lvl w:ilvl="2">
      <w:start w:val="1"/>
      <w:numFmt w:val="decimal"/>
      <w:lvlText w:val="%1.%2.%3."/>
      <w:lvlJc w:val="left"/>
      <w:pPr>
        <w:ind w:left="5183" w:hanging="504"/>
      </w:pPr>
      <w:rPr>
        <w:rFonts w:hint="default"/>
        <w:color w:val="2E74B5"/>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774B48"/>
    <w:multiLevelType w:val="multilevel"/>
    <w:tmpl w:val="0C07001F"/>
    <w:styleLink w:val="Formatvorlage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2E74B5"/>
        <w:sz w:val="32"/>
        <w:szCs w:val="32"/>
      </w:rPr>
    </w:lvl>
    <w:lvl w:ilvl="2">
      <w:start w:val="1"/>
      <w:numFmt w:val="decimal"/>
      <w:lvlText w:val="%1.%2.%3."/>
      <w:lvlJc w:val="left"/>
      <w:pPr>
        <w:ind w:left="1224" w:hanging="504"/>
      </w:pPr>
      <w:rPr>
        <w:rFonts w:hint="default"/>
        <w:color w:val="2E74B5"/>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3F06F9"/>
    <w:multiLevelType w:val="multilevel"/>
    <w:tmpl w:val="92CAB35C"/>
    <w:lvl w:ilvl="0">
      <w:start w:val="6"/>
      <w:numFmt w:val="decimal"/>
      <w:lvlText w:val="%1."/>
      <w:lvlJc w:val="left"/>
      <w:pPr>
        <w:ind w:left="360" w:hanging="360"/>
      </w:pPr>
      <w:rPr>
        <w:rFonts w:hint="default"/>
      </w:rPr>
    </w:lvl>
    <w:lvl w:ilvl="1">
      <w:start w:val="1"/>
      <w:numFmt w:val="decimal"/>
      <w:lvlText w:val="6.%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29FC6E5E"/>
    <w:multiLevelType w:val="multilevel"/>
    <w:tmpl w:val="827C7498"/>
    <w:numStyleLink w:val="Formatvorlage7"/>
  </w:abstractNum>
  <w:abstractNum w:abstractNumId="19" w15:restartNumberingAfterBreak="0">
    <w:nsid w:val="30130A9E"/>
    <w:multiLevelType w:val="multilevel"/>
    <w:tmpl w:val="D26E74AC"/>
    <w:styleLink w:val="Formatvorlage6"/>
    <w:lvl w:ilvl="0">
      <w:start w:val="6"/>
      <w:numFmt w:val="decimal"/>
      <w:lvlText w:val="%1."/>
      <w:lvlJc w:val="left"/>
      <w:pPr>
        <w:ind w:left="360" w:hanging="360"/>
      </w:pPr>
      <w:rPr>
        <w:rFonts w:hint="default"/>
      </w:rPr>
    </w:lvl>
    <w:lvl w:ilvl="1">
      <w:start w:val="1"/>
      <w:numFmt w:val="decimal"/>
      <w:lvlText w:val="5.%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38765632"/>
    <w:multiLevelType w:val="multilevel"/>
    <w:tmpl w:val="DED0711A"/>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8.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3BC665C9"/>
    <w:multiLevelType w:val="multilevel"/>
    <w:tmpl w:val="68201566"/>
    <w:styleLink w:val="Formatvorlage2"/>
    <w:lvl w:ilvl="0">
      <w:start w:val="3"/>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3C997DCC"/>
    <w:multiLevelType w:val="hybridMultilevel"/>
    <w:tmpl w:val="8A241A48"/>
    <w:lvl w:ilvl="0" w:tplc="D8667D58">
      <w:start w:val="1"/>
      <w:numFmt w:val="bullet"/>
      <w:lvlText w:val=""/>
      <w:lvlJc w:val="left"/>
      <w:pPr>
        <w:ind w:left="720" w:hanging="360"/>
      </w:pPr>
      <w:rPr>
        <w:rFonts w:ascii="Wingdings" w:hAnsi="Wingdings" w:hint="default"/>
        <w:color w:val="2E74B5"/>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521410F"/>
    <w:multiLevelType w:val="multilevel"/>
    <w:tmpl w:val="15303856"/>
    <w:numStyleLink w:val="Formatvorlage5"/>
  </w:abstractNum>
  <w:abstractNum w:abstractNumId="24" w15:restartNumberingAfterBreak="0">
    <w:nsid w:val="48330A47"/>
    <w:multiLevelType w:val="multilevel"/>
    <w:tmpl w:val="0C07001F"/>
    <w:numStyleLink w:val="Formatvorlage9"/>
  </w:abstractNum>
  <w:abstractNum w:abstractNumId="25" w15:restartNumberingAfterBreak="0">
    <w:nsid w:val="51BE1AEA"/>
    <w:multiLevelType w:val="multilevel"/>
    <w:tmpl w:val="36187EC4"/>
    <w:styleLink w:val="Formatvorlage10"/>
    <w:lvl w:ilvl="0">
      <w:start w:val="7"/>
      <w:numFmt w:val="decimal"/>
      <w:lvlText w:val="%1."/>
      <w:lvlJc w:val="left"/>
      <w:pPr>
        <w:ind w:left="360" w:hanging="360"/>
      </w:pPr>
      <w:rPr>
        <w:rFonts w:hint="default"/>
      </w:rPr>
    </w:lvl>
    <w:lvl w:ilvl="1">
      <w:start w:val="1"/>
      <w:numFmt w:val="decimal"/>
      <w:lvlText w:val="6.%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6" w15:restartNumberingAfterBreak="0">
    <w:nsid w:val="553179FD"/>
    <w:multiLevelType w:val="multilevel"/>
    <w:tmpl w:val="88406B34"/>
    <w:styleLink w:val="Formatvorlage1"/>
    <w:lvl w:ilvl="0">
      <w:start w:val="3"/>
      <w:numFmt w:val="decimal"/>
      <w:lvlText w:val="%1."/>
      <w:lvlJc w:val="left"/>
      <w:pPr>
        <w:ind w:left="360" w:hanging="360"/>
      </w:pPr>
      <w:rPr>
        <w:rFonts w:hint="default"/>
      </w:rPr>
    </w:lvl>
    <w:lvl w:ilv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15:restartNumberingAfterBreak="0">
    <w:nsid w:val="55585131"/>
    <w:multiLevelType w:val="hybridMultilevel"/>
    <w:tmpl w:val="44C469C0"/>
    <w:lvl w:ilvl="0" w:tplc="5060D7C8">
      <w:start w:val="1"/>
      <w:numFmt w:val="lowerLetter"/>
      <w:lvlText w:val="%1)"/>
      <w:lvlJc w:val="left"/>
      <w:pPr>
        <w:ind w:left="720" w:hanging="360"/>
      </w:pPr>
      <w:rPr>
        <w:color w:val="2E74B5"/>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77F6B3C"/>
    <w:multiLevelType w:val="multilevel"/>
    <w:tmpl w:val="EE863E6C"/>
    <w:lvl w:ilvl="0">
      <w:start w:val="1"/>
      <w:numFmt w:val="decimal"/>
      <w:lvlText w:val="%1."/>
      <w:lvlJc w:val="left"/>
      <w:pPr>
        <w:tabs>
          <w:tab w:val="num" w:pos="720"/>
        </w:tabs>
        <w:ind w:left="720" w:hanging="360"/>
      </w:pPr>
      <w:rPr>
        <w:b w:val="0"/>
        <w:color w:val="2E74B5"/>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F606A1"/>
    <w:multiLevelType w:val="multilevel"/>
    <w:tmpl w:val="F9AA987E"/>
    <w:lvl w:ilvl="0">
      <w:start w:val="4"/>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5D7771DF"/>
    <w:multiLevelType w:val="multilevel"/>
    <w:tmpl w:val="A9CA293C"/>
    <w:lvl w:ilvl="0">
      <w:start w:val="7"/>
      <w:numFmt w:val="decimal"/>
      <w:lvlText w:val="%1."/>
      <w:lvlJc w:val="left"/>
      <w:pPr>
        <w:ind w:left="360" w:hanging="360"/>
      </w:pPr>
      <w:rPr>
        <w:rFonts w:hint="default"/>
      </w:rPr>
    </w:lvl>
    <w:lvl w:ilvl="1">
      <w:start w:val="1"/>
      <w:numFmt w:val="decimal"/>
      <w:lvlText w:val="7.%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1" w15:restartNumberingAfterBreak="0">
    <w:nsid w:val="5DC16EFC"/>
    <w:multiLevelType w:val="multilevel"/>
    <w:tmpl w:val="C806185C"/>
    <w:styleLink w:val="Formatvorlage12"/>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7.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2" w15:restartNumberingAfterBreak="0">
    <w:nsid w:val="655670FC"/>
    <w:multiLevelType w:val="multilevel"/>
    <w:tmpl w:val="0E1247A8"/>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6.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3" w15:restartNumberingAfterBreak="0">
    <w:nsid w:val="67B30599"/>
    <w:multiLevelType w:val="multilevel"/>
    <w:tmpl w:val="275C3950"/>
    <w:styleLink w:val="Formatvorlage3"/>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4" w15:restartNumberingAfterBreak="0">
    <w:nsid w:val="67DD5F0D"/>
    <w:multiLevelType w:val="multilevel"/>
    <w:tmpl w:val="827C7498"/>
    <w:styleLink w:val="Formatvorlage7"/>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5" w15:restartNumberingAfterBreak="0">
    <w:nsid w:val="68E56533"/>
    <w:multiLevelType w:val="multilevel"/>
    <w:tmpl w:val="7C566CDA"/>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8.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6" w15:restartNumberingAfterBreak="0">
    <w:nsid w:val="75087FE2"/>
    <w:multiLevelType w:val="multilevel"/>
    <w:tmpl w:val="26CE0898"/>
    <w:styleLink w:val="Formatvorlage4"/>
    <w:lvl w:ilvl="0">
      <w:start w:val="4"/>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 w15:restartNumberingAfterBreak="0">
    <w:nsid w:val="7928544E"/>
    <w:multiLevelType w:val="multilevel"/>
    <w:tmpl w:val="989063BA"/>
    <w:lvl w:ilvl="0">
      <w:start w:val="5"/>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8" w15:restartNumberingAfterBreak="0">
    <w:nsid w:val="7CA06246"/>
    <w:multiLevelType w:val="multilevel"/>
    <w:tmpl w:val="7F44BDE2"/>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7.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9" w15:restartNumberingAfterBreak="0">
    <w:nsid w:val="7CBB6843"/>
    <w:multiLevelType w:val="hybridMultilevel"/>
    <w:tmpl w:val="5710640E"/>
    <w:lvl w:ilvl="0" w:tplc="AC7EDF9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8304647">
    <w:abstractNumId w:val="2"/>
  </w:num>
  <w:num w:numId="2" w16cid:durableId="642732253">
    <w:abstractNumId w:val="27"/>
  </w:num>
  <w:num w:numId="3" w16cid:durableId="2113279075">
    <w:abstractNumId w:val="14"/>
  </w:num>
  <w:num w:numId="4" w16cid:durableId="1197548555">
    <w:abstractNumId w:val="28"/>
  </w:num>
  <w:num w:numId="5" w16cid:durableId="395520673">
    <w:abstractNumId w:val="22"/>
  </w:num>
  <w:num w:numId="6" w16cid:durableId="999848253">
    <w:abstractNumId w:val="5"/>
  </w:num>
  <w:num w:numId="7" w16cid:durableId="575287954">
    <w:abstractNumId w:val="10"/>
  </w:num>
  <w:num w:numId="8" w16cid:durableId="188035177">
    <w:abstractNumId w:val="1"/>
  </w:num>
  <w:num w:numId="9" w16cid:durableId="17434976">
    <w:abstractNumId w:val="7"/>
  </w:num>
  <w:num w:numId="10" w16cid:durableId="249318936">
    <w:abstractNumId w:val="13"/>
  </w:num>
  <w:num w:numId="11" w16cid:durableId="125240407">
    <w:abstractNumId w:val="26"/>
  </w:num>
  <w:num w:numId="12" w16cid:durableId="503282132">
    <w:abstractNumId w:val="6"/>
  </w:num>
  <w:num w:numId="13" w16cid:durableId="982005319">
    <w:abstractNumId w:val="21"/>
  </w:num>
  <w:num w:numId="14" w16cid:durableId="857549062">
    <w:abstractNumId w:val="6"/>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1152" w:hanging="360"/>
        </w:pPr>
        <w:rPr>
          <w:rFonts w:hint="default"/>
        </w:rPr>
      </w:lvl>
    </w:lvlOverride>
    <w:lvlOverride w:ilvl="2">
      <w:lvl w:ilvl="2">
        <w:start w:val="1"/>
        <w:numFmt w:val="decimal"/>
        <w:lvlText w:val="%1.3.1."/>
        <w:lvlJc w:val="left"/>
        <w:pPr>
          <w:ind w:left="2304" w:hanging="720"/>
        </w:pPr>
        <w:rPr>
          <w:rFonts w:hint="default"/>
          <w:color w:val="2E74B5"/>
        </w:rPr>
      </w:lvl>
    </w:lvlOverride>
    <w:lvlOverride w:ilvl="3">
      <w:lvl w:ilvl="3">
        <w:start w:val="1"/>
        <w:numFmt w:val="decimal"/>
        <w:lvlText w:val="%1.%2.%3.%4."/>
        <w:lvlJc w:val="left"/>
        <w:pPr>
          <w:ind w:left="3096" w:hanging="72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6984" w:hanging="1440"/>
        </w:pPr>
        <w:rPr>
          <w:rFonts w:hint="default"/>
        </w:rPr>
      </w:lvl>
    </w:lvlOverride>
    <w:lvlOverride w:ilvl="8">
      <w:lvl w:ilvl="8">
        <w:start w:val="1"/>
        <w:numFmt w:val="decimal"/>
        <w:lvlText w:val="%1.%2.%3.%4.%5.%6.%7.%8.%9."/>
        <w:lvlJc w:val="left"/>
        <w:pPr>
          <w:ind w:left="8136" w:hanging="1800"/>
        </w:pPr>
        <w:rPr>
          <w:rFonts w:hint="default"/>
        </w:rPr>
      </w:lvl>
    </w:lvlOverride>
  </w:num>
  <w:num w:numId="15" w16cid:durableId="1117062572">
    <w:abstractNumId w:val="6"/>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1152" w:hanging="360"/>
        </w:pPr>
        <w:rPr>
          <w:rFonts w:hint="default"/>
        </w:rPr>
      </w:lvl>
    </w:lvlOverride>
    <w:lvlOverride w:ilvl="2">
      <w:lvl w:ilvl="2">
        <w:start w:val="1"/>
        <w:numFmt w:val="decimal"/>
        <w:lvlText w:val="%1.3.2."/>
        <w:lvlJc w:val="left"/>
        <w:pPr>
          <w:ind w:left="2304" w:hanging="720"/>
        </w:pPr>
        <w:rPr>
          <w:rFonts w:hint="default"/>
          <w:color w:val="2E74B5"/>
        </w:rPr>
      </w:lvl>
    </w:lvlOverride>
    <w:lvlOverride w:ilvl="3">
      <w:lvl w:ilvl="3">
        <w:start w:val="1"/>
        <w:numFmt w:val="decimal"/>
        <w:lvlText w:val="%1.%2.%3.%4."/>
        <w:lvlJc w:val="left"/>
        <w:pPr>
          <w:ind w:left="3096" w:hanging="72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6984" w:hanging="1440"/>
        </w:pPr>
        <w:rPr>
          <w:rFonts w:hint="default"/>
        </w:rPr>
      </w:lvl>
    </w:lvlOverride>
    <w:lvlOverride w:ilvl="8">
      <w:lvl w:ilvl="8">
        <w:start w:val="1"/>
        <w:numFmt w:val="decimal"/>
        <w:lvlText w:val="%1.%2.%3.%4.%5.%6.%7.%8.%9."/>
        <w:lvlJc w:val="left"/>
        <w:pPr>
          <w:ind w:left="8136" w:hanging="1800"/>
        </w:pPr>
        <w:rPr>
          <w:rFonts w:hint="default"/>
        </w:rPr>
      </w:lvl>
    </w:lvlOverride>
  </w:num>
  <w:num w:numId="16" w16cid:durableId="355229152">
    <w:abstractNumId w:val="6"/>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1152" w:hanging="360"/>
        </w:pPr>
        <w:rPr>
          <w:rFonts w:hint="default"/>
        </w:rPr>
      </w:lvl>
    </w:lvlOverride>
    <w:lvlOverride w:ilvl="2">
      <w:lvl w:ilvl="2">
        <w:start w:val="1"/>
        <w:numFmt w:val="decimal"/>
        <w:lvlText w:val="%1.3.3."/>
        <w:lvlJc w:val="left"/>
        <w:pPr>
          <w:ind w:left="2304" w:hanging="720"/>
        </w:pPr>
        <w:rPr>
          <w:rFonts w:hint="default"/>
          <w:color w:val="2E74B5"/>
        </w:rPr>
      </w:lvl>
    </w:lvlOverride>
    <w:lvlOverride w:ilvl="3">
      <w:lvl w:ilvl="3">
        <w:start w:val="1"/>
        <w:numFmt w:val="decimal"/>
        <w:lvlText w:val="%1.%2.%3.%4."/>
        <w:lvlJc w:val="left"/>
        <w:pPr>
          <w:ind w:left="3096" w:hanging="72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6984" w:hanging="1440"/>
        </w:pPr>
        <w:rPr>
          <w:rFonts w:hint="default"/>
        </w:rPr>
      </w:lvl>
    </w:lvlOverride>
    <w:lvlOverride w:ilvl="8">
      <w:lvl w:ilvl="8">
        <w:start w:val="1"/>
        <w:numFmt w:val="decimal"/>
        <w:lvlText w:val="%1.%2.%3.%4.%5.%6.%7.%8.%9."/>
        <w:lvlJc w:val="left"/>
        <w:pPr>
          <w:ind w:left="8136" w:hanging="1800"/>
        </w:pPr>
        <w:rPr>
          <w:rFonts w:hint="default"/>
        </w:rPr>
      </w:lvl>
    </w:lvlOverride>
  </w:num>
  <w:num w:numId="17" w16cid:durableId="808984042">
    <w:abstractNumId w:val="11"/>
  </w:num>
  <w:num w:numId="18" w16cid:durableId="737435047">
    <w:abstractNumId w:val="33"/>
  </w:num>
  <w:num w:numId="19" w16cid:durableId="722481988">
    <w:abstractNumId w:val="0"/>
  </w:num>
  <w:num w:numId="20" w16cid:durableId="538051424">
    <w:abstractNumId w:val="36"/>
  </w:num>
  <w:num w:numId="21" w16cid:durableId="800611910">
    <w:abstractNumId w:val="29"/>
  </w:num>
  <w:num w:numId="22" w16cid:durableId="399980745">
    <w:abstractNumId w:val="12"/>
  </w:num>
  <w:num w:numId="23" w16cid:durableId="1203207130">
    <w:abstractNumId w:val="23"/>
  </w:num>
  <w:num w:numId="24" w16cid:durableId="1135954732">
    <w:abstractNumId w:val="9"/>
  </w:num>
  <w:num w:numId="25" w16cid:durableId="1412890811">
    <w:abstractNumId w:val="37"/>
  </w:num>
  <w:num w:numId="26" w16cid:durableId="1448312083">
    <w:abstractNumId w:val="17"/>
  </w:num>
  <w:num w:numId="27" w16cid:durableId="336230091">
    <w:abstractNumId w:val="19"/>
  </w:num>
  <w:num w:numId="28" w16cid:durableId="876166807">
    <w:abstractNumId w:val="18"/>
  </w:num>
  <w:num w:numId="29" w16cid:durableId="1803574499">
    <w:abstractNumId w:val="34"/>
  </w:num>
  <w:num w:numId="30" w16cid:durableId="43608498">
    <w:abstractNumId w:val="32"/>
  </w:num>
  <w:num w:numId="31" w16cid:durableId="1489402702">
    <w:abstractNumId w:val="15"/>
  </w:num>
  <w:num w:numId="32" w16cid:durableId="960112373">
    <w:abstractNumId w:val="16"/>
  </w:num>
  <w:num w:numId="33" w16cid:durableId="1079787613">
    <w:abstractNumId w:val="24"/>
  </w:num>
  <w:num w:numId="34" w16cid:durableId="1905483687">
    <w:abstractNumId w:val="30"/>
  </w:num>
  <w:num w:numId="35" w16cid:durableId="1260259503">
    <w:abstractNumId w:val="25"/>
  </w:num>
  <w:num w:numId="36" w16cid:durableId="1525901642">
    <w:abstractNumId w:val="38"/>
  </w:num>
  <w:num w:numId="37" w16cid:durableId="62871124">
    <w:abstractNumId w:val="4"/>
  </w:num>
  <w:num w:numId="38" w16cid:durableId="852649616">
    <w:abstractNumId w:val="8"/>
  </w:num>
  <w:num w:numId="39" w16cid:durableId="513687925">
    <w:abstractNumId w:val="35"/>
  </w:num>
  <w:num w:numId="40" w16cid:durableId="1212039189">
    <w:abstractNumId w:val="20"/>
  </w:num>
  <w:num w:numId="41" w16cid:durableId="2036885108">
    <w:abstractNumId w:val="3"/>
  </w:num>
  <w:num w:numId="42" w16cid:durableId="1903370873">
    <w:abstractNumId w:val="31"/>
  </w:num>
  <w:num w:numId="43" w16cid:durableId="24450489">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97"/>
    <w:rsid w:val="00005291"/>
    <w:rsid w:val="0000588B"/>
    <w:rsid w:val="00024489"/>
    <w:rsid w:val="00031FBC"/>
    <w:rsid w:val="00044A2D"/>
    <w:rsid w:val="00052475"/>
    <w:rsid w:val="0008428E"/>
    <w:rsid w:val="000A31F9"/>
    <w:rsid w:val="000A5FB5"/>
    <w:rsid w:val="000B5DC6"/>
    <w:rsid w:val="000C36D0"/>
    <w:rsid w:val="000F74C0"/>
    <w:rsid w:val="0010328A"/>
    <w:rsid w:val="00115513"/>
    <w:rsid w:val="00130EBB"/>
    <w:rsid w:val="001351FB"/>
    <w:rsid w:val="00147B91"/>
    <w:rsid w:val="00154164"/>
    <w:rsid w:val="00157954"/>
    <w:rsid w:val="0016346B"/>
    <w:rsid w:val="00172CBF"/>
    <w:rsid w:val="00175CE9"/>
    <w:rsid w:val="0018507C"/>
    <w:rsid w:val="001A15CA"/>
    <w:rsid w:val="001A38C0"/>
    <w:rsid w:val="001B1B3F"/>
    <w:rsid w:val="001B5E6F"/>
    <w:rsid w:val="001C5F72"/>
    <w:rsid w:val="001D1639"/>
    <w:rsid w:val="001D43A3"/>
    <w:rsid w:val="001D5A84"/>
    <w:rsid w:val="001E6FDA"/>
    <w:rsid w:val="001F7B67"/>
    <w:rsid w:val="00200F99"/>
    <w:rsid w:val="00205512"/>
    <w:rsid w:val="0022488E"/>
    <w:rsid w:val="0022568E"/>
    <w:rsid w:val="00227A38"/>
    <w:rsid w:val="002338AC"/>
    <w:rsid w:val="00257BAF"/>
    <w:rsid w:val="00261B10"/>
    <w:rsid w:val="00282D27"/>
    <w:rsid w:val="002871CE"/>
    <w:rsid w:val="00296D86"/>
    <w:rsid w:val="002B44A2"/>
    <w:rsid w:val="002B59E2"/>
    <w:rsid w:val="002B7797"/>
    <w:rsid w:val="002C273A"/>
    <w:rsid w:val="002D21D2"/>
    <w:rsid w:val="002D79B0"/>
    <w:rsid w:val="002F1002"/>
    <w:rsid w:val="002F6C99"/>
    <w:rsid w:val="0030343B"/>
    <w:rsid w:val="00311515"/>
    <w:rsid w:val="00334C4B"/>
    <w:rsid w:val="003357C5"/>
    <w:rsid w:val="003530BD"/>
    <w:rsid w:val="00356DB3"/>
    <w:rsid w:val="003736D6"/>
    <w:rsid w:val="0037553B"/>
    <w:rsid w:val="00387A9F"/>
    <w:rsid w:val="00396371"/>
    <w:rsid w:val="003B175E"/>
    <w:rsid w:val="003B6887"/>
    <w:rsid w:val="003B6EED"/>
    <w:rsid w:val="003C45FC"/>
    <w:rsid w:val="003D2387"/>
    <w:rsid w:val="003D5E96"/>
    <w:rsid w:val="004014A6"/>
    <w:rsid w:val="00406F7E"/>
    <w:rsid w:val="004125B9"/>
    <w:rsid w:val="0041397D"/>
    <w:rsid w:val="00434702"/>
    <w:rsid w:val="00443E02"/>
    <w:rsid w:val="00446CB7"/>
    <w:rsid w:val="00447BB2"/>
    <w:rsid w:val="004546BA"/>
    <w:rsid w:val="00460C13"/>
    <w:rsid w:val="004736BE"/>
    <w:rsid w:val="00476B13"/>
    <w:rsid w:val="00481CF6"/>
    <w:rsid w:val="00492753"/>
    <w:rsid w:val="004A1A59"/>
    <w:rsid w:val="004A7622"/>
    <w:rsid w:val="004B230E"/>
    <w:rsid w:val="004D2FCF"/>
    <w:rsid w:val="004D3AEB"/>
    <w:rsid w:val="004F23C3"/>
    <w:rsid w:val="004F3614"/>
    <w:rsid w:val="005115BA"/>
    <w:rsid w:val="00530CFE"/>
    <w:rsid w:val="00555386"/>
    <w:rsid w:val="005665DB"/>
    <w:rsid w:val="00594BEE"/>
    <w:rsid w:val="00596F8E"/>
    <w:rsid w:val="005A4326"/>
    <w:rsid w:val="005A56D2"/>
    <w:rsid w:val="005A6534"/>
    <w:rsid w:val="005C7F19"/>
    <w:rsid w:val="005D162F"/>
    <w:rsid w:val="005E15B4"/>
    <w:rsid w:val="005E6D89"/>
    <w:rsid w:val="005E75C9"/>
    <w:rsid w:val="006003D3"/>
    <w:rsid w:val="00600E7F"/>
    <w:rsid w:val="00600FE5"/>
    <w:rsid w:val="00602F92"/>
    <w:rsid w:val="0062495B"/>
    <w:rsid w:val="00645894"/>
    <w:rsid w:val="006537A3"/>
    <w:rsid w:val="00654DF7"/>
    <w:rsid w:val="0066394C"/>
    <w:rsid w:val="00664AF2"/>
    <w:rsid w:val="006850E7"/>
    <w:rsid w:val="006A38DA"/>
    <w:rsid w:val="006B22BF"/>
    <w:rsid w:val="006C1117"/>
    <w:rsid w:val="006D76C0"/>
    <w:rsid w:val="006E1E27"/>
    <w:rsid w:val="00704340"/>
    <w:rsid w:val="0074015B"/>
    <w:rsid w:val="00742295"/>
    <w:rsid w:val="0074289C"/>
    <w:rsid w:val="00747AA3"/>
    <w:rsid w:val="00765230"/>
    <w:rsid w:val="00770270"/>
    <w:rsid w:val="00781E11"/>
    <w:rsid w:val="007B6D5F"/>
    <w:rsid w:val="007D0216"/>
    <w:rsid w:val="007F444C"/>
    <w:rsid w:val="007F5B9B"/>
    <w:rsid w:val="00800418"/>
    <w:rsid w:val="00801C2C"/>
    <w:rsid w:val="00805E57"/>
    <w:rsid w:val="00807FB6"/>
    <w:rsid w:val="00810D3E"/>
    <w:rsid w:val="00811420"/>
    <w:rsid w:val="00824876"/>
    <w:rsid w:val="00851094"/>
    <w:rsid w:val="00864BDB"/>
    <w:rsid w:val="00874762"/>
    <w:rsid w:val="00876220"/>
    <w:rsid w:val="00882AB7"/>
    <w:rsid w:val="00884605"/>
    <w:rsid w:val="00894DDA"/>
    <w:rsid w:val="008A0922"/>
    <w:rsid w:val="008A59EE"/>
    <w:rsid w:val="008A674D"/>
    <w:rsid w:val="008C667C"/>
    <w:rsid w:val="008C66E3"/>
    <w:rsid w:val="008D3198"/>
    <w:rsid w:val="008E3191"/>
    <w:rsid w:val="008E6AD9"/>
    <w:rsid w:val="009067B0"/>
    <w:rsid w:val="00907B25"/>
    <w:rsid w:val="00931EB4"/>
    <w:rsid w:val="00946DAE"/>
    <w:rsid w:val="00957ED5"/>
    <w:rsid w:val="009731F0"/>
    <w:rsid w:val="00977E98"/>
    <w:rsid w:val="00980B62"/>
    <w:rsid w:val="00995A0B"/>
    <w:rsid w:val="009A4FD7"/>
    <w:rsid w:val="009A7604"/>
    <w:rsid w:val="009A7D64"/>
    <w:rsid w:val="009B69E7"/>
    <w:rsid w:val="009F0376"/>
    <w:rsid w:val="00A149CF"/>
    <w:rsid w:val="00A14A6E"/>
    <w:rsid w:val="00A24D60"/>
    <w:rsid w:val="00A5690A"/>
    <w:rsid w:val="00A63EF3"/>
    <w:rsid w:val="00A76CE1"/>
    <w:rsid w:val="00A779F6"/>
    <w:rsid w:val="00A8669F"/>
    <w:rsid w:val="00A91716"/>
    <w:rsid w:val="00A933FB"/>
    <w:rsid w:val="00AA2C9F"/>
    <w:rsid w:val="00AB0EAD"/>
    <w:rsid w:val="00AC1835"/>
    <w:rsid w:val="00AD03CB"/>
    <w:rsid w:val="00B137BE"/>
    <w:rsid w:val="00B14411"/>
    <w:rsid w:val="00B15352"/>
    <w:rsid w:val="00B30424"/>
    <w:rsid w:val="00B35878"/>
    <w:rsid w:val="00B45409"/>
    <w:rsid w:val="00B737E3"/>
    <w:rsid w:val="00B77E62"/>
    <w:rsid w:val="00B86FEB"/>
    <w:rsid w:val="00B97493"/>
    <w:rsid w:val="00BC0953"/>
    <w:rsid w:val="00BF5B8A"/>
    <w:rsid w:val="00BF7CD4"/>
    <w:rsid w:val="00C03097"/>
    <w:rsid w:val="00C054ED"/>
    <w:rsid w:val="00C12C51"/>
    <w:rsid w:val="00C175BF"/>
    <w:rsid w:val="00C52007"/>
    <w:rsid w:val="00C57F47"/>
    <w:rsid w:val="00C657DD"/>
    <w:rsid w:val="00C65C86"/>
    <w:rsid w:val="00C72233"/>
    <w:rsid w:val="00C73D86"/>
    <w:rsid w:val="00C83A2D"/>
    <w:rsid w:val="00CA0489"/>
    <w:rsid w:val="00CA3835"/>
    <w:rsid w:val="00CC0774"/>
    <w:rsid w:val="00CC782B"/>
    <w:rsid w:val="00CD289C"/>
    <w:rsid w:val="00CD4C66"/>
    <w:rsid w:val="00CD52AE"/>
    <w:rsid w:val="00CD79FC"/>
    <w:rsid w:val="00CE1344"/>
    <w:rsid w:val="00CE1A15"/>
    <w:rsid w:val="00CE2291"/>
    <w:rsid w:val="00D27E99"/>
    <w:rsid w:val="00D50DEB"/>
    <w:rsid w:val="00D62B5E"/>
    <w:rsid w:val="00D72A56"/>
    <w:rsid w:val="00D740AB"/>
    <w:rsid w:val="00D91B55"/>
    <w:rsid w:val="00D933AF"/>
    <w:rsid w:val="00D94134"/>
    <w:rsid w:val="00DA0CB5"/>
    <w:rsid w:val="00DA4D25"/>
    <w:rsid w:val="00DB570B"/>
    <w:rsid w:val="00DB7817"/>
    <w:rsid w:val="00DF3002"/>
    <w:rsid w:val="00E0027F"/>
    <w:rsid w:val="00E0649E"/>
    <w:rsid w:val="00E205DD"/>
    <w:rsid w:val="00E31515"/>
    <w:rsid w:val="00E86626"/>
    <w:rsid w:val="00E95F26"/>
    <w:rsid w:val="00EA31FF"/>
    <w:rsid w:val="00EA48C3"/>
    <w:rsid w:val="00EA63E9"/>
    <w:rsid w:val="00EB4559"/>
    <w:rsid w:val="00ED3634"/>
    <w:rsid w:val="00ED3A4F"/>
    <w:rsid w:val="00ED6815"/>
    <w:rsid w:val="00ED7288"/>
    <w:rsid w:val="00F02313"/>
    <w:rsid w:val="00F16E3E"/>
    <w:rsid w:val="00F17FF7"/>
    <w:rsid w:val="00F221F6"/>
    <w:rsid w:val="00F223DD"/>
    <w:rsid w:val="00F262E2"/>
    <w:rsid w:val="00F27B29"/>
    <w:rsid w:val="00F35B88"/>
    <w:rsid w:val="00F4395D"/>
    <w:rsid w:val="00F506D9"/>
    <w:rsid w:val="00F512DD"/>
    <w:rsid w:val="00F53BAC"/>
    <w:rsid w:val="00F53FC0"/>
    <w:rsid w:val="00F7146D"/>
    <w:rsid w:val="00F727F5"/>
    <w:rsid w:val="00F84277"/>
    <w:rsid w:val="00FA0D88"/>
    <w:rsid w:val="00FA2FD4"/>
    <w:rsid w:val="00FA656E"/>
    <w:rsid w:val="00FA7C56"/>
    <w:rsid w:val="00FB006D"/>
    <w:rsid w:val="00FB221B"/>
    <w:rsid w:val="00FB297A"/>
    <w:rsid w:val="00FC335A"/>
    <w:rsid w:val="00FF5B7A"/>
    <w:rsid w:val="188CAE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51FDF"/>
  <w15:chartTrackingRefBased/>
  <w15:docId w15:val="{5A97F175-59E7-4DD1-A70C-BF621693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arter"/>
    <w:uiPriority w:val="9"/>
    <w:qFormat/>
    <w:rsid w:val="00163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ter"/>
    <w:uiPriority w:val="9"/>
    <w:qFormat/>
    <w:rsid w:val="00957ED5"/>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Ttulo3">
    <w:name w:val="heading 3"/>
    <w:basedOn w:val="Normal"/>
    <w:next w:val="Normal"/>
    <w:link w:val="Ttulo3Carter"/>
    <w:uiPriority w:val="9"/>
    <w:semiHidden/>
    <w:unhideWhenUsed/>
    <w:qFormat/>
    <w:rsid w:val="00356D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16346B"/>
    <w:rPr>
      <w:rFonts w:asciiTheme="majorHAnsi" w:eastAsiaTheme="majorEastAsia" w:hAnsiTheme="majorHAnsi" w:cstheme="majorBidi"/>
      <w:color w:val="2E74B5" w:themeColor="accent1" w:themeShade="BF"/>
      <w:sz w:val="32"/>
      <w:szCs w:val="32"/>
    </w:rPr>
  </w:style>
  <w:style w:type="character" w:customStyle="1" w:styleId="Ttulo2Carter">
    <w:name w:val="Título 2 Caráter"/>
    <w:basedOn w:val="Tipodeletrapredefinidodopargrafo"/>
    <w:link w:val="Ttulo2"/>
    <w:uiPriority w:val="9"/>
    <w:rsid w:val="00957ED5"/>
    <w:rPr>
      <w:rFonts w:ascii="Times New Roman" w:eastAsia="Times New Roman" w:hAnsi="Times New Roman" w:cs="Times New Roman"/>
      <w:b/>
      <w:bCs/>
      <w:sz w:val="36"/>
      <w:szCs w:val="36"/>
      <w:lang w:eastAsia="de-AT"/>
    </w:rPr>
  </w:style>
  <w:style w:type="character" w:customStyle="1" w:styleId="Ttulo3Carter">
    <w:name w:val="Título 3 Caráter"/>
    <w:basedOn w:val="Tipodeletrapredefinidodopargrafo"/>
    <w:link w:val="Ttulo3"/>
    <w:uiPriority w:val="9"/>
    <w:semiHidden/>
    <w:rsid w:val="00356DB3"/>
    <w:rPr>
      <w:rFonts w:asciiTheme="majorHAnsi" w:eastAsiaTheme="majorEastAsia" w:hAnsiTheme="majorHAnsi" w:cstheme="majorBidi"/>
      <w:color w:val="1F4D78" w:themeColor="accent1" w:themeShade="7F"/>
      <w:sz w:val="24"/>
      <w:szCs w:val="24"/>
    </w:rPr>
  </w:style>
  <w:style w:type="paragraph" w:styleId="PargrafodaLista">
    <w:name w:val="List Paragraph"/>
    <w:basedOn w:val="Normal"/>
    <w:uiPriority w:val="34"/>
    <w:qFormat/>
    <w:rsid w:val="00C03097"/>
    <w:pPr>
      <w:ind w:left="720"/>
      <w:contextualSpacing/>
    </w:pPr>
  </w:style>
  <w:style w:type="paragraph" w:styleId="Cabealho">
    <w:name w:val="header"/>
    <w:basedOn w:val="Normal"/>
    <w:link w:val="CabealhoCarter"/>
    <w:uiPriority w:val="99"/>
    <w:unhideWhenUsed/>
    <w:rsid w:val="00F506D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F506D9"/>
  </w:style>
  <w:style w:type="paragraph" w:styleId="Rodap">
    <w:name w:val="footer"/>
    <w:basedOn w:val="Normal"/>
    <w:link w:val="RodapCarter"/>
    <w:uiPriority w:val="99"/>
    <w:unhideWhenUsed/>
    <w:rsid w:val="00F506D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F506D9"/>
  </w:style>
  <w:style w:type="paragraph" w:styleId="Ttulo">
    <w:name w:val="Title"/>
    <w:basedOn w:val="Normal"/>
    <w:link w:val="TtuloCarter"/>
    <w:uiPriority w:val="1"/>
    <w:qFormat/>
    <w:rsid w:val="00F506D9"/>
    <w:pPr>
      <w:spacing w:after="200" w:line="240" w:lineRule="auto"/>
    </w:pPr>
    <w:rPr>
      <w:rFonts w:asciiTheme="majorHAnsi" w:eastAsiaTheme="majorEastAsia" w:hAnsiTheme="majorHAnsi" w:cstheme="majorBidi"/>
      <w:bCs/>
      <w:color w:val="8496B0" w:themeColor="text2" w:themeTint="99"/>
      <w:sz w:val="72"/>
      <w:szCs w:val="52"/>
      <w:lang w:val="en-US"/>
    </w:rPr>
  </w:style>
  <w:style w:type="character" w:customStyle="1" w:styleId="TtuloCarter">
    <w:name w:val="Título Caráter"/>
    <w:basedOn w:val="Tipodeletrapredefinidodopargrafo"/>
    <w:link w:val="Ttulo"/>
    <w:uiPriority w:val="1"/>
    <w:rsid w:val="00F506D9"/>
    <w:rPr>
      <w:rFonts w:asciiTheme="majorHAnsi" w:eastAsiaTheme="majorEastAsia" w:hAnsiTheme="majorHAnsi" w:cstheme="majorBidi"/>
      <w:bCs/>
      <w:color w:val="8496B0" w:themeColor="text2" w:themeTint="99"/>
      <w:sz w:val="72"/>
      <w:szCs w:val="52"/>
      <w:lang w:val="en-US"/>
    </w:rPr>
  </w:style>
  <w:style w:type="paragraph" w:styleId="Cabealhodondice">
    <w:name w:val="TOC Heading"/>
    <w:basedOn w:val="Ttulo1"/>
    <w:next w:val="Normal"/>
    <w:uiPriority w:val="39"/>
    <w:unhideWhenUsed/>
    <w:qFormat/>
    <w:rsid w:val="0016346B"/>
    <w:pPr>
      <w:outlineLvl w:val="9"/>
    </w:pPr>
    <w:rPr>
      <w:lang w:eastAsia="de-AT"/>
    </w:rPr>
  </w:style>
  <w:style w:type="paragraph" w:styleId="ndice2">
    <w:name w:val="toc 2"/>
    <w:basedOn w:val="Normal"/>
    <w:next w:val="Normal"/>
    <w:autoRedefine/>
    <w:uiPriority w:val="39"/>
    <w:unhideWhenUsed/>
    <w:rsid w:val="00882AB7"/>
    <w:pPr>
      <w:tabs>
        <w:tab w:val="left" w:pos="993"/>
        <w:tab w:val="right" w:leader="dot" w:pos="9062"/>
      </w:tabs>
      <w:spacing w:after="100"/>
      <w:ind w:left="993" w:hanging="567"/>
    </w:pPr>
    <w:rPr>
      <w:rFonts w:eastAsiaTheme="minorEastAsia" w:cs="Times New Roman"/>
      <w:lang w:eastAsia="de-AT"/>
    </w:rPr>
  </w:style>
  <w:style w:type="paragraph" w:styleId="ndice1">
    <w:name w:val="toc 1"/>
    <w:basedOn w:val="Normal"/>
    <w:next w:val="Normal"/>
    <w:autoRedefine/>
    <w:uiPriority w:val="39"/>
    <w:unhideWhenUsed/>
    <w:rsid w:val="006537A3"/>
    <w:pPr>
      <w:tabs>
        <w:tab w:val="left" w:pos="1134"/>
        <w:tab w:val="right" w:leader="dot" w:pos="9062"/>
      </w:tabs>
      <w:spacing w:after="100"/>
      <w:ind w:left="426" w:hanging="426"/>
    </w:pPr>
    <w:rPr>
      <w:rFonts w:eastAsiaTheme="minorEastAsia" w:cs="Times New Roman"/>
      <w:lang w:eastAsia="de-AT"/>
    </w:rPr>
  </w:style>
  <w:style w:type="paragraph" w:styleId="ndice3">
    <w:name w:val="toc 3"/>
    <w:basedOn w:val="Normal"/>
    <w:next w:val="Normal"/>
    <w:autoRedefine/>
    <w:uiPriority w:val="39"/>
    <w:unhideWhenUsed/>
    <w:rsid w:val="00C83A2D"/>
    <w:pPr>
      <w:tabs>
        <w:tab w:val="left" w:pos="1134"/>
        <w:tab w:val="right" w:leader="dot" w:pos="9062"/>
      </w:tabs>
      <w:spacing w:after="100"/>
      <w:ind w:left="1134" w:hanging="694"/>
    </w:pPr>
    <w:rPr>
      <w:rFonts w:eastAsiaTheme="minorEastAsia" w:cs="Times New Roman"/>
      <w:lang w:eastAsia="de-AT"/>
    </w:rPr>
  </w:style>
  <w:style w:type="character" w:styleId="Hiperligao">
    <w:name w:val="Hyperlink"/>
    <w:basedOn w:val="Tipodeletrapredefinidodopargrafo"/>
    <w:uiPriority w:val="99"/>
    <w:unhideWhenUsed/>
    <w:rsid w:val="0016346B"/>
    <w:rPr>
      <w:color w:val="0563C1" w:themeColor="hyperlink"/>
      <w:u w:val="single"/>
    </w:rPr>
  </w:style>
  <w:style w:type="paragraph" w:styleId="NormalWeb">
    <w:name w:val="Normal (Web)"/>
    <w:basedOn w:val="Normal"/>
    <w:uiPriority w:val="99"/>
    <w:unhideWhenUsed/>
    <w:rsid w:val="00F16E3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orte">
    <w:name w:val="Strong"/>
    <w:basedOn w:val="Tipodeletrapredefinidodopargrafo"/>
    <w:uiPriority w:val="22"/>
    <w:qFormat/>
    <w:rsid w:val="00F512DD"/>
    <w:rPr>
      <w:b/>
      <w:bCs/>
    </w:rPr>
  </w:style>
  <w:style w:type="character" w:styleId="Hiperligaovisitada">
    <w:name w:val="FollowedHyperlink"/>
    <w:basedOn w:val="Tipodeletrapredefinidodopargrafo"/>
    <w:uiPriority w:val="99"/>
    <w:semiHidden/>
    <w:unhideWhenUsed/>
    <w:rsid w:val="00FA2FD4"/>
    <w:rPr>
      <w:color w:val="954F72" w:themeColor="followedHyperlink"/>
      <w:u w:val="single"/>
    </w:rPr>
  </w:style>
  <w:style w:type="numbering" w:customStyle="1" w:styleId="Formatvorlage1">
    <w:name w:val="Formatvorlage1"/>
    <w:uiPriority w:val="99"/>
    <w:rsid w:val="0074015B"/>
    <w:pPr>
      <w:numPr>
        <w:numId w:val="11"/>
      </w:numPr>
    </w:pPr>
  </w:style>
  <w:style w:type="numbering" w:customStyle="1" w:styleId="Formatvorlage2">
    <w:name w:val="Formatvorlage2"/>
    <w:uiPriority w:val="99"/>
    <w:rsid w:val="0074015B"/>
    <w:pPr>
      <w:numPr>
        <w:numId w:val="13"/>
      </w:numPr>
    </w:pPr>
  </w:style>
  <w:style w:type="numbering" w:customStyle="1" w:styleId="Formatvorlage3">
    <w:name w:val="Formatvorlage3"/>
    <w:uiPriority w:val="99"/>
    <w:rsid w:val="00A14A6E"/>
    <w:pPr>
      <w:numPr>
        <w:numId w:val="18"/>
      </w:numPr>
    </w:pPr>
  </w:style>
  <w:style w:type="numbering" w:customStyle="1" w:styleId="Formatvorlage4">
    <w:name w:val="Formatvorlage4"/>
    <w:uiPriority w:val="99"/>
    <w:rsid w:val="00A14A6E"/>
    <w:pPr>
      <w:numPr>
        <w:numId w:val="20"/>
      </w:numPr>
    </w:pPr>
  </w:style>
  <w:style w:type="numbering" w:customStyle="1" w:styleId="Formatvorlage5">
    <w:name w:val="Formatvorlage5"/>
    <w:uiPriority w:val="99"/>
    <w:rsid w:val="001D43A3"/>
    <w:pPr>
      <w:numPr>
        <w:numId w:val="24"/>
      </w:numPr>
    </w:pPr>
  </w:style>
  <w:style w:type="numbering" w:customStyle="1" w:styleId="Formatvorlage6">
    <w:name w:val="Formatvorlage6"/>
    <w:uiPriority w:val="99"/>
    <w:rsid w:val="004A1A59"/>
    <w:pPr>
      <w:numPr>
        <w:numId w:val="27"/>
      </w:numPr>
    </w:pPr>
  </w:style>
  <w:style w:type="numbering" w:customStyle="1" w:styleId="Formatvorlage7">
    <w:name w:val="Formatvorlage7"/>
    <w:uiPriority w:val="99"/>
    <w:rsid w:val="004A1A59"/>
    <w:pPr>
      <w:numPr>
        <w:numId w:val="29"/>
      </w:numPr>
    </w:pPr>
  </w:style>
  <w:style w:type="paragraph" w:styleId="ndice4">
    <w:name w:val="toc 4"/>
    <w:basedOn w:val="Normal"/>
    <w:next w:val="Normal"/>
    <w:autoRedefine/>
    <w:uiPriority w:val="39"/>
    <w:unhideWhenUsed/>
    <w:rsid w:val="006537A3"/>
    <w:pPr>
      <w:spacing w:after="100"/>
      <w:ind w:left="660"/>
    </w:pPr>
    <w:rPr>
      <w:rFonts w:eastAsiaTheme="minorEastAsia"/>
      <w:lang w:eastAsia="de-AT"/>
    </w:rPr>
  </w:style>
  <w:style w:type="paragraph" w:styleId="ndice5">
    <w:name w:val="toc 5"/>
    <w:basedOn w:val="Normal"/>
    <w:next w:val="Normal"/>
    <w:autoRedefine/>
    <w:uiPriority w:val="39"/>
    <w:unhideWhenUsed/>
    <w:rsid w:val="006537A3"/>
    <w:pPr>
      <w:spacing w:after="100"/>
      <w:ind w:left="880"/>
    </w:pPr>
    <w:rPr>
      <w:rFonts w:eastAsiaTheme="minorEastAsia"/>
      <w:lang w:eastAsia="de-AT"/>
    </w:rPr>
  </w:style>
  <w:style w:type="paragraph" w:styleId="ndice6">
    <w:name w:val="toc 6"/>
    <w:basedOn w:val="Normal"/>
    <w:next w:val="Normal"/>
    <w:autoRedefine/>
    <w:uiPriority w:val="39"/>
    <w:unhideWhenUsed/>
    <w:rsid w:val="006537A3"/>
    <w:pPr>
      <w:spacing w:after="100"/>
      <w:ind w:left="1100"/>
    </w:pPr>
    <w:rPr>
      <w:rFonts w:eastAsiaTheme="minorEastAsia"/>
      <w:lang w:eastAsia="de-AT"/>
    </w:rPr>
  </w:style>
  <w:style w:type="paragraph" w:styleId="ndice7">
    <w:name w:val="toc 7"/>
    <w:basedOn w:val="Normal"/>
    <w:next w:val="Normal"/>
    <w:autoRedefine/>
    <w:uiPriority w:val="39"/>
    <w:unhideWhenUsed/>
    <w:rsid w:val="006537A3"/>
    <w:pPr>
      <w:spacing w:after="100"/>
      <w:ind w:left="1320"/>
    </w:pPr>
    <w:rPr>
      <w:rFonts w:eastAsiaTheme="minorEastAsia"/>
      <w:lang w:eastAsia="de-AT"/>
    </w:rPr>
  </w:style>
  <w:style w:type="paragraph" w:styleId="ndice8">
    <w:name w:val="toc 8"/>
    <w:basedOn w:val="Normal"/>
    <w:next w:val="Normal"/>
    <w:autoRedefine/>
    <w:uiPriority w:val="39"/>
    <w:unhideWhenUsed/>
    <w:rsid w:val="006537A3"/>
    <w:pPr>
      <w:spacing w:after="100"/>
      <w:ind w:left="1540"/>
    </w:pPr>
    <w:rPr>
      <w:rFonts w:eastAsiaTheme="minorEastAsia"/>
      <w:lang w:eastAsia="de-AT"/>
    </w:rPr>
  </w:style>
  <w:style w:type="paragraph" w:styleId="ndice9">
    <w:name w:val="toc 9"/>
    <w:basedOn w:val="Normal"/>
    <w:next w:val="Normal"/>
    <w:autoRedefine/>
    <w:uiPriority w:val="39"/>
    <w:unhideWhenUsed/>
    <w:rsid w:val="006537A3"/>
    <w:pPr>
      <w:spacing w:after="100"/>
      <w:ind w:left="1760"/>
    </w:pPr>
    <w:rPr>
      <w:rFonts w:eastAsiaTheme="minorEastAsia"/>
      <w:lang w:eastAsia="de-AT"/>
    </w:rPr>
  </w:style>
  <w:style w:type="numbering" w:customStyle="1" w:styleId="Formatvorlage8">
    <w:name w:val="Formatvorlage8"/>
    <w:uiPriority w:val="99"/>
    <w:rsid w:val="00A24D60"/>
    <w:pPr>
      <w:numPr>
        <w:numId w:val="31"/>
      </w:numPr>
    </w:pPr>
  </w:style>
  <w:style w:type="numbering" w:customStyle="1" w:styleId="Formatvorlage9">
    <w:name w:val="Formatvorlage9"/>
    <w:uiPriority w:val="99"/>
    <w:rsid w:val="00A24D60"/>
    <w:pPr>
      <w:numPr>
        <w:numId w:val="32"/>
      </w:numPr>
    </w:pPr>
  </w:style>
  <w:style w:type="numbering" w:customStyle="1" w:styleId="Formatvorlage10">
    <w:name w:val="Formatvorlage10"/>
    <w:uiPriority w:val="99"/>
    <w:rsid w:val="0022568E"/>
    <w:pPr>
      <w:numPr>
        <w:numId w:val="35"/>
      </w:numPr>
    </w:pPr>
  </w:style>
  <w:style w:type="numbering" w:customStyle="1" w:styleId="Formatvorlage11">
    <w:name w:val="Formatvorlage11"/>
    <w:uiPriority w:val="99"/>
    <w:rsid w:val="0022568E"/>
    <w:pPr>
      <w:numPr>
        <w:numId w:val="38"/>
      </w:numPr>
    </w:pPr>
  </w:style>
  <w:style w:type="numbering" w:customStyle="1" w:styleId="Formatvorlage12">
    <w:name w:val="Formatvorlage12"/>
    <w:uiPriority w:val="99"/>
    <w:rsid w:val="001B1B3F"/>
    <w:pPr>
      <w:numPr>
        <w:numId w:val="42"/>
      </w:numPr>
    </w:pPr>
  </w:style>
  <w:style w:type="character" w:styleId="Refdecomentrio">
    <w:name w:val="annotation reference"/>
    <w:basedOn w:val="Tipodeletrapredefinidodopargrafo"/>
    <w:uiPriority w:val="99"/>
    <w:semiHidden/>
    <w:unhideWhenUsed/>
    <w:rsid w:val="004F3614"/>
    <w:rPr>
      <w:sz w:val="16"/>
      <w:szCs w:val="16"/>
    </w:rPr>
  </w:style>
  <w:style w:type="paragraph" w:styleId="Textodecomentrio">
    <w:name w:val="annotation text"/>
    <w:basedOn w:val="Normal"/>
    <w:link w:val="TextodecomentrioCarter"/>
    <w:uiPriority w:val="99"/>
    <w:semiHidden/>
    <w:unhideWhenUsed/>
    <w:rsid w:val="004F361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4F3614"/>
    <w:rPr>
      <w:sz w:val="20"/>
      <w:szCs w:val="20"/>
    </w:rPr>
  </w:style>
  <w:style w:type="paragraph" w:styleId="Assuntodecomentrio">
    <w:name w:val="annotation subject"/>
    <w:basedOn w:val="Textodecomentrio"/>
    <w:next w:val="Textodecomentrio"/>
    <w:link w:val="AssuntodecomentrioCarter"/>
    <w:uiPriority w:val="99"/>
    <w:semiHidden/>
    <w:unhideWhenUsed/>
    <w:rsid w:val="004F3614"/>
    <w:rPr>
      <w:b/>
      <w:bCs/>
    </w:rPr>
  </w:style>
  <w:style w:type="character" w:customStyle="1" w:styleId="AssuntodecomentrioCarter">
    <w:name w:val="Assunto de comentário Caráter"/>
    <w:basedOn w:val="TextodecomentrioCarter"/>
    <w:link w:val="Assuntodecomentrio"/>
    <w:uiPriority w:val="99"/>
    <w:semiHidden/>
    <w:rsid w:val="004F3614"/>
    <w:rPr>
      <w:b/>
      <w:bCs/>
      <w:sz w:val="20"/>
      <w:szCs w:val="20"/>
    </w:rPr>
  </w:style>
  <w:style w:type="paragraph" w:styleId="Textodebalo">
    <w:name w:val="Balloon Text"/>
    <w:basedOn w:val="Normal"/>
    <w:link w:val="TextodebaloCarter"/>
    <w:uiPriority w:val="99"/>
    <w:semiHidden/>
    <w:unhideWhenUsed/>
    <w:rsid w:val="004F3614"/>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F3614"/>
    <w:rPr>
      <w:rFonts w:ascii="Segoe UI" w:hAnsi="Segoe UI" w:cs="Segoe UI"/>
      <w:sz w:val="18"/>
      <w:szCs w:val="18"/>
    </w:rPr>
  </w:style>
  <w:style w:type="character" w:styleId="MenoNoResolvida">
    <w:name w:val="Unresolved Mention"/>
    <w:basedOn w:val="Tipodeletrapredefinidodopargrafo"/>
    <w:uiPriority w:val="99"/>
    <w:semiHidden/>
    <w:unhideWhenUsed/>
    <w:rsid w:val="00261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848">
      <w:bodyDiv w:val="1"/>
      <w:marLeft w:val="0"/>
      <w:marRight w:val="0"/>
      <w:marTop w:val="0"/>
      <w:marBottom w:val="0"/>
      <w:divBdr>
        <w:top w:val="none" w:sz="0" w:space="0" w:color="auto"/>
        <w:left w:val="none" w:sz="0" w:space="0" w:color="auto"/>
        <w:bottom w:val="none" w:sz="0" w:space="0" w:color="auto"/>
        <w:right w:val="none" w:sz="0" w:space="0" w:color="auto"/>
      </w:divBdr>
    </w:div>
    <w:div w:id="192614869">
      <w:bodyDiv w:val="1"/>
      <w:marLeft w:val="0"/>
      <w:marRight w:val="0"/>
      <w:marTop w:val="0"/>
      <w:marBottom w:val="0"/>
      <w:divBdr>
        <w:top w:val="none" w:sz="0" w:space="0" w:color="auto"/>
        <w:left w:val="none" w:sz="0" w:space="0" w:color="auto"/>
        <w:bottom w:val="none" w:sz="0" w:space="0" w:color="auto"/>
        <w:right w:val="none" w:sz="0" w:space="0" w:color="auto"/>
      </w:divBdr>
    </w:div>
    <w:div w:id="198445017">
      <w:bodyDiv w:val="1"/>
      <w:marLeft w:val="0"/>
      <w:marRight w:val="0"/>
      <w:marTop w:val="0"/>
      <w:marBottom w:val="0"/>
      <w:divBdr>
        <w:top w:val="none" w:sz="0" w:space="0" w:color="auto"/>
        <w:left w:val="none" w:sz="0" w:space="0" w:color="auto"/>
        <w:bottom w:val="none" w:sz="0" w:space="0" w:color="auto"/>
        <w:right w:val="none" w:sz="0" w:space="0" w:color="auto"/>
      </w:divBdr>
    </w:div>
    <w:div w:id="216670082">
      <w:bodyDiv w:val="1"/>
      <w:marLeft w:val="0"/>
      <w:marRight w:val="0"/>
      <w:marTop w:val="0"/>
      <w:marBottom w:val="0"/>
      <w:divBdr>
        <w:top w:val="none" w:sz="0" w:space="0" w:color="auto"/>
        <w:left w:val="none" w:sz="0" w:space="0" w:color="auto"/>
        <w:bottom w:val="none" w:sz="0" w:space="0" w:color="auto"/>
        <w:right w:val="none" w:sz="0" w:space="0" w:color="auto"/>
      </w:divBdr>
    </w:div>
    <w:div w:id="350843239">
      <w:bodyDiv w:val="1"/>
      <w:marLeft w:val="0"/>
      <w:marRight w:val="0"/>
      <w:marTop w:val="0"/>
      <w:marBottom w:val="0"/>
      <w:divBdr>
        <w:top w:val="none" w:sz="0" w:space="0" w:color="auto"/>
        <w:left w:val="none" w:sz="0" w:space="0" w:color="auto"/>
        <w:bottom w:val="none" w:sz="0" w:space="0" w:color="auto"/>
        <w:right w:val="none" w:sz="0" w:space="0" w:color="auto"/>
      </w:divBdr>
    </w:div>
    <w:div w:id="358700383">
      <w:bodyDiv w:val="1"/>
      <w:marLeft w:val="0"/>
      <w:marRight w:val="0"/>
      <w:marTop w:val="0"/>
      <w:marBottom w:val="0"/>
      <w:divBdr>
        <w:top w:val="none" w:sz="0" w:space="0" w:color="auto"/>
        <w:left w:val="none" w:sz="0" w:space="0" w:color="auto"/>
        <w:bottom w:val="none" w:sz="0" w:space="0" w:color="auto"/>
        <w:right w:val="none" w:sz="0" w:space="0" w:color="auto"/>
      </w:divBdr>
    </w:div>
    <w:div w:id="413093508">
      <w:bodyDiv w:val="1"/>
      <w:marLeft w:val="0"/>
      <w:marRight w:val="0"/>
      <w:marTop w:val="0"/>
      <w:marBottom w:val="0"/>
      <w:divBdr>
        <w:top w:val="none" w:sz="0" w:space="0" w:color="auto"/>
        <w:left w:val="none" w:sz="0" w:space="0" w:color="auto"/>
        <w:bottom w:val="none" w:sz="0" w:space="0" w:color="auto"/>
        <w:right w:val="none" w:sz="0" w:space="0" w:color="auto"/>
      </w:divBdr>
    </w:div>
    <w:div w:id="433670507">
      <w:bodyDiv w:val="1"/>
      <w:marLeft w:val="0"/>
      <w:marRight w:val="0"/>
      <w:marTop w:val="0"/>
      <w:marBottom w:val="0"/>
      <w:divBdr>
        <w:top w:val="none" w:sz="0" w:space="0" w:color="auto"/>
        <w:left w:val="none" w:sz="0" w:space="0" w:color="auto"/>
        <w:bottom w:val="none" w:sz="0" w:space="0" w:color="auto"/>
        <w:right w:val="none" w:sz="0" w:space="0" w:color="auto"/>
      </w:divBdr>
    </w:div>
    <w:div w:id="513809085">
      <w:bodyDiv w:val="1"/>
      <w:marLeft w:val="0"/>
      <w:marRight w:val="0"/>
      <w:marTop w:val="0"/>
      <w:marBottom w:val="0"/>
      <w:divBdr>
        <w:top w:val="none" w:sz="0" w:space="0" w:color="auto"/>
        <w:left w:val="none" w:sz="0" w:space="0" w:color="auto"/>
        <w:bottom w:val="none" w:sz="0" w:space="0" w:color="auto"/>
        <w:right w:val="none" w:sz="0" w:space="0" w:color="auto"/>
      </w:divBdr>
    </w:div>
    <w:div w:id="565336217">
      <w:bodyDiv w:val="1"/>
      <w:marLeft w:val="0"/>
      <w:marRight w:val="0"/>
      <w:marTop w:val="0"/>
      <w:marBottom w:val="0"/>
      <w:divBdr>
        <w:top w:val="none" w:sz="0" w:space="0" w:color="auto"/>
        <w:left w:val="none" w:sz="0" w:space="0" w:color="auto"/>
        <w:bottom w:val="none" w:sz="0" w:space="0" w:color="auto"/>
        <w:right w:val="none" w:sz="0" w:space="0" w:color="auto"/>
      </w:divBdr>
    </w:div>
    <w:div w:id="610549681">
      <w:bodyDiv w:val="1"/>
      <w:marLeft w:val="0"/>
      <w:marRight w:val="0"/>
      <w:marTop w:val="0"/>
      <w:marBottom w:val="0"/>
      <w:divBdr>
        <w:top w:val="none" w:sz="0" w:space="0" w:color="auto"/>
        <w:left w:val="none" w:sz="0" w:space="0" w:color="auto"/>
        <w:bottom w:val="none" w:sz="0" w:space="0" w:color="auto"/>
        <w:right w:val="none" w:sz="0" w:space="0" w:color="auto"/>
      </w:divBdr>
    </w:div>
    <w:div w:id="997923195">
      <w:bodyDiv w:val="1"/>
      <w:marLeft w:val="0"/>
      <w:marRight w:val="0"/>
      <w:marTop w:val="0"/>
      <w:marBottom w:val="0"/>
      <w:divBdr>
        <w:top w:val="none" w:sz="0" w:space="0" w:color="auto"/>
        <w:left w:val="none" w:sz="0" w:space="0" w:color="auto"/>
        <w:bottom w:val="none" w:sz="0" w:space="0" w:color="auto"/>
        <w:right w:val="none" w:sz="0" w:space="0" w:color="auto"/>
      </w:divBdr>
    </w:div>
    <w:div w:id="1013654474">
      <w:bodyDiv w:val="1"/>
      <w:marLeft w:val="0"/>
      <w:marRight w:val="0"/>
      <w:marTop w:val="0"/>
      <w:marBottom w:val="0"/>
      <w:divBdr>
        <w:top w:val="none" w:sz="0" w:space="0" w:color="auto"/>
        <w:left w:val="none" w:sz="0" w:space="0" w:color="auto"/>
        <w:bottom w:val="none" w:sz="0" w:space="0" w:color="auto"/>
        <w:right w:val="none" w:sz="0" w:space="0" w:color="auto"/>
      </w:divBdr>
    </w:div>
    <w:div w:id="1106803359">
      <w:bodyDiv w:val="1"/>
      <w:marLeft w:val="0"/>
      <w:marRight w:val="0"/>
      <w:marTop w:val="0"/>
      <w:marBottom w:val="0"/>
      <w:divBdr>
        <w:top w:val="none" w:sz="0" w:space="0" w:color="auto"/>
        <w:left w:val="none" w:sz="0" w:space="0" w:color="auto"/>
        <w:bottom w:val="none" w:sz="0" w:space="0" w:color="auto"/>
        <w:right w:val="none" w:sz="0" w:space="0" w:color="auto"/>
      </w:divBdr>
    </w:div>
    <w:div w:id="1279290666">
      <w:bodyDiv w:val="1"/>
      <w:marLeft w:val="0"/>
      <w:marRight w:val="0"/>
      <w:marTop w:val="0"/>
      <w:marBottom w:val="0"/>
      <w:divBdr>
        <w:top w:val="none" w:sz="0" w:space="0" w:color="auto"/>
        <w:left w:val="none" w:sz="0" w:space="0" w:color="auto"/>
        <w:bottom w:val="none" w:sz="0" w:space="0" w:color="auto"/>
        <w:right w:val="none" w:sz="0" w:space="0" w:color="auto"/>
      </w:divBdr>
    </w:div>
    <w:div w:id="1309355684">
      <w:bodyDiv w:val="1"/>
      <w:marLeft w:val="0"/>
      <w:marRight w:val="0"/>
      <w:marTop w:val="0"/>
      <w:marBottom w:val="0"/>
      <w:divBdr>
        <w:top w:val="none" w:sz="0" w:space="0" w:color="auto"/>
        <w:left w:val="none" w:sz="0" w:space="0" w:color="auto"/>
        <w:bottom w:val="none" w:sz="0" w:space="0" w:color="auto"/>
        <w:right w:val="none" w:sz="0" w:space="0" w:color="auto"/>
      </w:divBdr>
    </w:div>
    <w:div w:id="1555771086">
      <w:bodyDiv w:val="1"/>
      <w:marLeft w:val="0"/>
      <w:marRight w:val="0"/>
      <w:marTop w:val="0"/>
      <w:marBottom w:val="0"/>
      <w:divBdr>
        <w:top w:val="none" w:sz="0" w:space="0" w:color="auto"/>
        <w:left w:val="none" w:sz="0" w:space="0" w:color="auto"/>
        <w:bottom w:val="none" w:sz="0" w:space="0" w:color="auto"/>
        <w:right w:val="none" w:sz="0" w:space="0" w:color="auto"/>
      </w:divBdr>
    </w:div>
    <w:div w:id="1571382532">
      <w:bodyDiv w:val="1"/>
      <w:marLeft w:val="0"/>
      <w:marRight w:val="0"/>
      <w:marTop w:val="0"/>
      <w:marBottom w:val="0"/>
      <w:divBdr>
        <w:top w:val="none" w:sz="0" w:space="0" w:color="auto"/>
        <w:left w:val="none" w:sz="0" w:space="0" w:color="auto"/>
        <w:bottom w:val="none" w:sz="0" w:space="0" w:color="auto"/>
        <w:right w:val="none" w:sz="0" w:space="0" w:color="auto"/>
      </w:divBdr>
    </w:div>
    <w:div w:id="1634560433">
      <w:bodyDiv w:val="1"/>
      <w:marLeft w:val="0"/>
      <w:marRight w:val="0"/>
      <w:marTop w:val="0"/>
      <w:marBottom w:val="0"/>
      <w:divBdr>
        <w:top w:val="none" w:sz="0" w:space="0" w:color="auto"/>
        <w:left w:val="none" w:sz="0" w:space="0" w:color="auto"/>
        <w:bottom w:val="none" w:sz="0" w:space="0" w:color="auto"/>
        <w:right w:val="none" w:sz="0" w:space="0" w:color="auto"/>
      </w:divBdr>
    </w:div>
    <w:div w:id="1831368308">
      <w:bodyDiv w:val="1"/>
      <w:marLeft w:val="0"/>
      <w:marRight w:val="0"/>
      <w:marTop w:val="0"/>
      <w:marBottom w:val="0"/>
      <w:divBdr>
        <w:top w:val="none" w:sz="0" w:space="0" w:color="auto"/>
        <w:left w:val="none" w:sz="0" w:space="0" w:color="auto"/>
        <w:bottom w:val="none" w:sz="0" w:space="0" w:color="auto"/>
        <w:right w:val="none" w:sz="0" w:space="0" w:color="auto"/>
      </w:divBdr>
    </w:div>
    <w:div w:id="1899366266">
      <w:bodyDiv w:val="1"/>
      <w:marLeft w:val="0"/>
      <w:marRight w:val="0"/>
      <w:marTop w:val="0"/>
      <w:marBottom w:val="0"/>
      <w:divBdr>
        <w:top w:val="none" w:sz="0" w:space="0" w:color="auto"/>
        <w:left w:val="none" w:sz="0" w:space="0" w:color="auto"/>
        <w:bottom w:val="none" w:sz="0" w:space="0" w:color="auto"/>
        <w:right w:val="none" w:sz="0" w:space="0" w:color="auto"/>
      </w:divBdr>
    </w:div>
    <w:div w:id="1914316153">
      <w:bodyDiv w:val="1"/>
      <w:marLeft w:val="0"/>
      <w:marRight w:val="0"/>
      <w:marTop w:val="0"/>
      <w:marBottom w:val="0"/>
      <w:divBdr>
        <w:top w:val="none" w:sz="0" w:space="0" w:color="auto"/>
        <w:left w:val="none" w:sz="0" w:space="0" w:color="auto"/>
        <w:bottom w:val="none" w:sz="0" w:space="0" w:color="auto"/>
        <w:right w:val="none" w:sz="0" w:space="0" w:color="auto"/>
      </w:divBdr>
    </w:div>
    <w:div w:id="1928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ecd.org/ukraine-hub/policy-responses/what-are-the-integration-challenges-of-ukrainian-refugee-women-bb17dc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ylumineurope.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okings.edu/articles/a-roadmap-for-european-asylum-and-refugee-integration-policy/%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ra.europa.eu/sites/default/files/fra_uploads/fra-2023-asylum-migration-progress-challenges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liefweb.int/report/poland/displacement-patterns-protection-risks-and-needs-refugees-ukraine-regional-protection-analysis-3" TargetMode="External"/><Relationship Id="rId14" Type="http://schemas.openxmlformats.org/officeDocument/2006/relationships/hyperlink" Target="http://www.unhcr.org/mental-health-and-psychosocial-suppo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9F41-973A-40F3-98A8-BDEF9B50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17</Pages>
  <Words>5950</Words>
  <Characters>35766</Characters>
  <Application>Microsoft Office Word</Application>
  <DocSecurity>0</DocSecurity>
  <Lines>1117</Lines>
  <Paragraphs>802</Paragraphs>
  <ScaleCrop>false</ScaleCrop>
  <HeadingPairs>
    <vt:vector size="2" baseType="variant">
      <vt:variant>
        <vt:lpstr>Titel</vt:lpstr>
      </vt:variant>
      <vt:variant>
        <vt:i4>1</vt:i4>
      </vt:variant>
    </vt:vector>
  </HeadingPairs>
  <TitlesOfParts>
    <vt:vector size="1" baseType="lpstr">
      <vt:lpstr/>
    </vt:vector>
  </TitlesOfParts>
  <Company>BEST</Company>
  <LinksUpToDate>false</LinksUpToDate>
  <CharactersWithSpaces>40914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Q4J</dc:creator>
  <cp:keywords>, docId:66D7467ADAB82D2FDC022E4E9F862AF8</cp:keywords>
  <dc:description/>
  <cp:lastModifiedBy>Heitor Gomes</cp:lastModifiedBy>
  <cp:revision>106</cp:revision>
  <cp:lastPrinted>2024-06-03T23:44:00Z</cp:lastPrinted>
  <dcterms:created xsi:type="dcterms:W3CDTF">2024-05-06T07:14:00Z</dcterms:created>
  <dcterms:modified xsi:type="dcterms:W3CDTF">2024-06-03T23:44:00Z</dcterms:modified>
</cp:coreProperties>
</file>