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BF2B" w14:textId="77777777" w:rsidR="00FC5BED" w:rsidRPr="00953975" w:rsidRDefault="0085446E">
      <w:pPr>
        <w:jc w:val="both"/>
      </w:pPr>
      <w:r w:rsidRPr="00953975">
        <w:rPr>
          <w:rFonts w:ascii="Georgia" w:hAnsi="Georgia" w:cs="Arial"/>
          <w:noProof/>
          <w:sz w:val="20"/>
          <w:szCs w:val="20"/>
          <w:lang w:eastAsia="de-AT"/>
        </w:rPr>
        <w:drawing>
          <wp:anchor distT="0" distB="0" distL="114300" distR="114300" simplePos="0" relativeHeight="251659264" behindDoc="1" locked="0" layoutInCell="1" allowOverlap="0" wp14:anchorId="5208C152" wp14:editId="5208C153">
            <wp:simplePos x="0" y="0"/>
            <wp:positionH relativeFrom="column">
              <wp:posOffset>1065530</wp:posOffset>
            </wp:positionH>
            <wp:positionV relativeFrom="page">
              <wp:posOffset>1121410</wp:posOffset>
            </wp:positionV>
            <wp:extent cx="4006850" cy="2811780"/>
            <wp:effectExtent l="0" t="0" r="0" b="7620"/>
            <wp:wrapTight wrapText="bothSides">
              <wp:wrapPolygon edited="0">
                <wp:start x="0" y="0"/>
                <wp:lineTo x="0" y="21512"/>
                <wp:lineTo x="21463" y="21512"/>
                <wp:lineTo x="21463" y="0"/>
                <wp:lineTo x="0" y="0"/>
              </wp:wrapPolygon>
            </wp:wrapTight>
            <wp:docPr id="1" name="Grafik 1"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8BF2C" w14:textId="77777777" w:rsidR="00C90B67" w:rsidRPr="00953975" w:rsidRDefault="00C90B67" w:rsidP="00C7085F">
      <w:pPr>
        <w:pStyle w:val="Ttulo"/>
        <w:jc w:val="both"/>
        <w:rPr>
          <w:color w:val="2E74B5" w:themeColor="accent1" w:themeShade="BF"/>
          <w:sz w:val="40"/>
          <w:szCs w:val="40"/>
          <w:lang w:val="pt-PT"/>
        </w:rPr>
      </w:pPr>
    </w:p>
    <w:p w14:paraId="5208BF2D" w14:textId="77777777" w:rsidR="00C90B67" w:rsidRPr="00953975" w:rsidRDefault="00C90B67" w:rsidP="00C7085F">
      <w:pPr>
        <w:pStyle w:val="Ttulo"/>
        <w:jc w:val="both"/>
        <w:rPr>
          <w:color w:val="2E74B5" w:themeColor="accent1" w:themeShade="BF"/>
          <w:sz w:val="40"/>
          <w:szCs w:val="40"/>
          <w:lang w:val="pt-PT"/>
        </w:rPr>
      </w:pPr>
    </w:p>
    <w:p w14:paraId="5208BF2E" w14:textId="77777777" w:rsidR="00C90B67" w:rsidRPr="00953975" w:rsidRDefault="00C90B67" w:rsidP="00C7085F">
      <w:pPr>
        <w:pStyle w:val="Ttulo"/>
        <w:jc w:val="both"/>
        <w:rPr>
          <w:color w:val="2E74B5" w:themeColor="accent1" w:themeShade="BF"/>
          <w:sz w:val="40"/>
          <w:szCs w:val="40"/>
          <w:lang w:val="pt-PT"/>
        </w:rPr>
      </w:pPr>
    </w:p>
    <w:p w14:paraId="5208BF2F" w14:textId="77777777" w:rsidR="00C90B67" w:rsidRPr="00953975" w:rsidRDefault="00C90B67" w:rsidP="00C7085F">
      <w:pPr>
        <w:pStyle w:val="Ttulo"/>
        <w:jc w:val="both"/>
        <w:rPr>
          <w:rFonts w:ascii="Georgia" w:hAnsi="Georgia" w:cs="Arial"/>
          <w:sz w:val="20"/>
          <w:szCs w:val="20"/>
          <w:lang w:val="pt-PT" w:eastAsia="de-AT"/>
        </w:rPr>
      </w:pPr>
    </w:p>
    <w:p w14:paraId="5208BF30" w14:textId="77777777" w:rsidR="00C90B67" w:rsidRPr="00953975" w:rsidRDefault="00C90B67" w:rsidP="00C7085F">
      <w:pPr>
        <w:pStyle w:val="Ttulo"/>
        <w:jc w:val="both"/>
        <w:rPr>
          <w:color w:val="2E74B5" w:themeColor="accent1" w:themeShade="BF"/>
          <w:sz w:val="40"/>
          <w:szCs w:val="40"/>
          <w:lang w:val="pt-PT"/>
        </w:rPr>
      </w:pPr>
    </w:p>
    <w:p w14:paraId="5208BF31" w14:textId="77777777" w:rsidR="00C90B67" w:rsidRPr="00953975" w:rsidRDefault="00C90B67" w:rsidP="00C7085F">
      <w:pPr>
        <w:pStyle w:val="Ttulo"/>
        <w:jc w:val="both"/>
        <w:rPr>
          <w:color w:val="2E74B5" w:themeColor="accent1" w:themeShade="BF"/>
          <w:sz w:val="40"/>
          <w:szCs w:val="40"/>
          <w:lang w:val="pt-PT"/>
        </w:rPr>
      </w:pPr>
    </w:p>
    <w:p w14:paraId="5208BF32" w14:textId="77777777" w:rsidR="00C90B67" w:rsidRPr="00953975" w:rsidRDefault="00C90B67" w:rsidP="00C7085F">
      <w:pPr>
        <w:pStyle w:val="Ttulo"/>
        <w:jc w:val="both"/>
        <w:rPr>
          <w:color w:val="2E74B5" w:themeColor="accent1" w:themeShade="BF"/>
          <w:sz w:val="40"/>
          <w:szCs w:val="40"/>
          <w:lang w:val="pt-PT"/>
        </w:rPr>
      </w:pPr>
    </w:p>
    <w:p w14:paraId="5208BF33" w14:textId="77777777" w:rsidR="00C90B67" w:rsidRPr="00953975" w:rsidRDefault="00C90B67" w:rsidP="00C7085F">
      <w:pPr>
        <w:pStyle w:val="Ttulo"/>
        <w:jc w:val="both"/>
        <w:rPr>
          <w:color w:val="2E74B5" w:themeColor="accent1" w:themeShade="BF"/>
          <w:sz w:val="40"/>
          <w:szCs w:val="40"/>
          <w:lang w:val="pt-PT"/>
        </w:rPr>
      </w:pPr>
    </w:p>
    <w:p w14:paraId="5208BF34" w14:textId="77777777" w:rsidR="00FC5BED" w:rsidRPr="00953975" w:rsidRDefault="0085446E">
      <w:pPr>
        <w:pStyle w:val="Ttulo"/>
        <w:jc w:val="both"/>
        <w:rPr>
          <w:color w:val="2E74B5" w:themeColor="accent1" w:themeShade="BF"/>
          <w:szCs w:val="72"/>
          <w:lang w:val="pt-PT"/>
        </w:rPr>
      </w:pPr>
      <w:r w:rsidRPr="00953975">
        <w:rPr>
          <w:color w:val="2E74B5" w:themeColor="accent1" w:themeShade="BF"/>
          <w:szCs w:val="72"/>
          <w:lang w:val="pt-PT"/>
        </w:rPr>
        <w:t xml:space="preserve">RELATÓRIO DE ANÁLISE DAS NECESSIDADES </w:t>
      </w:r>
    </w:p>
    <w:p w14:paraId="5208BF35" w14:textId="77777777" w:rsidR="00FD5DC8" w:rsidRPr="00953975" w:rsidRDefault="00FD5DC8" w:rsidP="00316CAC">
      <w:pPr>
        <w:jc w:val="both"/>
      </w:pPr>
    </w:p>
    <w:p w14:paraId="5208BF36" w14:textId="04FC6B96" w:rsidR="00FC5BED" w:rsidRPr="00953975" w:rsidRDefault="00722A52">
      <w:pPr>
        <w:tabs>
          <w:tab w:val="left" w:pos="1258"/>
        </w:tabs>
        <w:rPr>
          <w:rFonts w:ascii="Arial" w:eastAsia="MS Mincho" w:hAnsi="Arial" w:cs="Arial"/>
          <w:color w:val="082A75"/>
          <w:sz w:val="36"/>
          <w:szCs w:val="28"/>
        </w:rPr>
      </w:pPr>
      <w:r w:rsidRPr="00953975">
        <w:rPr>
          <w:rFonts w:ascii="Arial" w:eastAsia="MS Mincho" w:hAnsi="Arial" w:cs="Arial"/>
          <w:color w:val="082A75"/>
          <w:sz w:val="36"/>
          <w:szCs w:val="28"/>
        </w:rPr>
        <w:t>WP2/A1</w:t>
      </w:r>
    </w:p>
    <w:p w14:paraId="5208BF37" w14:textId="77777777" w:rsidR="00C90B67" w:rsidRPr="00953975" w:rsidRDefault="00C90B67" w:rsidP="00C7085F">
      <w:pPr>
        <w:jc w:val="both"/>
      </w:pPr>
    </w:p>
    <w:p w14:paraId="5208BF38" w14:textId="77777777" w:rsidR="00C90B67" w:rsidRPr="00953975" w:rsidRDefault="00C90B67" w:rsidP="007875D5">
      <w:pPr>
        <w:tabs>
          <w:tab w:val="left" w:pos="1065"/>
        </w:tabs>
        <w:jc w:val="both"/>
      </w:pPr>
    </w:p>
    <w:p w14:paraId="5208BF39" w14:textId="77777777" w:rsidR="00C90B67" w:rsidRPr="00953975" w:rsidRDefault="00C90B67" w:rsidP="00316CAC">
      <w:pPr>
        <w:tabs>
          <w:tab w:val="left" w:pos="1785"/>
        </w:tabs>
        <w:jc w:val="both"/>
      </w:pPr>
    </w:p>
    <w:p w14:paraId="5208BF3A" w14:textId="77777777" w:rsidR="00C90B67" w:rsidRPr="00953975" w:rsidRDefault="00C90B67" w:rsidP="00C7085F">
      <w:pPr>
        <w:jc w:val="both"/>
      </w:pPr>
    </w:p>
    <w:p w14:paraId="5208BF3B" w14:textId="77777777" w:rsidR="00332B63" w:rsidRPr="00953975" w:rsidRDefault="00332B63" w:rsidP="0074522B">
      <w:pPr>
        <w:tabs>
          <w:tab w:val="left" w:pos="1065"/>
        </w:tabs>
        <w:jc w:val="both"/>
      </w:pPr>
    </w:p>
    <w:p w14:paraId="5208BF3C" w14:textId="77777777" w:rsidR="00C90B67" w:rsidRPr="00953975" w:rsidRDefault="00C90B67" w:rsidP="0074522B">
      <w:pPr>
        <w:tabs>
          <w:tab w:val="left" w:pos="1065"/>
        </w:tabs>
        <w:jc w:val="both"/>
      </w:pPr>
    </w:p>
    <w:p w14:paraId="5208BF3D" w14:textId="77777777" w:rsidR="00C90B67" w:rsidRPr="00953975" w:rsidRDefault="00C90B67" w:rsidP="0074522B">
      <w:pPr>
        <w:tabs>
          <w:tab w:val="left" w:pos="1065"/>
        </w:tabs>
        <w:jc w:val="both"/>
      </w:pPr>
    </w:p>
    <w:sdt>
      <w:sdtPr>
        <w:id w:val="1080870105"/>
        <w:placeholder>
          <w:docPart w:val="621688168FCB4A8AB272443A8C1C7FBB"/>
        </w:placeholder>
        <w15:appearance w15:val="hidden"/>
      </w:sdtPr>
      <w:sdtContent>
        <w:p w14:paraId="5208BF3E" w14:textId="77777777" w:rsidR="0074522B" w:rsidRPr="00953975" w:rsidRDefault="0074522B" w:rsidP="0074522B">
          <w:pPr>
            <w:tabs>
              <w:tab w:val="left" w:pos="1065"/>
            </w:tabs>
            <w:jc w:val="both"/>
          </w:pPr>
        </w:p>
        <w:p w14:paraId="5208BF3F" w14:textId="77777777" w:rsidR="0074522B" w:rsidRPr="00953975" w:rsidRDefault="0074522B">
          <w:r w:rsidRPr="00953975">
            <w:br w:type="page"/>
          </w:r>
        </w:p>
      </w:sdtContent>
    </w:sdt>
    <w:sdt>
      <w:sdtPr>
        <w:rPr>
          <w:rFonts w:asciiTheme="minorHAnsi" w:eastAsiaTheme="minorHAnsi" w:hAnsiTheme="minorHAnsi" w:cstheme="minorBidi"/>
          <w:color w:val="auto"/>
          <w:sz w:val="22"/>
          <w:szCs w:val="22"/>
          <w:lang w:eastAsia="en-US"/>
        </w:rPr>
        <w:id w:val="1644922548"/>
        <w:docPartObj>
          <w:docPartGallery w:val="Table of Contents"/>
          <w:docPartUnique/>
        </w:docPartObj>
      </w:sdtPr>
      <w:sdtEndPr>
        <w:rPr>
          <w:b/>
          <w:bCs/>
        </w:rPr>
      </w:sdtEndPr>
      <w:sdtContent>
        <w:p w14:paraId="27D4359C" w14:textId="77777777" w:rsidR="003044D7" w:rsidRDefault="003044D7">
          <w:pPr>
            <w:pStyle w:val="Cabealhodondice"/>
            <w:jc w:val="both"/>
            <w:rPr>
              <w:rFonts w:asciiTheme="minorHAnsi" w:eastAsiaTheme="minorHAnsi" w:hAnsiTheme="minorHAnsi" w:cstheme="minorBidi"/>
              <w:color w:val="auto"/>
              <w:sz w:val="22"/>
              <w:szCs w:val="22"/>
              <w:lang w:eastAsia="en-US"/>
            </w:rPr>
          </w:pPr>
        </w:p>
        <w:p w14:paraId="5322C815" w14:textId="77777777" w:rsidR="003044D7" w:rsidRDefault="003044D7">
          <w:pPr>
            <w:pStyle w:val="Cabealhodondice"/>
            <w:jc w:val="both"/>
            <w:rPr>
              <w:rFonts w:asciiTheme="minorHAnsi" w:eastAsiaTheme="minorHAnsi" w:hAnsiTheme="minorHAnsi" w:cstheme="minorBidi"/>
              <w:color w:val="auto"/>
              <w:sz w:val="22"/>
              <w:szCs w:val="22"/>
              <w:lang w:eastAsia="en-US"/>
            </w:rPr>
          </w:pPr>
        </w:p>
        <w:p w14:paraId="5208BF40" w14:textId="13197824" w:rsidR="00FC5BED" w:rsidRPr="00953975" w:rsidRDefault="0085446E">
          <w:pPr>
            <w:pStyle w:val="Cabealhodondice"/>
            <w:jc w:val="both"/>
          </w:pPr>
          <w:r w:rsidRPr="00953975">
            <w:t>Índice</w:t>
          </w:r>
        </w:p>
        <w:p w14:paraId="30E091EB" w14:textId="14E4238D" w:rsidR="003044D7" w:rsidRPr="003044D7" w:rsidRDefault="00744544" w:rsidP="003044D7">
          <w:pPr>
            <w:pStyle w:val="ndice1"/>
            <w:rPr>
              <w:rFonts w:ascii="Arial" w:eastAsiaTheme="minorEastAsia" w:hAnsi="Arial" w:cs="Arial"/>
              <w:noProof/>
              <w:lang w:val="en-US"/>
            </w:rPr>
          </w:pPr>
          <w:r w:rsidRPr="003044D7">
            <w:rPr>
              <w:rFonts w:ascii="Arial" w:hAnsi="Arial" w:cs="Arial"/>
              <w:b/>
              <w:bCs/>
            </w:rPr>
            <w:fldChar w:fldCharType="begin"/>
          </w:r>
          <w:r w:rsidRPr="003044D7">
            <w:rPr>
              <w:rFonts w:ascii="Arial" w:hAnsi="Arial" w:cs="Arial"/>
              <w:b/>
              <w:bCs/>
            </w:rPr>
            <w:instrText xml:space="preserve"> TOC \o "1-3" \h \z \u </w:instrText>
          </w:r>
          <w:r w:rsidRPr="003044D7">
            <w:rPr>
              <w:rFonts w:ascii="Arial" w:hAnsi="Arial" w:cs="Arial"/>
              <w:b/>
              <w:bCs/>
            </w:rPr>
            <w:fldChar w:fldCharType="separate"/>
          </w:r>
          <w:hyperlink w:anchor="_Toc166421710" w:history="1">
            <w:r w:rsidR="003044D7" w:rsidRPr="003044D7">
              <w:rPr>
                <w:rStyle w:val="Hiperligao"/>
                <w:rFonts w:ascii="Arial" w:hAnsi="Arial" w:cs="Arial"/>
                <w:noProof/>
              </w:rPr>
              <w:t>1.</w:t>
            </w:r>
            <w:r w:rsidR="003044D7" w:rsidRPr="003044D7">
              <w:rPr>
                <w:rFonts w:ascii="Arial" w:eastAsiaTheme="minorEastAsia" w:hAnsi="Arial" w:cs="Arial"/>
                <w:noProof/>
                <w:lang w:val="en-US"/>
              </w:rPr>
              <w:tab/>
            </w:r>
            <w:r w:rsidR="003044D7" w:rsidRPr="003044D7">
              <w:rPr>
                <w:rStyle w:val="Hiperligao"/>
                <w:rFonts w:ascii="Arial" w:hAnsi="Arial" w:cs="Arial"/>
                <w:noProof/>
              </w:rPr>
              <w:t>Introdução</w:t>
            </w:r>
            <w:r w:rsidR="003044D7" w:rsidRPr="003044D7">
              <w:rPr>
                <w:rFonts w:ascii="Arial" w:hAnsi="Arial" w:cs="Arial"/>
                <w:noProof/>
                <w:webHidden/>
              </w:rPr>
              <w:tab/>
            </w:r>
            <w:r w:rsidR="003044D7" w:rsidRPr="003044D7">
              <w:rPr>
                <w:rFonts w:ascii="Arial" w:hAnsi="Arial" w:cs="Arial"/>
                <w:noProof/>
                <w:webHidden/>
              </w:rPr>
              <w:fldChar w:fldCharType="begin"/>
            </w:r>
            <w:r w:rsidR="003044D7" w:rsidRPr="003044D7">
              <w:rPr>
                <w:rFonts w:ascii="Arial" w:hAnsi="Arial" w:cs="Arial"/>
                <w:noProof/>
                <w:webHidden/>
              </w:rPr>
              <w:instrText xml:space="preserve"> PAGEREF _Toc166421710 \h </w:instrText>
            </w:r>
            <w:r w:rsidR="003044D7" w:rsidRPr="003044D7">
              <w:rPr>
                <w:rFonts w:ascii="Arial" w:hAnsi="Arial" w:cs="Arial"/>
                <w:noProof/>
                <w:webHidden/>
              </w:rPr>
            </w:r>
            <w:r w:rsidR="003044D7" w:rsidRPr="003044D7">
              <w:rPr>
                <w:rFonts w:ascii="Arial" w:hAnsi="Arial" w:cs="Arial"/>
                <w:noProof/>
                <w:webHidden/>
              </w:rPr>
              <w:fldChar w:fldCharType="separate"/>
            </w:r>
            <w:r w:rsidR="006B402A">
              <w:rPr>
                <w:rFonts w:ascii="Arial" w:hAnsi="Arial" w:cs="Arial"/>
                <w:noProof/>
                <w:webHidden/>
              </w:rPr>
              <w:t>3</w:t>
            </w:r>
            <w:r w:rsidR="003044D7" w:rsidRPr="003044D7">
              <w:rPr>
                <w:rFonts w:ascii="Arial" w:hAnsi="Arial" w:cs="Arial"/>
                <w:noProof/>
                <w:webHidden/>
              </w:rPr>
              <w:fldChar w:fldCharType="end"/>
            </w:r>
          </w:hyperlink>
        </w:p>
        <w:p w14:paraId="324AA9E8" w14:textId="10695E2B" w:rsidR="003044D7" w:rsidRPr="003044D7" w:rsidRDefault="003044D7" w:rsidP="003044D7">
          <w:pPr>
            <w:pStyle w:val="ndice2"/>
            <w:tabs>
              <w:tab w:val="clear" w:pos="851"/>
              <w:tab w:val="left" w:pos="709"/>
            </w:tabs>
            <w:ind w:left="709" w:hanging="489"/>
            <w:rPr>
              <w:rFonts w:ascii="Arial" w:eastAsiaTheme="minorEastAsia" w:hAnsi="Arial" w:cs="Arial"/>
              <w:noProof/>
              <w:lang w:val="en-US"/>
            </w:rPr>
          </w:pPr>
          <w:hyperlink w:anchor="_Toc166421711" w:history="1">
            <w:r w:rsidRPr="003044D7">
              <w:rPr>
                <w:rStyle w:val="Hiperligao"/>
                <w:rFonts w:ascii="Arial" w:hAnsi="Arial" w:cs="Arial"/>
                <w:noProof/>
              </w:rPr>
              <w:t>1.1.</w:t>
            </w:r>
            <w:r w:rsidRPr="003044D7">
              <w:rPr>
                <w:rFonts w:ascii="Arial" w:eastAsiaTheme="minorEastAsia" w:hAnsi="Arial" w:cs="Arial"/>
                <w:noProof/>
                <w:lang w:val="en-US"/>
              </w:rPr>
              <w:tab/>
            </w:r>
            <w:r w:rsidRPr="003044D7">
              <w:rPr>
                <w:rStyle w:val="Hiperligao"/>
                <w:rFonts w:ascii="Arial" w:hAnsi="Arial" w:cs="Arial"/>
                <w:noProof/>
              </w:rPr>
              <w:t>Projeto Erasmus+ NewFuture</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_Toc166421711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3</w:t>
            </w:r>
            <w:r w:rsidRPr="003044D7">
              <w:rPr>
                <w:rFonts w:ascii="Arial" w:hAnsi="Arial" w:cs="Arial"/>
                <w:noProof/>
                <w:webHidden/>
              </w:rPr>
              <w:fldChar w:fldCharType="end"/>
            </w:r>
          </w:hyperlink>
        </w:p>
        <w:p w14:paraId="7564F255" w14:textId="1A5E5055" w:rsidR="003044D7" w:rsidRPr="003044D7" w:rsidRDefault="003044D7" w:rsidP="003044D7">
          <w:pPr>
            <w:pStyle w:val="ndice2"/>
            <w:tabs>
              <w:tab w:val="clear" w:pos="851"/>
              <w:tab w:val="left" w:pos="709"/>
            </w:tabs>
            <w:ind w:left="709" w:hanging="489"/>
            <w:rPr>
              <w:rFonts w:ascii="Arial" w:eastAsiaTheme="minorEastAsia" w:hAnsi="Arial" w:cs="Arial"/>
              <w:noProof/>
              <w:lang w:val="en-US"/>
            </w:rPr>
          </w:pPr>
          <w:hyperlink w:anchor="_Toc166421712" w:history="1">
            <w:r w:rsidRPr="003044D7">
              <w:rPr>
                <w:rStyle w:val="Hiperligao"/>
                <w:rFonts w:ascii="Arial" w:hAnsi="Arial" w:cs="Arial"/>
                <w:noProof/>
              </w:rPr>
              <w:t>1.2.</w:t>
            </w:r>
            <w:r w:rsidRPr="003044D7">
              <w:rPr>
                <w:rFonts w:ascii="Arial" w:eastAsiaTheme="minorEastAsia" w:hAnsi="Arial" w:cs="Arial"/>
                <w:noProof/>
                <w:lang w:val="en-US"/>
              </w:rPr>
              <w:tab/>
            </w:r>
            <w:r w:rsidRPr="003044D7">
              <w:rPr>
                <w:rStyle w:val="Hiperligao"/>
                <w:rFonts w:ascii="Arial" w:hAnsi="Arial" w:cs="Arial"/>
                <w:noProof/>
              </w:rPr>
              <w:t>Importância de abordar o bem-estar mental dos refugiados nas ações de formação profissional na União Europeia</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_Toc166421712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3</w:t>
            </w:r>
            <w:r w:rsidRPr="003044D7">
              <w:rPr>
                <w:rFonts w:ascii="Arial" w:hAnsi="Arial" w:cs="Arial"/>
                <w:noProof/>
                <w:webHidden/>
              </w:rPr>
              <w:fldChar w:fldCharType="end"/>
            </w:r>
          </w:hyperlink>
        </w:p>
        <w:p w14:paraId="3CB1AAE7" w14:textId="3E6B5C5C" w:rsidR="003044D7" w:rsidRPr="003044D7" w:rsidRDefault="003044D7" w:rsidP="003044D7">
          <w:pPr>
            <w:pStyle w:val="ndice2"/>
            <w:tabs>
              <w:tab w:val="clear" w:pos="851"/>
              <w:tab w:val="left" w:pos="709"/>
            </w:tabs>
            <w:ind w:left="709" w:hanging="489"/>
            <w:rPr>
              <w:rFonts w:ascii="Arial" w:eastAsiaTheme="minorEastAsia" w:hAnsi="Arial" w:cs="Arial"/>
              <w:noProof/>
              <w:lang w:val="en-US"/>
            </w:rPr>
          </w:pPr>
          <w:hyperlink w:anchor="_Toc166421713" w:history="1">
            <w:r w:rsidRPr="003044D7">
              <w:rPr>
                <w:rStyle w:val="Hiperligao"/>
                <w:rFonts w:ascii="Arial" w:hAnsi="Arial" w:cs="Arial"/>
                <w:noProof/>
              </w:rPr>
              <w:t>1.3.</w:t>
            </w:r>
            <w:r w:rsidRPr="003044D7">
              <w:rPr>
                <w:rFonts w:ascii="Arial" w:eastAsiaTheme="minorEastAsia" w:hAnsi="Arial" w:cs="Arial"/>
                <w:noProof/>
                <w:lang w:val="en-US"/>
              </w:rPr>
              <w:tab/>
            </w:r>
            <w:r w:rsidRPr="003044D7">
              <w:rPr>
                <w:rStyle w:val="Hiperligao"/>
                <w:rFonts w:ascii="Arial" w:hAnsi="Arial" w:cs="Arial"/>
                <w:noProof/>
              </w:rPr>
              <w:t>Visão geral e objetivo do relatório</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_Toc166421713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4</w:t>
            </w:r>
            <w:r w:rsidRPr="003044D7">
              <w:rPr>
                <w:rFonts w:ascii="Arial" w:hAnsi="Arial" w:cs="Arial"/>
                <w:noProof/>
                <w:webHidden/>
              </w:rPr>
              <w:fldChar w:fldCharType="end"/>
            </w:r>
          </w:hyperlink>
        </w:p>
        <w:p w14:paraId="06F63BDC" w14:textId="530D596A" w:rsidR="003044D7" w:rsidRPr="003044D7" w:rsidRDefault="003044D7" w:rsidP="003044D7">
          <w:pPr>
            <w:pStyle w:val="ndice1"/>
            <w:rPr>
              <w:rFonts w:ascii="Arial" w:eastAsiaTheme="minorEastAsia" w:hAnsi="Arial" w:cs="Arial"/>
              <w:noProof/>
              <w:lang w:val="en-US"/>
            </w:rPr>
          </w:pPr>
          <w:hyperlink w:anchor="_Toc166421714" w:history="1">
            <w:r w:rsidRPr="003044D7">
              <w:rPr>
                <w:rStyle w:val="Hiperligao"/>
                <w:rFonts w:ascii="Arial" w:hAnsi="Arial" w:cs="Arial"/>
                <w:noProof/>
              </w:rPr>
              <w:t>2.</w:t>
            </w:r>
            <w:r w:rsidRPr="003044D7">
              <w:rPr>
                <w:rFonts w:ascii="Arial" w:eastAsiaTheme="minorEastAsia" w:hAnsi="Arial" w:cs="Arial"/>
                <w:noProof/>
                <w:lang w:val="en-US"/>
              </w:rPr>
              <w:tab/>
            </w:r>
            <w:r w:rsidRPr="003044D7">
              <w:rPr>
                <w:rStyle w:val="Hiperligao"/>
                <w:rFonts w:ascii="Arial" w:hAnsi="Arial" w:cs="Arial"/>
                <w:noProof/>
              </w:rPr>
              <w:t>Descrição da amostra</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_Toc166421714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5</w:t>
            </w:r>
            <w:r w:rsidRPr="003044D7">
              <w:rPr>
                <w:rFonts w:ascii="Arial" w:hAnsi="Arial" w:cs="Arial"/>
                <w:noProof/>
                <w:webHidden/>
              </w:rPr>
              <w:fldChar w:fldCharType="end"/>
            </w:r>
          </w:hyperlink>
        </w:p>
        <w:p w14:paraId="2F631587" w14:textId="2FEA31C6" w:rsidR="003044D7" w:rsidRPr="003044D7" w:rsidRDefault="003044D7" w:rsidP="003044D7">
          <w:pPr>
            <w:pStyle w:val="ndice2"/>
            <w:tabs>
              <w:tab w:val="clear" w:pos="851"/>
              <w:tab w:val="left" w:pos="709"/>
            </w:tabs>
            <w:ind w:left="709" w:hanging="489"/>
            <w:rPr>
              <w:rFonts w:ascii="Arial" w:eastAsiaTheme="minorEastAsia" w:hAnsi="Arial" w:cs="Arial"/>
              <w:noProof/>
              <w:lang w:val="en-US"/>
            </w:rPr>
          </w:pPr>
          <w:hyperlink w:anchor="_Toc166421715" w:history="1">
            <w:r w:rsidRPr="003044D7">
              <w:rPr>
                <w:rStyle w:val="Hiperligao"/>
                <w:rFonts w:ascii="Arial" w:hAnsi="Arial" w:cs="Arial"/>
                <w:noProof/>
              </w:rPr>
              <w:t>2.1.</w:t>
            </w:r>
            <w:r w:rsidRPr="003044D7">
              <w:rPr>
                <w:rFonts w:ascii="Arial" w:eastAsiaTheme="minorEastAsia" w:hAnsi="Arial" w:cs="Arial"/>
                <w:noProof/>
                <w:lang w:val="en-US"/>
              </w:rPr>
              <w:tab/>
            </w:r>
            <w:r w:rsidRPr="003044D7">
              <w:rPr>
                <w:rStyle w:val="Hiperligao"/>
                <w:rFonts w:ascii="Arial" w:hAnsi="Arial" w:cs="Arial"/>
                <w:noProof/>
              </w:rPr>
              <w:t>Informações sobre os participantes que preencheram o questionário</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_Toc166421715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5</w:t>
            </w:r>
            <w:r w:rsidRPr="003044D7">
              <w:rPr>
                <w:rFonts w:ascii="Arial" w:hAnsi="Arial" w:cs="Arial"/>
                <w:noProof/>
                <w:webHidden/>
              </w:rPr>
              <w:fldChar w:fldCharType="end"/>
            </w:r>
          </w:hyperlink>
        </w:p>
        <w:p w14:paraId="073DB523" w14:textId="5965EF68" w:rsidR="003044D7" w:rsidRPr="003044D7" w:rsidRDefault="003044D7" w:rsidP="003044D7">
          <w:pPr>
            <w:pStyle w:val="ndice2"/>
            <w:tabs>
              <w:tab w:val="clear" w:pos="851"/>
              <w:tab w:val="left" w:pos="709"/>
            </w:tabs>
            <w:ind w:left="709" w:hanging="489"/>
            <w:rPr>
              <w:rFonts w:ascii="Arial" w:eastAsiaTheme="minorEastAsia" w:hAnsi="Arial" w:cs="Arial"/>
              <w:noProof/>
              <w:lang w:val="en-US"/>
            </w:rPr>
          </w:pPr>
          <w:hyperlink w:anchor="_Toc166421716" w:history="1">
            <w:r w:rsidRPr="003044D7">
              <w:rPr>
                <w:rStyle w:val="Hiperligao"/>
                <w:rFonts w:ascii="Arial" w:hAnsi="Arial" w:cs="Arial"/>
                <w:noProof/>
              </w:rPr>
              <w:t>2.2.</w:t>
            </w:r>
            <w:r w:rsidRPr="003044D7">
              <w:rPr>
                <w:rFonts w:ascii="Arial" w:eastAsiaTheme="minorEastAsia" w:hAnsi="Arial" w:cs="Arial"/>
                <w:noProof/>
                <w:lang w:val="en-US"/>
              </w:rPr>
              <w:tab/>
            </w:r>
            <w:r w:rsidRPr="003044D7">
              <w:rPr>
                <w:rStyle w:val="Hiperligao"/>
                <w:rFonts w:ascii="Arial" w:hAnsi="Arial" w:cs="Arial"/>
                <w:noProof/>
              </w:rPr>
              <w:t>Número de participantes de cada organização parceira</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_Toc166421716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5</w:t>
            </w:r>
            <w:r w:rsidRPr="003044D7">
              <w:rPr>
                <w:rFonts w:ascii="Arial" w:hAnsi="Arial" w:cs="Arial"/>
                <w:noProof/>
                <w:webHidden/>
              </w:rPr>
              <w:fldChar w:fldCharType="end"/>
            </w:r>
          </w:hyperlink>
        </w:p>
        <w:p w14:paraId="655AB211" w14:textId="725FE90F" w:rsidR="003044D7" w:rsidRPr="003044D7" w:rsidRDefault="003044D7" w:rsidP="003044D7">
          <w:pPr>
            <w:pStyle w:val="ndice1"/>
            <w:rPr>
              <w:rFonts w:ascii="Arial" w:eastAsiaTheme="minorEastAsia" w:hAnsi="Arial" w:cs="Arial"/>
              <w:noProof/>
              <w:lang w:val="en-US"/>
            </w:rPr>
          </w:pPr>
          <w:hyperlink w:anchor="_Toc166421717" w:history="1">
            <w:r w:rsidRPr="003044D7">
              <w:rPr>
                <w:rStyle w:val="Hiperligao"/>
                <w:rFonts w:ascii="Arial" w:hAnsi="Arial" w:cs="Arial"/>
                <w:noProof/>
              </w:rPr>
              <w:t>3.</w:t>
            </w:r>
            <w:r w:rsidRPr="003044D7">
              <w:rPr>
                <w:rFonts w:ascii="Arial" w:eastAsiaTheme="minorEastAsia" w:hAnsi="Arial" w:cs="Arial"/>
                <w:noProof/>
                <w:lang w:val="en-US"/>
              </w:rPr>
              <w:tab/>
            </w:r>
            <w:r w:rsidRPr="003044D7">
              <w:rPr>
                <w:rStyle w:val="Hiperligao"/>
                <w:rFonts w:ascii="Arial" w:hAnsi="Arial" w:cs="Arial"/>
                <w:noProof/>
              </w:rPr>
              <w:t>Metodologia</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_Toc166421717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6</w:t>
            </w:r>
            <w:r w:rsidRPr="003044D7">
              <w:rPr>
                <w:rFonts w:ascii="Arial" w:hAnsi="Arial" w:cs="Arial"/>
                <w:noProof/>
                <w:webHidden/>
              </w:rPr>
              <w:fldChar w:fldCharType="end"/>
            </w:r>
          </w:hyperlink>
        </w:p>
        <w:p w14:paraId="636E1269" w14:textId="22EFF3F0" w:rsidR="003044D7" w:rsidRPr="003044D7" w:rsidRDefault="003044D7" w:rsidP="003044D7">
          <w:pPr>
            <w:pStyle w:val="ndice1"/>
            <w:rPr>
              <w:rFonts w:ascii="Arial" w:eastAsiaTheme="minorEastAsia" w:hAnsi="Arial" w:cs="Arial"/>
              <w:noProof/>
              <w:lang w:val="en-US"/>
            </w:rPr>
          </w:pPr>
          <w:hyperlink w:anchor="_Toc166421718" w:history="1">
            <w:r w:rsidRPr="003044D7">
              <w:rPr>
                <w:rStyle w:val="Hiperligao"/>
                <w:rFonts w:ascii="Arial" w:hAnsi="Arial" w:cs="Arial"/>
                <w:noProof/>
              </w:rPr>
              <w:t>4.</w:t>
            </w:r>
            <w:r w:rsidRPr="003044D7">
              <w:rPr>
                <w:rFonts w:ascii="Arial" w:eastAsiaTheme="minorEastAsia" w:hAnsi="Arial" w:cs="Arial"/>
                <w:noProof/>
                <w:lang w:val="en-US"/>
              </w:rPr>
              <w:tab/>
            </w:r>
            <w:r w:rsidRPr="003044D7">
              <w:rPr>
                <w:rStyle w:val="Hiperligao"/>
                <w:rFonts w:ascii="Arial" w:hAnsi="Arial" w:cs="Arial"/>
                <w:noProof/>
              </w:rPr>
              <w:t>Principais conclusões</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_Toc166421718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7</w:t>
            </w:r>
            <w:r w:rsidRPr="003044D7">
              <w:rPr>
                <w:rFonts w:ascii="Arial" w:hAnsi="Arial" w:cs="Arial"/>
                <w:noProof/>
                <w:webHidden/>
              </w:rPr>
              <w:fldChar w:fldCharType="end"/>
            </w:r>
          </w:hyperlink>
        </w:p>
        <w:p w14:paraId="10C536FD" w14:textId="178670CD" w:rsidR="003044D7" w:rsidRPr="003044D7" w:rsidRDefault="003044D7" w:rsidP="003044D7">
          <w:pPr>
            <w:pStyle w:val="ndice2"/>
            <w:tabs>
              <w:tab w:val="clear" w:pos="851"/>
              <w:tab w:val="left" w:pos="709"/>
            </w:tabs>
            <w:ind w:left="709" w:hanging="489"/>
            <w:rPr>
              <w:rFonts w:ascii="Arial" w:eastAsiaTheme="minorEastAsia" w:hAnsi="Arial" w:cs="Arial"/>
              <w:noProof/>
              <w:lang w:val="en-US"/>
            </w:rPr>
          </w:pPr>
          <w:hyperlink w:anchor="_Toc166421719" w:history="1">
            <w:r w:rsidRPr="003044D7">
              <w:rPr>
                <w:rStyle w:val="Hiperligao"/>
                <w:rFonts w:ascii="Arial" w:hAnsi="Arial" w:cs="Arial"/>
                <w:noProof/>
              </w:rPr>
              <w:t>4.1.</w:t>
            </w:r>
            <w:r w:rsidRPr="003044D7">
              <w:rPr>
                <w:rFonts w:ascii="Arial" w:eastAsiaTheme="minorEastAsia" w:hAnsi="Arial" w:cs="Arial"/>
                <w:noProof/>
                <w:lang w:val="en-US"/>
              </w:rPr>
              <w:tab/>
            </w:r>
            <w:r w:rsidRPr="003044D7">
              <w:rPr>
                <w:rStyle w:val="Hiperligao"/>
                <w:rFonts w:ascii="Arial" w:hAnsi="Arial" w:cs="Arial"/>
                <w:noProof/>
              </w:rPr>
              <w:t>Formação e orientação</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_Toc166421719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7</w:t>
            </w:r>
            <w:r w:rsidRPr="003044D7">
              <w:rPr>
                <w:rFonts w:ascii="Arial" w:hAnsi="Arial" w:cs="Arial"/>
                <w:noProof/>
                <w:webHidden/>
              </w:rPr>
              <w:fldChar w:fldCharType="end"/>
            </w:r>
          </w:hyperlink>
        </w:p>
        <w:p w14:paraId="78DB5083" w14:textId="38D43FE2" w:rsidR="003044D7" w:rsidRPr="003044D7" w:rsidRDefault="003044D7" w:rsidP="003044D7">
          <w:pPr>
            <w:pStyle w:val="ndice2"/>
            <w:tabs>
              <w:tab w:val="clear" w:pos="851"/>
              <w:tab w:val="left" w:pos="709"/>
            </w:tabs>
            <w:ind w:left="709" w:hanging="489"/>
            <w:rPr>
              <w:rFonts w:ascii="Arial" w:eastAsiaTheme="minorEastAsia" w:hAnsi="Arial" w:cs="Arial"/>
              <w:noProof/>
              <w:lang w:val="en-US"/>
            </w:rPr>
          </w:pPr>
          <w:hyperlink w:anchor="_Toc166421720" w:history="1">
            <w:r w:rsidRPr="003044D7">
              <w:rPr>
                <w:rStyle w:val="Hiperligao"/>
                <w:rFonts w:ascii="Arial" w:hAnsi="Arial" w:cs="Arial"/>
                <w:noProof/>
              </w:rPr>
              <w:t>4.2.</w:t>
            </w:r>
            <w:r w:rsidRPr="003044D7">
              <w:rPr>
                <w:rFonts w:ascii="Arial" w:eastAsiaTheme="minorEastAsia" w:hAnsi="Arial" w:cs="Arial"/>
                <w:noProof/>
                <w:lang w:val="en-US"/>
              </w:rPr>
              <w:tab/>
            </w:r>
            <w:r w:rsidRPr="003044D7">
              <w:rPr>
                <w:rStyle w:val="Hiperligao"/>
                <w:rFonts w:ascii="Arial" w:hAnsi="Arial" w:cs="Arial"/>
                <w:noProof/>
              </w:rPr>
              <w:t>Familiaridade com os desafios da saúde mental e do bem-estar</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_Toc166421720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8</w:t>
            </w:r>
            <w:r w:rsidRPr="003044D7">
              <w:rPr>
                <w:rFonts w:ascii="Arial" w:hAnsi="Arial" w:cs="Arial"/>
                <w:noProof/>
                <w:webHidden/>
              </w:rPr>
              <w:fldChar w:fldCharType="end"/>
            </w:r>
          </w:hyperlink>
        </w:p>
        <w:p w14:paraId="4C3BE9C5" w14:textId="3DBAF2DE" w:rsidR="003044D7" w:rsidRPr="003044D7" w:rsidRDefault="003044D7" w:rsidP="003044D7">
          <w:pPr>
            <w:pStyle w:val="ndice2"/>
            <w:tabs>
              <w:tab w:val="clear" w:pos="851"/>
              <w:tab w:val="left" w:pos="709"/>
            </w:tabs>
            <w:ind w:left="709" w:hanging="489"/>
            <w:rPr>
              <w:rStyle w:val="Hiperligao"/>
              <w:rFonts w:ascii="Arial" w:hAnsi="Arial" w:cs="Arial"/>
            </w:rPr>
          </w:pPr>
          <w:hyperlink w:anchor="_Toc166421722" w:history="1">
            <w:r w:rsidRPr="003044D7">
              <w:rPr>
                <w:rStyle w:val="Hiperligao"/>
                <w:rFonts w:ascii="Arial" w:hAnsi="Arial" w:cs="Arial"/>
                <w:noProof/>
              </w:rPr>
              <w:t>4.3.</w:t>
            </w:r>
            <w:r w:rsidRPr="003044D7">
              <w:rPr>
                <w:rStyle w:val="Hiperligao"/>
                <w:rFonts w:ascii="Arial" w:hAnsi="Arial" w:cs="Arial"/>
              </w:rPr>
              <w:tab/>
            </w:r>
            <w:r w:rsidRPr="003044D7">
              <w:rPr>
                <w:rStyle w:val="Hiperligao"/>
                <w:rFonts w:ascii="Arial" w:hAnsi="Arial" w:cs="Arial"/>
                <w:noProof/>
              </w:rPr>
              <w:t>Confiança na identificação e avaliação dos problemas de saúde mental e/ou bem-estar mental dos refugiados</w:t>
            </w:r>
            <w:r w:rsidRPr="003044D7">
              <w:rPr>
                <w:rStyle w:val="Hiperligao"/>
                <w:rFonts w:ascii="Arial" w:hAnsi="Arial" w:cs="Arial"/>
                <w:webHidden/>
              </w:rPr>
              <w:tab/>
            </w:r>
            <w:r w:rsidRPr="003044D7">
              <w:rPr>
                <w:rStyle w:val="Hiperligao"/>
                <w:rFonts w:ascii="Arial" w:hAnsi="Arial" w:cs="Arial"/>
                <w:webHidden/>
              </w:rPr>
              <w:fldChar w:fldCharType="begin"/>
            </w:r>
            <w:r w:rsidRPr="003044D7">
              <w:rPr>
                <w:rStyle w:val="Hiperligao"/>
                <w:rFonts w:ascii="Arial" w:hAnsi="Arial" w:cs="Arial"/>
                <w:webHidden/>
              </w:rPr>
              <w:instrText xml:space="preserve"> PAGEREF _Toc166421722 \h </w:instrText>
            </w:r>
            <w:r w:rsidRPr="003044D7">
              <w:rPr>
                <w:rStyle w:val="Hiperligao"/>
                <w:rFonts w:ascii="Arial" w:hAnsi="Arial" w:cs="Arial"/>
                <w:webHidden/>
              </w:rPr>
            </w:r>
            <w:r w:rsidRPr="003044D7">
              <w:rPr>
                <w:rStyle w:val="Hiperligao"/>
                <w:rFonts w:ascii="Arial" w:hAnsi="Arial" w:cs="Arial"/>
                <w:webHidden/>
              </w:rPr>
              <w:fldChar w:fldCharType="separate"/>
            </w:r>
            <w:r w:rsidR="006B402A">
              <w:rPr>
                <w:rStyle w:val="Hiperligao"/>
                <w:rFonts w:ascii="Arial" w:hAnsi="Arial" w:cs="Arial"/>
                <w:noProof/>
                <w:webHidden/>
              </w:rPr>
              <w:t>10</w:t>
            </w:r>
            <w:r w:rsidRPr="003044D7">
              <w:rPr>
                <w:rStyle w:val="Hiperligao"/>
                <w:rFonts w:ascii="Arial" w:hAnsi="Arial" w:cs="Arial"/>
                <w:webHidden/>
              </w:rPr>
              <w:fldChar w:fldCharType="end"/>
            </w:r>
          </w:hyperlink>
        </w:p>
        <w:p w14:paraId="318415B7" w14:textId="5E2550D0" w:rsidR="003044D7" w:rsidRPr="003044D7" w:rsidRDefault="003044D7" w:rsidP="003044D7">
          <w:pPr>
            <w:pStyle w:val="ndice2"/>
            <w:tabs>
              <w:tab w:val="clear" w:pos="851"/>
              <w:tab w:val="left" w:pos="709"/>
            </w:tabs>
            <w:ind w:left="709" w:hanging="489"/>
            <w:rPr>
              <w:rStyle w:val="Hiperligao"/>
              <w:rFonts w:ascii="Arial" w:hAnsi="Arial" w:cs="Arial"/>
            </w:rPr>
          </w:pPr>
          <w:hyperlink w:anchor="_Toc166421723" w:history="1">
            <w:r w:rsidRPr="003044D7">
              <w:rPr>
                <w:rStyle w:val="Hiperligao"/>
                <w:rFonts w:ascii="Arial" w:hAnsi="Arial" w:cs="Arial"/>
                <w:noProof/>
              </w:rPr>
              <w:t>4.4.</w:t>
            </w:r>
            <w:r w:rsidRPr="003044D7">
              <w:rPr>
                <w:rStyle w:val="Hiperligao"/>
                <w:rFonts w:ascii="Arial" w:hAnsi="Arial" w:cs="Arial"/>
              </w:rPr>
              <w:tab/>
            </w:r>
            <w:r w:rsidRPr="003044D7">
              <w:rPr>
                <w:rStyle w:val="Hiperligao"/>
                <w:rFonts w:ascii="Arial" w:hAnsi="Arial" w:cs="Arial"/>
                <w:noProof/>
              </w:rPr>
              <w:t>Conhecimento dos recursos disponíveis</w:t>
            </w:r>
            <w:r w:rsidRPr="003044D7">
              <w:rPr>
                <w:rStyle w:val="Hiperligao"/>
                <w:rFonts w:ascii="Arial" w:hAnsi="Arial" w:cs="Arial"/>
                <w:webHidden/>
              </w:rPr>
              <w:tab/>
            </w:r>
            <w:r w:rsidRPr="003044D7">
              <w:rPr>
                <w:rStyle w:val="Hiperligao"/>
                <w:rFonts w:ascii="Arial" w:hAnsi="Arial" w:cs="Arial"/>
                <w:webHidden/>
              </w:rPr>
              <w:fldChar w:fldCharType="begin"/>
            </w:r>
            <w:r w:rsidRPr="003044D7">
              <w:rPr>
                <w:rStyle w:val="Hiperligao"/>
                <w:rFonts w:ascii="Arial" w:hAnsi="Arial" w:cs="Arial"/>
                <w:webHidden/>
              </w:rPr>
              <w:instrText xml:space="preserve"> PAGEREF _Toc166421723 \h </w:instrText>
            </w:r>
            <w:r w:rsidRPr="003044D7">
              <w:rPr>
                <w:rStyle w:val="Hiperligao"/>
                <w:rFonts w:ascii="Arial" w:hAnsi="Arial" w:cs="Arial"/>
                <w:webHidden/>
              </w:rPr>
            </w:r>
            <w:r w:rsidRPr="003044D7">
              <w:rPr>
                <w:rStyle w:val="Hiperligao"/>
                <w:rFonts w:ascii="Arial" w:hAnsi="Arial" w:cs="Arial"/>
                <w:webHidden/>
              </w:rPr>
              <w:fldChar w:fldCharType="separate"/>
            </w:r>
            <w:r w:rsidR="006B402A">
              <w:rPr>
                <w:rStyle w:val="Hiperligao"/>
                <w:rFonts w:ascii="Arial" w:hAnsi="Arial" w:cs="Arial"/>
                <w:noProof/>
                <w:webHidden/>
              </w:rPr>
              <w:t>12</w:t>
            </w:r>
            <w:r w:rsidRPr="003044D7">
              <w:rPr>
                <w:rStyle w:val="Hiperligao"/>
                <w:rFonts w:ascii="Arial" w:hAnsi="Arial" w:cs="Arial"/>
                <w:webHidden/>
              </w:rPr>
              <w:fldChar w:fldCharType="end"/>
            </w:r>
          </w:hyperlink>
        </w:p>
        <w:p w14:paraId="3341DD94" w14:textId="2CC064BC" w:rsidR="003044D7" w:rsidRPr="003044D7" w:rsidRDefault="003044D7" w:rsidP="003044D7">
          <w:pPr>
            <w:pStyle w:val="ndice2"/>
            <w:tabs>
              <w:tab w:val="clear" w:pos="851"/>
              <w:tab w:val="left" w:pos="709"/>
            </w:tabs>
            <w:ind w:left="709" w:hanging="489"/>
            <w:rPr>
              <w:rStyle w:val="Hiperligao"/>
              <w:rFonts w:ascii="Arial" w:hAnsi="Arial" w:cs="Arial"/>
            </w:rPr>
          </w:pPr>
          <w:hyperlink w:anchor="_Toc166421724" w:history="1">
            <w:r w:rsidRPr="003044D7">
              <w:rPr>
                <w:rStyle w:val="Hiperligao"/>
                <w:rFonts w:ascii="Arial" w:hAnsi="Arial" w:cs="Arial"/>
                <w:noProof/>
              </w:rPr>
              <w:t>4.5.</w:t>
            </w:r>
            <w:r w:rsidRPr="003044D7">
              <w:rPr>
                <w:rStyle w:val="Hiperligao"/>
                <w:rFonts w:ascii="Arial" w:hAnsi="Arial" w:cs="Arial"/>
              </w:rPr>
              <w:tab/>
            </w:r>
            <w:r w:rsidRPr="003044D7">
              <w:rPr>
                <w:rStyle w:val="Hiperligao"/>
                <w:rFonts w:ascii="Arial" w:hAnsi="Arial" w:cs="Arial"/>
                <w:noProof/>
              </w:rPr>
              <w:t>Conhecimento de práticas de ensino sobre o trauma</w:t>
            </w:r>
            <w:r w:rsidRPr="003044D7">
              <w:rPr>
                <w:rStyle w:val="Hiperligao"/>
                <w:rFonts w:ascii="Arial" w:hAnsi="Arial" w:cs="Arial"/>
                <w:webHidden/>
              </w:rPr>
              <w:tab/>
            </w:r>
            <w:r w:rsidRPr="003044D7">
              <w:rPr>
                <w:rStyle w:val="Hiperligao"/>
                <w:rFonts w:ascii="Arial" w:hAnsi="Arial" w:cs="Arial"/>
                <w:webHidden/>
              </w:rPr>
              <w:fldChar w:fldCharType="begin"/>
            </w:r>
            <w:r w:rsidRPr="003044D7">
              <w:rPr>
                <w:rStyle w:val="Hiperligao"/>
                <w:rFonts w:ascii="Arial" w:hAnsi="Arial" w:cs="Arial"/>
                <w:webHidden/>
              </w:rPr>
              <w:instrText xml:space="preserve"> PAGEREF _Toc166421724 \h </w:instrText>
            </w:r>
            <w:r w:rsidRPr="003044D7">
              <w:rPr>
                <w:rStyle w:val="Hiperligao"/>
                <w:rFonts w:ascii="Arial" w:hAnsi="Arial" w:cs="Arial"/>
                <w:webHidden/>
              </w:rPr>
            </w:r>
            <w:r w:rsidRPr="003044D7">
              <w:rPr>
                <w:rStyle w:val="Hiperligao"/>
                <w:rFonts w:ascii="Arial" w:hAnsi="Arial" w:cs="Arial"/>
                <w:webHidden/>
              </w:rPr>
              <w:fldChar w:fldCharType="separate"/>
            </w:r>
            <w:r w:rsidR="006B402A">
              <w:rPr>
                <w:rStyle w:val="Hiperligao"/>
                <w:rFonts w:ascii="Arial" w:hAnsi="Arial" w:cs="Arial"/>
                <w:noProof/>
                <w:webHidden/>
              </w:rPr>
              <w:t>13</w:t>
            </w:r>
            <w:r w:rsidRPr="003044D7">
              <w:rPr>
                <w:rStyle w:val="Hiperligao"/>
                <w:rFonts w:ascii="Arial" w:hAnsi="Arial" w:cs="Arial"/>
                <w:webHidden/>
              </w:rPr>
              <w:fldChar w:fldCharType="end"/>
            </w:r>
          </w:hyperlink>
        </w:p>
        <w:p w14:paraId="00DE5747" w14:textId="56783CA4" w:rsidR="003044D7" w:rsidRPr="003044D7" w:rsidRDefault="003044D7" w:rsidP="003044D7">
          <w:pPr>
            <w:pStyle w:val="ndice2"/>
            <w:tabs>
              <w:tab w:val="clear" w:pos="851"/>
              <w:tab w:val="left" w:pos="709"/>
            </w:tabs>
            <w:ind w:left="709" w:hanging="489"/>
            <w:rPr>
              <w:rStyle w:val="Hiperligao"/>
              <w:rFonts w:ascii="Arial" w:hAnsi="Arial" w:cs="Arial"/>
            </w:rPr>
          </w:pPr>
          <w:hyperlink w:anchor="_Toc166421725" w:history="1">
            <w:r w:rsidRPr="003044D7">
              <w:rPr>
                <w:rStyle w:val="Hiperligao"/>
                <w:rFonts w:ascii="Arial" w:hAnsi="Arial" w:cs="Arial"/>
                <w:noProof/>
              </w:rPr>
              <w:t>4.6.</w:t>
            </w:r>
            <w:r w:rsidRPr="003044D7">
              <w:rPr>
                <w:rStyle w:val="Hiperligao"/>
                <w:rFonts w:ascii="Arial" w:hAnsi="Arial" w:cs="Arial"/>
              </w:rPr>
              <w:tab/>
            </w:r>
            <w:r w:rsidRPr="003044D7">
              <w:rPr>
                <w:rStyle w:val="Hiperligao"/>
                <w:rFonts w:ascii="Arial" w:hAnsi="Arial" w:cs="Arial"/>
                <w:noProof/>
              </w:rPr>
              <w:t>Estratégias e técnicas utilizadas para criar um ambiente de aprendizagem favorável</w:t>
            </w:r>
            <w:r w:rsidRPr="003044D7">
              <w:rPr>
                <w:rStyle w:val="Hiperligao"/>
                <w:rFonts w:ascii="Arial" w:hAnsi="Arial" w:cs="Arial"/>
                <w:webHidden/>
              </w:rPr>
              <w:tab/>
            </w:r>
            <w:r w:rsidRPr="003044D7">
              <w:rPr>
                <w:rStyle w:val="Hiperligao"/>
                <w:rFonts w:ascii="Arial" w:hAnsi="Arial" w:cs="Arial"/>
                <w:webHidden/>
              </w:rPr>
              <w:fldChar w:fldCharType="begin"/>
            </w:r>
            <w:r w:rsidRPr="003044D7">
              <w:rPr>
                <w:rStyle w:val="Hiperligao"/>
                <w:rFonts w:ascii="Arial" w:hAnsi="Arial" w:cs="Arial"/>
                <w:webHidden/>
              </w:rPr>
              <w:instrText xml:space="preserve"> PAGEREF _Toc166421725 \h </w:instrText>
            </w:r>
            <w:r w:rsidRPr="003044D7">
              <w:rPr>
                <w:rStyle w:val="Hiperligao"/>
                <w:rFonts w:ascii="Arial" w:hAnsi="Arial" w:cs="Arial"/>
                <w:webHidden/>
              </w:rPr>
            </w:r>
            <w:r w:rsidRPr="003044D7">
              <w:rPr>
                <w:rStyle w:val="Hiperligao"/>
                <w:rFonts w:ascii="Arial" w:hAnsi="Arial" w:cs="Arial"/>
                <w:webHidden/>
              </w:rPr>
              <w:fldChar w:fldCharType="separate"/>
            </w:r>
            <w:r w:rsidR="006B402A">
              <w:rPr>
                <w:rStyle w:val="Hiperligao"/>
                <w:rFonts w:ascii="Arial" w:hAnsi="Arial" w:cs="Arial"/>
                <w:noProof/>
                <w:webHidden/>
              </w:rPr>
              <w:t>16</w:t>
            </w:r>
            <w:r w:rsidRPr="003044D7">
              <w:rPr>
                <w:rStyle w:val="Hiperligao"/>
                <w:rFonts w:ascii="Arial" w:hAnsi="Arial" w:cs="Arial"/>
                <w:webHidden/>
              </w:rPr>
              <w:fldChar w:fldCharType="end"/>
            </w:r>
          </w:hyperlink>
        </w:p>
        <w:p w14:paraId="6CC6F078" w14:textId="716B9CFD" w:rsidR="003044D7" w:rsidRPr="003044D7" w:rsidRDefault="003044D7" w:rsidP="003044D7">
          <w:pPr>
            <w:pStyle w:val="ndice2"/>
            <w:tabs>
              <w:tab w:val="clear" w:pos="851"/>
              <w:tab w:val="left" w:pos="709"/>
            </w:tabs>
            <w:ind w:left="709" w:hanging="489"/>
            <w:rPr>
              <w:rFonts w:ascii="Arial" w:eastAsiaTheme="minorEastAsia" w:hAnsi="Arial" w:cs="Arial"/>
              <w:noProof/>
              <w:lang w:val="en-US"/>
            </w:rPr>
          </w:pPr>
          <w:hyperlink w:anchor="_Toc166421726" w:history="1">
            <w:r w:rsidRPr="003044D7">
              <w:rPr>
                <w:rStyle w:val="Hiperligao"/>
                <w:rFonts w:ascii="Arial" w:hAnsi="Arial" w:cs="Arial"/>
                <w:noProof/>
              </w:rPr>
              <w:t>4.7.</w:t>
            </w:r>
            <w:r w:rsidRPr="003044D7">
              <w:rPr>
                <w:rFonts w:ascii="Arial" w:eastAsiaTheme="minorEastAsia" w:hAnsi="Arial" w:cs="Arial"/>
                <w:noProof/>
                <w:lang w:val="en-US"/>
              </w:rPr>
              <w:tab/>
            </w:r>
            <w:r w:rsidRPr="003044D7">
              <w:rPr>
                <w:rStyle w:val="Hiperligao"/>
                <w:rFonts w:ascii="Arial" w:hAnsi="Arial" w:cs="Arial"/>
                <w:noProof/>
              </w:rPr>
              <w:t>Informações adicionais para promover a compaixão e a compreensão</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_Toc166421726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17</w:t>
            </w:r>
            <w:r w:rsidRPr="003044D7">
              <w:rPr>
                <w:rFonts w:ascii="Arial" w:hAnsi="Arial" w:cs="Arial"/>
                <w:noProof/>
                <w:webHidden/>
              </w:rPr>
              <w:fldChar w:fldCharType="end"/>
            </w:r>
          </w:hyperlink>
        </w:p>
        <w:p w14:paraId="270415D8" w14:textId="6FE15DAD" w:rsidR="003044D7" w:rsidRPr="003044D7" w:rsidRDefault="003044D7" w:rsidP="003044D7">
          <w:pPr>
            <w:pStyle w:val="ndice1"/>
            <w:rPr>
              <w:rFonts w:ascii="Arial" w:eastAsiaTheme="minorEastAsia" w:hAnsi="Arial" w:cs="Arial"/>
              <w:noProof/>
              <w:lang w:val="en-US"/>
            </w:rPr>
          </w:pPr>
          <w:hyperlink w:anchor="_Toc166421727" w:history="1">
            <w:r w:rsidRPr="003044D7">
              <w:rPr>
                <w:rStyle w:val="Hiperligao"/>
                <w:rFonts w:ascii="Arial" w:hAnsi="Arial" w:cs="Arial"/>
                <w:noProof/>
              </w:rPr>
              <w:t>5.</w:t>
            </w:r>
            <w:r w:rsidRPr="003044D7">
              <w:rPr>
                <w:rFonts w:ascii="Arial" w:eastAsiaTheme="minorEastAsia" w:hAnsi="Arial" w:cs="Arial"/>
                <w:noProof/>
                <w:lang w:val="en-US"/>
              </w:rPr>
              <w:tab/>
            </w:r>
            <w:r w:rsidRPr="003044D7">
              <w:rPr>
                <w:rStyle w:val="Hiperligao"/>
                <w:rFonts w:ascii="Arial" w:hAnsi="Arial" w:cs="Arial"/>
                <w:noProof/>
              </w:rPr>
              <w:t>Síntese conclusiva e recomendações</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_Toc166421727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19</w:t>
            </w:r>
            <w:r w:rsidRPr="003044D7">
              <w:rPr>
                <w:rFonts w:ascii="Arial" w:hAnsi="Arial" w:cs="Arial"/>
                <w:noProof/>
                <w:webHidden/>
              </w:rPr>
              <w:fldChar w:fldCharType="end"/>
            </w:r>
          </w:hyperlink>
        </w:p>
        <w:p w14:paraId="62C6D436" w14:textId="584FECAF" w:rsidR="003044D7" w:rsidRPr="003044D7" w:rsidRDefault="003044D7" w:rsidP="003044D7">
          <w:pPr>
            <w:pStyle w:val="ndice2"/>
            <w:tabs>
              <w:tab w:val="clear" w:pos="851"/>
              <w:tab w:val="left" w:pos="709"/>
            </w:tabs>
            <w:ind w:left="709" w:hanging="489"/>
            <w:rPr>
              <w:rStyle w:val="Hiperligao"/>
              <w:rFonts w:ascii="Arial" w:hAnsi="Arial" w:cs="Arial"/>
            </w:rPr>
          </w:pPr>
          <w:hyperlink w:anchor="_Toc166421728" w:history="1">
            <w:r w:rsidRPr="003044D7">
              <w:rPr>
                <w:rStyle w:val="Hiperligao"/>
                <w:rFonts w:ascii="Arial" w:hAnsi="Arial" w:cs="Arial"/>
                <w:noProof/>
              </w:rPr>
              <w:t>5.1.</w:t>
            </w:r>
            <w:r w:rsidRPr="003044D7">
              <w:rPr>
                <w:rStyle w:val="Hiperligao"/>
                <w:rFonts w:ascii="Arial" w:hAnsi="Arial" w:cs="Arial"/>
              </w:rPr>
              <w:tab/>
            </w:r>
            <w:r w:rsidRPr="003044D7">
              <w:rPr>
                <w:rStyle w:val="Hiperligao"/>
                <w:rFonts w:ascii="Arial" w:hAnsi="Arial" w:cs="Arial"/>
                <w:noProof/>
              </w:rPr>
              <w:t>Resumo das conclusões do inquérito</w:t>
            </w:r>
            <w:r w:rsidRPr="003044D7">
              <w:rPr>
                <w:rStyle w:val="Hiperligao"/>
                <w:rFonts w:ascii="Arial" w:hAnsi="Arial" w:cs="Arial"/>
                <w:webHidden/>
              </w:rPr>
              <w:tab/>
            </w:r>
            <w:r w:rsidRPr="003044D7">
              <w:rPr>
                <w:rStyle w:val="Hiperligao"/>
                <w:rFonts w:ascii="Arial" w:hAnsi="Arial" w:cs="Arial"/>
                <w:webHidden/>
              </w:rPr>
              <w:fldChar w:fldCharType="begin"/>
            </w:r>
            <w:r w:rsidRPr="003044D7">
              <w:rPr>
                <w:rStyle w:val="Hiperligao"/>
                <w:rFonts w:ascii="Arial" w:hAnsi="Arial" w:cs="Arial"/>
                <w:webHidden/>
              </w:rPr>
              <w:instrText xml:space="preserve"> PAGEREF _Toc166421728 \h </w:instrText>
            </w:r>
            <w:r w:rsidRPr="003044D7">
              <w:rPr>
                <w:rStyle w:val="Hiperligao"/>
                <w:rFonts w:ascii="Arial" w:hAnsi="Arial" w:cs="Arial"/>
                <w:webHidden/>
              </w:rPr>
            </w:r>
            <w:r w:rsidRPr="003044D7">
              <w:rPr>
                <w:rStyle w:val="Hiperligao"/>
                <w:rFonts w:ascii="Arial" w:hAnsi="Arial" w:cs="Arial"/>
                <w:webHidden/>
              </w:rPr>
              <w:fldChar w:fldCharType="separate"/>
            </w:r>
            <w:r w:rsidR="006B402A">
              <w:rPr>
                <w:rStyle w:val="Hiperligao"/>
                <w:rFonts w:ascii="Arial" w:hAnsi="Arial" w:cs="Arial"/>
                <w:noProof/>
                <w:webHidden/>
              </w:rPr>
              <w:t>19</w:t>
            </w:r>
            <w:r w:rsidRPr="003044D7">
              <w:rPr>
                <w:rStyle w:val="Hiperligao"/>
                <w:rFonts w:ascii="Arial" w:hAnsi="Arial" w:cs="Arial"/>
                <w:webHidden/>
              </w:rPr>
              <w:fldChar w:fldCharType="end"/>
            </w:r>
          </w:hyperlink>
        </w:p>
        <w:p w14:paraId="00C8062B" w14:textId="31C67F8D" w:rsidR="003044D7" w:rsidRPr="003044D7" w:rsidRDefault="003044D7" w:rsidP="003044D7">
          <w:pPr>
            <w:pStyle w:val="ndice2"/>
            <w:tabs>
              <w:tab w:val="clear" w:pos="851"/>
              <w:tab w:val="left" w:pos="709"/>
            </w:tabs>
            <w:ind w:left="709" w:hanging="489"/>
            <w:rPr>
              <w:rStyle w:val="Hiperligao"/>
              <w:rFonts w:ascii="Arial" w:hAnsi="Arial" w:cs="Arial"/>
            </w:rPr>
          </w:pPr>
          <w:hyperlink w:anchor="_Toc166421729" w:history="1">
            <w:r w:rsidRPr="003044D7">
              <w:rPr>
                <w:rStyle w:val="Hiperligao"/>
                <w:rFonts w:ascii="Arial" w:hAnsi="Arial" w:cs="Arial"/>
                <w:noProof/>
              </w:rPr>
              <w:t>5.2.</w:t>
            </w:r>
            <w:r w:rsidRPr="003044D7">
              <w:rPr>
                <w:rStyle w:val="Hiperligao"/>
                <w:rFonts w:ascii="Arial" w:hAnsi="Arial" w:cs="Arial"/>
              </w:rPr>
              <w:tab/>
            </w:r>
            <w:r w:rsidRPr="003044D7">
              <w:rPr>
                <w:rStyle w:val="Hiperligao"/>
                <w:rFonts w:ascii="Arial" w:hAnsi="Arial" w:cs="Arial"/>
                <w:noProof/>
              </w:rPr>
              <w:t>Conclusão</w:t>
            </w:r>
            <w:r w:rsidRPr="003044D7">
              <w:rPr>
                <w:rStyle w:val="Hiperligao"/>
                <w:rFonts w:ascii="Arial" w:hAnsi="Arial" w:cs="Arial"/>
                <w:webHidden/>
              </w:rPr>
              <w:tab/>
            </w:r>
            <w:r w:rsidRPr="003044D7">
              <w:rPr>
                <w:rStyle w:val="Hiperligao"/>
                <w:rFonts w:ascii="Arial" w:hAnsi="Arial" w:cs="Arial"/>
                <w:webHidden/>
              </w:rPr>
              <w:fldChar w:fldCharType="begin"/>
            </w:r>
            <w:r w:rsidRPr="003044D7">
              <w:rPr>
                <w:rStyle w:val="Hiperligao"/>
                <w:rFonts w:ascii="Arial" w:hAnsi="Arial" w:cs="Arial"/>
                <w:webHidden/>
              </w:rPr>
              <w:instrText xml:space="preserve"> PAGEREF _Toc166421729 \h </w:instrText>
            </w:r>
            <w:r w:rsidRPr="003044D7">
              <w:rPr>
                <w:rStyle w:val="Hiperligao"/>
                <w:rFonts w:ascii="Arial" w:hAnsi="Arial" w:cs="Arial"/>
                <w:webHidden/>
              </w:rPr>
            </w:r>
            <w:r w:rsidRPr="003044D7">
              <w:rPr>
                <w:rStyle w:val="Hiperligao"/>
                <w:rFonts w:ascii="Arial" w:hAnsi="Arial" w:cs="Arial"/>
                <w:webHidden/>
              </w:rPr>
              <w:fldChar w:fldCharType="separate"/>
            </w:r>
            <w:r w:rsidR="006B402A">
              <w:rPr>
                <w:rStyle w:val="Hiperligao"/>
                <w:rFonts w:ascii="Arial" w:hAnsi="Arial" w:cs="Arial"/>
                <w:noProof/>
                <w:webHidden/>
              </w:rPr>
              <w:t>23</w:t>
            </w:r>
            <w:r w:rsidRPr="003044D7">
              <w:rPr>
                <w:rStyle w:val="Hiperligao"/>
                <w:rFonts w:ascii="Arial" w:hAnsi="Arial" w:cs="Arial"/>
                <w:webHidden/>
              </w:rPr>
              <w:fldChar w:fldCharType="end"/>
            </w:r>
          </w:hyperlink>
        </w:p>
        <w:p w14:paraId="14A15E57" w14:textId="614394A2" w:rsidR="003044D7" w:rsidRPr="003044D7" w:rsidRDefault="003044D7" w:rsidP="003044D7">
          <w:pPr>
            <w:pStyle w:val="ndice2"/>
            <w:tabs>
              <w:tab w:val="clear" w:pos="851"/>
              <w:tab w:val="left" w:pos="709"/>
            </w:tabs>
            <w:ind w:left="709" w:hanging="489"/>
            <w:rPr>
              <w:rStyle w:val="Hiperligao"/>
              <w:rFonts w:ascii="Arial" w:hAnsi="Arial" w:cs="Arial"/>
            </w:rPr>
          </w:pPr>
          <w:hyperlink w:anchor="_Toc166421730" w:history="1">
            <w:r w:rsidRPr="003044D7">
              <w:rPr>
                <w:rStyle w:val="Hiperligao"/>
                <w:rFonts w:ascii="Arial" w:hAnsi="Arial" w:cs="Arial"/>
                <w:noProof/>
              </w:rPr>
              <w:t>5.3.</w:t>
            </w:r>
            <w:r w:rsidRPr="003044D7">
              <w:rPr>
                <w:rStyle w:val="Hiperligao"/>
                <w:rFonts w:ascii="Arial" w:hAnsi="Arial" w:cs="Arial"/>
              </w:rPr>
              <w:tab/>
            </w:r>
            <w:r w:rsidRPr="003044D7">
              <w:rPr>
                <w:rStyle w:val="Hiperligao"/>
                <w:rFonts w:ascii="Arial" w:hAnsi="Arial" w:cs="Arial"/>
                <w:noProof/>
              </w:rPr>
              <w:t>Recomendações</w:t>
            </w:r>
            <w:r w:rsidRPr="003044D7">
              <w:rPr>
                <w:rStyle w:val="Hiperligao"/>
                <w:rFonts w:ascii="Arial" w:hAnsi="Arial" w:cs="Arial"/>
                <w:webHidden/>
              </w:rPr>
              <w:tab/>
            </w:r>
            <w:r w:rsidRPr="003044D7">
              <w:rPr>
                <w:rStyle w:val="Hiperligao"/>
                <w:rFonts w:ascii="Arial" w:hAnsi="Arial" w:cs="Arial"/>
                <w:webHidden/>
              </w:rPr>
              <w:fldChar w:fldCharType="begin"/>
            </w:r>
            <w:r w:rsidRPr="003044D7">
              <w:rPr>
                <w:rStyle w:val="Hiperligao"/>
                <w:rFonts w:ascii="Arial" w:hAnsi="Arial" w:cs="Arial"/>
                <w:webHidden/>
              </w:rPr>
              <w:instrText xml:space="preserve"> PAGEREF _Toc166421730 \h </w:instrText>
            </w:r>
            <w:r w:rsidRPr="003044D7">
              <w:rPr>
                <w:rStyle w:val="Hiperligao"/>
                <w:rFonts w:ascii="Arial" w:hAnsi="Arial" w:cs="Arial"/>
                <w:webHidden/>
              </w:rPr>
            </w:r>
            <w:r w:rsidRPr="003044D7">
              <w:rPr>
                <w:rStyle w:val="Hiperligao"/>
                <w:rFonts w:ascii="Arial" w:hAnsi="Arial" w:cs="Arial"/>
                <w:webHidden/>
              </w:rPr>
              <w:fldChar w:fldCharType="separate"/>
            </w:r>
            <w:r w:rsidR="006B402A">
              <w:rPr>
                <w:rStyle w:val="Hiperligao"/>
                <w:rFonts w:ascii="Arial" w:hAnsi="Arial" w:cs="Arial"/>
                <w:noProof/>
                <w:webHidden/>
              </w:rPr>
              <w:t>24</w:t>
            </w:r>
            <w:r w:rsidRPr="003044D7">
              <w:rPr>
                <w:rStyle w:val="Hiperligao"/>
                <w:rFonts w:ascii="Arial" w:hAnsi="Arial" w:cs="Arial"/>
                <w:webHidden/>
              </w:rPr>
              <w:fldChar w:fldCharType="end"/>
            </w:r>
          </w:hyperlink>
        </w:p>
        <w:p w14:paraId="0DACE45C" w14:textId="29F63D9E" w:rsidR="003044D7" w:rsidRPr="003044D7" w:rsidRDefault="003044D7" w:rsidP="003044D7">
          <w:pPr>
            <w:pStyle w:val="ndice1"/>
            <w:rPr>
              <w:rFonts w:ascii="Arial" w:eastAsiaTheme="minorEastAsia" w:hAnsi="Arial" w:cs="Arial"/>
              <w:noProof/>
              <w:lang w:val="en-US"/>
            </w:rPr>
          </w:pPr>
          <w:hyperlink w:anchor="_Toc166421731" w:history="1">
            <w:r w:rsidRPr="003044D7">
              <w:rPr>
                <w:rStyle w:val="Hiperligao"/>
                <w:rFonts w:ascii="Arial" w:hAnsi="Arial" w:cs="Arial"/>
                <w:noProof/>
              </w:rPr>
              <w:t>6.</w:t>
            </w:r>
            <w:r w:rsidRPr="003044D7">
              <w:rPr>
                <w:rFonts w:ascii="Arial" w:eastAsiaTheme="minorEastAsia" w:hAnsi="Arial" w:cs="Arial"/>
                <w:noProof/>
                <w:lang w:val="en-US"/>
              </w:rPr>
              <w:tab/>
            </w:r>
            <w:r w:rsidRPr="003044D7">
              <w:rPr>
                <w:rStyle w:val="Hiperligao"/>
                <w:rFonts w:ascii="Arial" w:hAnsi="Arial" w:cs="Arial"/>
                <w:noProof/>
              </w:rPr>
              <w:t>Apêndice</w:t>
            </w:r>
            <w:r w:rsidRPr="003044D7">
              <w:rPr>
                <w:rFonts w:ascii="Arial" w:hAnsi="Arial" w:cs="Arial"/>
                <w:noProof/>
                <w:webHidden/>
              </w:rPr>
              <w:tab/>
            </w:r>
            <w:r w:rsidRPr="003044D7">
              <w:rPr>
                <w:rFonts w:ascii="Arial" w:hAnsi="Arial" w:cs="Arial"/>
                <w:noProof/>
                <w:webHidden/>
              </w:rPr>
              <w:fldChar w:fldCharType="begin"/>
            </w:r>
            <w:r w:rsidRPr="003044D7">
              <w:rPr>
                <w:rFonts w:ascii="Arial" w:hAnsi="Arial" w:cs="Arial"/>
                <w:noProof/>
                <w:webHidden/>
              </w:rPr>
              <w:instrText xml:space="preserve"> PAGEREF _Toc166421731 \h </w:instrText>
            </w:r>
            <w:r w:rsidRPr="003044D7">
              <w:rPr>
                <w:rFonts w:ascii="Arial" w:hAnsi="Arial" w:cs="Arial"/>
                <w:noProof/>
                <w:webHidden/>
              </w:rPr>
            </w:r>
            <w:r w:rsidRPr="003044D7">
              <w:rPr>
                <w:rFonts w:ascii="Arial" w:hAnsi="Arial" w:cs="Arial"/>
                <w:noProof/>
                <w:webHidden/>
              </w:rPr>
              <w:fldChar w:fldCharType="separate"/>
            </w:r>
            <w:r w:rsidR="006B402A">
              <w:rPr>
                <w:rFonts w:ascii="Arial" w:hAnsi="Arial" w:cs="Arial"/>
                <w:noProof/>
                <w:webHidden/>
              </w:rPr>
              <w:t>25</w:t>
            </w:r>
            <w:r w:rsidRPr="003044D7">
              <w:rPr>
                <w:rFonts w:ascii="Arial" w:hAnsi="Arial" w:cs="Arial"/>
                <w:noProof/>
                <w:webHidden/>
              </w:rPr>
              <w:fldChar w:fldCharType="end"/>
            </w:r>
          </w:hyperlink>
        </w:p>
        <w:p w14:paraId="5208BF56" w14:textId="3CC1579B" w:rsidR="00744544" w:rsidRPr="00953975" w:rsidRDefault="00744544" w:rsidP="00C7085F">
          <w:pPr>
            <w:jc w:val="both"/>
          </w:pPr>
          <w:r w:rsidRPr="003044D7">
            <w:rPr>
              <w:rFonts w:ascii="Arial" w:hAnsi="Arial" w:cs="Arial"/>
              <w:b/>
              <w:bCs/>
            </w:rPr>
            <w:fldChar w:fldCharType="end"/>
          </w:r>
        </w:p>
      </w:sdtContent>
    </w:sdt>
    <w:p w14:paraId="5208BF57" w14:textId="77777777" w:rsidR="00C90B67" w:rsidRPr="00953975" w:rsidRDefault="00C90B67" w:rsidP="00C7085F">
      <w:pPr>
        <w:jc w:val="both"/>
      </w:pPr>
    </w:p>
    <w:p w14:paraId="5208BF58" w14:textId="77777777" w:rsidR="00A92AE4" w:rsidRPr="00953975" w:rsidRDefault="00A92AE4" w:rsidP="00C7085F">
      <w:pPr>
        <w:jc w:val="both"/>
      </w:pPr>
    </w:p>
    <w:p w14:paraId="5208BF59" w14:textId="77777777" w:rsidR="00A92AE4" w:rsidRPr="00953975" w:rsidRDefault="00A92AE4" w:rsidP="00C7085F">
      <w:pPr>
        <w:jc w:val="both"/>
      </w:pPr>
    </w:p>
    <w:p w14:paraId="5208BF5A" w14:textId="77777777" w:rsidR="00A92AE4" w:rsidRPr="00953975" w:rsidRDefault="00A92AE4" w:rsidP="00C7085F">
      <w:pPr>
        <w:jc w:val="both"/>
      </w:pPr>
      <w:r w:rsidRPr="00953975">
        <w:br w:type="page"/>
      </w:r>
    </w:p>
    <w:p w14:paraId="5208BF5B" w14:textId="77777777" w:rsidR="00FC5BED" w:rsidRPr="00953975" w:rsidRDefault="0085446E">
      <w:pPr>
        <w:pStyle w:val="Ttulo1"/>
        <w:numPr>
          <w:ilvl w:val="0"/>
          <w:numId w:val="1"/>
        </w:numPr>
        <w:spacing w:line="276" w:lineRule="auto"/>
        <w:ind w:left="709" w:hanging="709"/>
        <w:jc w:val="both"/>
        <w:rPr>
          <w:rFonts w:ascii="Arial" w:hAnsi="Arial" w:cs="Arial"/>
          <w:sz w:val="52"/>
          <w:szCs w:val="52"/>
        </w:rPr>
      </w:pPr>
      <w:bookmarkStart w:id="0" w:name="_Toc166421710"/>
      <w:r w:rsidRPr="00953975">
        <w:rPr>
          <w:rFonts w:ascii="Arial" w:hAnsi="Arial" w:cs="Arial"/>
          <w:sz w:val="52"/>
          <w:szCs w:val="52"/>
        </w:rPr>
        <w:lastRenderedPageBreak/>
        <w:t>Introdução</w:t>
      </w:r>
      <w:bookmarkEnd w:id="0"/>
    </w:p>
    <w:p w14:paraId="5208BF5C" w14:textId="77777777" w:rsidR="00EB6250" w:rsidRPr="00953975" w:rsidRDefault="00EB6250" w:rsidP="003C7C85">
      <w:pPr>
        <w:spacing w:after="0" w:line="276" w:lineRule="auto"/>
        <w:jc w:val="both"/>
        <w:rPr>
          <w:rFonts w:ascii="Arial" w:hAnsi="Arial" w:cs="Arial"/>
        </w:rPr>
      </w:pPr>
    </w:p>
    <w:p w14:paraId="5208BF5D" w14:textId="1616F951" w:rsidR="00FC5BED" w:rsidRPr="00953975" w:rsidRDefault="00EB6250">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1" w:name="_Toc166421711"/>
      <w:r w:rsidRPr="00953975">
        <w:rPr>
          <w:rFonts w:ascii="Arial" w:hAnsi="Arial" w:cs="Arial"/>
          <w:color w:val="2E74B5" w:themeColor="accent1" w:themeShade="BF"/>
          <w:sz w:val="32"/>
          <w:szCs w:val="32"/>
        </w:rPr>
        <w:t xml:space="preserve">Projeto Erasmus+ </w:t>
      </w:r>
      <w:proofErr w:type="spellStart"/>
      <w:r w:rsidRPr="00953975">
        <w:rPr>
          <w:rFonts w:ascii="Arial" w:hAnsi="Arial" w:cs="Arial"/>
          <w:color w:val="2E74B5" w:themeColor="accent1" w:themeShade="BF"/>
          <w:sz w:val="32"/>
          <w:szCs w:val="32"/>
        </w:rPr>
        <w:t>NewFuture</w:t>
      </w:r>
      <w:bookmarkEnd w:id="1"/>
      <w:proofErr w:type="spellEnd"/>
    </w:p>
    <w:p w14:paraId="5208BF5E" w14:textId="6C2EF58E" w:rsidR="00FC5BED" w:rsidRPr="00953975" w:rsidRDefault="0085446E">
      <w:pPr>
        <w:pStyle w:val="PargrafodaLista"/>
        <w:spacing w:after="0" w:line="276" w:lineRule="auto"/>
        <w:ind w:left="0"/>
        <w:jc w:val="both"/>
        <w:rPr>
          <w:rFonts w:ascii="Arial" w:hAnsi="Arial" w:cs="Arial"/>
        </w:rPr>
      </w:pPr>
      <w:r w:rsidRPr="00953975">
        <w:rPr>
          <w:rFonts w:ascii="Arial" w:hAnsi="Arial" w:cs="Arial"/>
        </w:rPr>
        <w:t xml:space="preserve">O projeto </w:t>
      </w:r>
      <w:proofErr w:type="spellStart"/>
      <w:r w:rsidRPr="00953975">
        <w:rPr>
          <w:rFonts w:ascii="Arial" w:hAnsi="Arial" w:cs="Arial"/>
          <w:color w:val="2E74B5" w:themeColor="accent1" w:themeShade="BF"/>
        </w:rPr>
        <w:t>NewFuture</w:t>
      </w:r>
      <w:proofErr w:type="spellEnd"/>
      <w:r w:rsidRPr="00953975">
        <w:rPr>
          <w:rFonts w:ascii="Arial" w:hAnsi="Arial" w:cs="Arial"/>
          <w:color w:val="2E74B5" w:themeColor="accent1" w:themeShade="BF"/>
        </w:rPr>
        <w:t xml:space="preserve"> </w:t>
      </w:r>
      <w:r w:rsidRPr="00953975">
        <w:rPr>
          <w:rFonts w:ascii="Arial" w:hAnsi="Arial" w:cs="Arial"/>
        </w:rPr>
        <w:t>destina-se ao</w:t>
      </w:r>
      <w:r w:rsidR="001B27AB" w:rsidRPr="00953975">
        <w:rPr>
          <w:rFonts w:ascii="Arial" w:hAnsi="Arial" w:cs="Arial"/>
        </w:rPr>
        <w:t>s</w:t>
      </w:r>
      <w:r w:rsidRPr="00953975">
        <w:rPr>
          <w:rFonts w:ascii="Arial" w:hAnsi="Arial" w:cs="Arial"/>
        </w:rPr>
        <w:t xml:space="preserve"> </w:t>
      </w:r>
      <w:r w:rsidR="00A17EB6" w:rsidRPr="00953975">
        <w:rPr>
          <w:rFonts w:ascii="Arial" w:hAnsi="Arial" w:cs="Arial"/>
        </w:rPr>
        <w:t>formadores</w:t>
      </w:r>
      <w:r w:rsidRPr="00953975">
        <w:rPr>
          <w:rFonts w:ascii="Arial" w:hAnsi="Arial" w:cs="Arial"/>
        </w:rPr>
        <w:t xml:space="preserve"> do ensino e formação profissional que trabalha</w:t>
      </w:r>
      <w:r w:rsidR="00A17EB6" w:rsidRPr="00953975">
        <w:rPr>
          <w:rFonts w:ascii="Arial" w:hAnsi="Arial" w:cs="Arial"/>
        </w:rPr>
        <w:t>m</w:t>
      </w:r>
      <w:r w:rsidRPr="00953975">
        <w:rPr>
          <w:rFonts w:ascii="Arial" w:hAnsi="Arial" w:cs="Arial"/>
        </w:rPr>
        <w:t xml:space="preserve"> com participantes em cursos </w:t>
      </w:r>
      <w:r w:rsidR="00220ACB">
        <w:rPr>
          <w:rFonts w:ascii="Arial" w:hAnsi="Arial" w:cs="Arial"/>
        </w:rPr>
        <w:t>centrados na dimensão do</w:t>
      </w:r>
      <w:r w:rsidRPr="00953975">
        <w:rPr>
          <w:rFonts w:ascii="Arial" w:hAnsi="Arial" w:cs="Arial"/>
        </w:rPr>
        <w:t xml:space="preserve"> asilo e visa dotar estes profissionais de competências para interpretar corretamente determinadas </w:t>
      </w:r>
      <w:r w:rsidR="00220ACB" w:rsidRPr="00953975">
        <w:rPr>
          <w:rFonts w:ascii="Arial" w:hAnsi="Arial" w:cs="Arial"/>
        </w:rPr>
        <w:t>emergências</w:t>
      </w:r>
      <w:r w:rsidRPr="00953975">
        <w:rPr>
          <w:rFonts w:ascii="Arial" w:hAnsi="Arial" w:cs="Arial"/>
        </w:rPr>
        <w:t>, prestar apoio adequado, melhorar as competências culturais e compreender e respeitar m</w:t>
      </w:r>
      <w:r w:rsidR="00220ACB">
        <w:rPr>
          <w:rFonts w:ascii="Arial" w:hAnsi="Arial" w:cs="Arial"/>
        </w:rPr>
        <w:t>ais adequadamente</w:t>
      </w:r>
      <w:r w:rsidRPr="00953975">
        <w:rPr>
          <w:rFonts w:ascii="Arial" w:hAnsi="Arial" w:cs="Arial"/>
        </w:rPr>
        <w:t xml:space="preserve"> as culturas específicas dos refugiados.</w:t>
      </w:r>
    </w:p>
    <w:p w14:paraId="5208BF5F" w14:textId="77777777" w:rsidR="00F21E38" w:rsidRPr="00953975" w:rsidRDefault="00F21E38" w:rsidP="003C7C85">
      <w:pPr>
        <w:pStyle w:val="PargrafodaLista"/>
        <w:spacing w:after="0" w:line="276" w:lineRule="auto"/>
        <w:ind w:left="0"/>
        <w:jc w:val="both"/>
        <w:rPr>
          <w:rFonts w:ascii="Arial" w:hAnsi="Arial" w:cs="Arial"/>
        </w:rPr>
      </w:pPr>
    </w:p>
    <w:p w14:paraId="5208BF60" w14:textId="5B7E73AD" w:rsidR="00FC5BED" w:rsidRPr="00953975" w:rsidRDefault="0085446E">
      <w:pPr>
        <w:pStyle w:val="PargrafodaLista"/>
        <w:spacing w:after="0" w:line="276" w:lineRule="auto"/>
        <w:ind w:left="0"/>
        <w:jc w:val="both"/>
        <w:rPr>
          <w:rFonts w:ascii="Arial" w:hAnsi="Arial" w:cs="Arial"/>
        </w:rPr>
      </w:pPr>
      <w:r w:rsidRPr="00953975">
        <w:rPr>
          <w:rFonts w:ascii="Arial" w:hAnsi="Arial" w:cs="Arial"/>
        </w:rPr>
        <w:t xml:space="preserve">O projeto também se dedica a sensibilizar os próprios refugiados para a sua saúde mental, promovendo a </w:t>
      </w:r>
      <w:r w:rsidR="00F71B64" w:rsidRPr="00953975">
        <w:rPr>
          <w:rFonts w:ascii="Arial" w:hAnsi="Arial" w:cs="Arial"/>
        </w:rPr>
        <w:t>autoapresentação</w:t>
      </w:r>
      <w:r w:rsidRPr="00953975">
        <w:rPr>
          <w:rFonts w:ascii="Arial" w:hAnsi="Arial" w:cs="Arial"/>
        </w:rPr>
        <w:t xml:space="preserve"> e a autorreflexão, formando e capacitando potenciais voluntários e líderes comunitários.</w:t>
      </w:r>
    </w:p>
    <w:p w14:paraId="5208BF61" w14:textId="77777777" w:rsidR="00F21E38" w:rsidRPr="00953975" w:rsidRDefault="00F21E38" w:rsidP="003C7C85">
      <w:pPr>
        <w:pStyle w:val="PargrafodaLista"/>
        <w:spacing w:after="0" w:line="276" w:lineRule="auto"/>
        <w:ind w:left="0"/>
        <w:jc w:val="both"/>
        <w:rPr>
          <w:rFonts w:ascii="Arial" w:hAnsi="Arial" w:cs="Arial"/>
        </w:rPr>
      </w:pPr>
    </w:p>
    <w:p w14:paraId="5208BF62" w14:textId="3C4F0E73" w:rsidR="00FC5BED" w:rsidRPr="00953975" w:rsidRDefault="0085446E">
      <w:pPr>
        <w:pStyle w:val="PargrafodaLista"/>
        <w:spacing w:after="0" w:line="276" w:lineRule="auto"/>
        <w:ind w:left="0"/>
        <w:jc w:val="both"/>
        <w:rPr>
          <w:rFonts w:ascii="Arial" w:hAnsi="Arial" w:cs="Arial"/>
        </w:rPr>
      </w:pPr>
      <w:r w:rsidRPr="00953975">
        <w:rPr>
          <w:rFonts w:ascii="Arial" w:hAnsi="Arial" w:cs="Arial"/>
        </w:rPr>
        <w:t xml:space="preserve">Os </w:t>
      </w:r>
      <w:r w:rsidR="000716BA" w:rsidRPr="00953975">
        <w:rPr>
          <w:rFonts w:ascii="Arial" w:hAnsi="Arial" w:cs="Arial"/>
        </w:rPr>
        <w:t>objetivos</w:t>
      </w:r>
      <w:r w:rsidRPr="00953975">
        <w:rPr>
          <w:rFonts w:ascii="Arial" w:hAnsi="Arial" w:cs="Arial"/>
        </w:rPr>
        <w:t xml:space="preserve"> do </w:t>
      </w:r>
      <w:proofErr w:type="spellStart"/>
      <w:r w:rsidRPr="00953975">
        <w:rPr>
          <w:rFonts w:ascii="Arial" w:hAnsi="Arial" w:cs="Arial"/>
          <w:color w:val="2E74B5" w:themeColor="accent1" w:themeShade="BF"/>
        </w:rPr>
        <w:t>NewFuture</w:t>
      </w:r>
      <w:proofErr w:type="spellEnd"/>
      <w:r w:rsidRPr="00953975">
        <w:rPr>
          <w:rFonts w:ascii="Arial" w:hAnsi="Arial" w:cs="Arial"/>
          <w:color w:val="2E74B5" w:themeColor="accent1" w:themeShade="BF"/>
        </w:rPr>
        <w:t xml:space="preserve"> </w:t>
      </w:r>
      <w:r w:rsidRPr="00953975">
        <w:rPr>
          <w:rFonts w:ascii="Arial" w:hAnsi="Arial" w:cs="Arial"/>
        </w:rPr>
        <w:t xml:space="preserve">são alcançados </w:t>
      </w:r>
      <w:r w:rsidR="00FA5990" w:rsidRPr="00953975">
        <w:rPr>
          <w:rFonts w:ascii="Arial" w:hAnsi="Arial" w:cs="Arial"/>
        </w:rPr>
        <w:t xml:space="preserve">principalmente </w:t>
      </w:r>
      <w:r w:rsidRPr="00953975">
        <w:rPr>
          <w:rFonts w:ascii="Arial" w:hAnsi="Arial" w:cs="Arial"/>
        </w:rPr>
        <w:t xml:space="preserve">através do desenvolvimento do </w:t>
      </w:r>
      <w:r w:rsidR="0072421B">
        <w:rPr>
          <w:rFonts w:ascii="Arial" w:hAnsi="Arial" w:cs="Arial"/>
        </w:rPr>
        <w:t>“</w:t>
      </w:r>
      <w:r w:rsidR="00B85A10" w:rsidRPr="00953975">
        <w:rPr>
          <w:rFonts w:ascii="Arial" w:hAnsi="Arial" w:cs="Arial"/>
        </w:rPr>
        <w:t>Recurso para</w:t>
      </w:r>
      <w:r w:rsidRPr="00953975">
        <w:rPr>
          <w:rFonts w:ascii="Arial" w:hAnsi="Arial" w:cs="Arial"/>
        </w:rPr>
        <w:t xml:space="preserve"> Formadores</w:t>
      </w:r>
      <w:r w:rsidR="0072421B">
        <w:rPr>
          <w:rFonts w:ascii="Arial" w:hAnsi="Arial" w:cs="Arial"/>
        </w:rPr>
        <w:t>”</w:t>
      </w:r>
      <w:r w:rsidRPr="00953975">
        <w:rPr>
          <w:rFonts w:ascii="Arial" w:hAnsi="Arial" w:cs="Arial"/>
        </w:rPr>
        <w:t xml:space="preserve">, da implementação da formação </w:t>
      </w:r>
      <w:r w:rsidR="00CC685D" w:rsidRPr="00953975">
        <w:rPr>
          <w:rFonts w:ascii="Arial" w:hAnsi="Arial" w:cs="Arial"/>
        </w:rPr>
        <w:t>de formadores</w:t>
      </w:r>
      <w:r w:rsidRPr="00953975">
        <w:rPr>
          <w:rFonts w:ascii="Arial" w:hAnsi="Arial" w:cs="Arial"/>
        </w:rPr>
        <w:t xml:space="preserve">, de </w:t>
      </w:r>
      <w:r w:rsidRPr="0072421B">
        <w:rPr>
          <w:rFonts w:ascii="Arial" w:hAnsi="Arial" w:cs="Arial"/>
          <w:i/>
          <w:iCs/>
        </w:rPr>
        <w:t xml:space="preserve">workshops </w:t>
      </w:r>
      <w:r w:rsidRPr="00953975">
        <w:rPr>
          <w:rFonts w:ascii="Arial" w:hAnsi="Arial" w:cs="Arial"/>
        </w:rPr>
        <w:t xml:space="preserve">nacionais e de </w:t>
      </w:r>
      <w:r w:rsidR="009C320B" w:rsidRPr="00953975">
        <w:rPr>
          <w:rFonts w:ascii="Arial" w:hAnsi="Arial" w:cs="Arial"/>
        </w:rPr>
        <w:t>projetos-piloto</w:t>
      </w:r>
      <w:r w:rsidRPr="00953975">
        <w:rPr>
          <w:rFonts w:ascii="Arial" w:hAnsi="Arial" w:cs="Arial"/>
        </w:rPr>
        <w:t xml:space="preserve">, bem como do desenvolvimento de um </w:t>
      </w:r>
      <w:r w:rsidR="00F7651B" w:rsidRPr="00953975">
        <w:rPr>
          <w:rFonts w:ascii="Arial" w:hAnsi="Arial" w:cs="Arial"/>
        </w:rPr>
        <w:t>enquadramento</w:t>
      </w:r>
      <w:r w:rsidRPr="00953975">
        <w:rPr>
          <w:rFonts w:ascii="Arial" w:hAnsi="Arial" w:cs="Arial"/>
        </w:rPr>
        <w:t xml:space="preserve"> para um guia para voluntários e líderes comunitários.</w:t>
      </w:r>
    </w:p>
    <w:p w14:paraId="5208BF64" w14:textId="77777777" w:rsidR="00E041BF" w:rsidRPr="00953975" w:rsidRDefault="00E041BF" w:rsidP="003C7C85">
      <w:pPr>
        <w:pStyle w:val="PargrafodaLista"/>
        <w:spacing w:after="0" w:line="276" w:lineRule="auto"/>
        <w:ind w:left="0"/>
        <w:jc w:val="both"/>
        <w:rPr>
          <w:rFonts w:ascii="Arial" w:hAnsi="Arial" w:cs="Arial"/>
        </w:rPr>
      </w:pPr>
    </w:p>
    <w:p w14:paraId="5208BF65" w14:textId="655450FA" w:rsidR="00FC5BED" w:rsidRPr="00953975" w:rsidRDefault="00267E33">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2" w:name="_Toc166421712"/>
      <w:r>
        <w:rPr>
          <w:rFonts w:ascii="Arial" w:hAnsi="Arial" w:cs="Arial"/>
          <w:color w:val="2E74B5" w:themeColor="accent1" w:themeShade="BF"/>
          <w:sz w:val="32"/>
          <w:szCs w:val="32"/>
        </w:rPr>
        <w:t>I</w:t>
      </w:r>
      <w:r w:rsidR="0085446E" w:rsidRPr="00953975">
        <w:rPr>
          <w:rFonts w:ascii="Arial" w:hAnsi="Arial" w:cs="Arial"/>
          <w:color w:val="2E74B5" w:themeColor="accent1" w:themeShade="BF"/>
          <w:sz w:val="32"/>
          <w:szCs w:val="32"/>
        </w:rPr>
        <w:t xml:space="preserve">mportância de abordar o bem-estar mental dos refugiados nas </w:t>
      </w:r>
      <w:r w:rsidR="00400143" w:rsidRPr="00953975">
        <w:rPr>
          <w:rFonts w:ascii="Arial" w:hAnsi="Arial" w:cs="Arial"/>
          <w:color w:val="2E74B5" w:themeColor="accent1" w:themeShade="BF"/>
          <w:sz w:val="32"/>
          <w:szCs w:val="32"/>
        </w:rPr>
        <w:t>ações</w:t>
      </w:r>
      <w:r w:rsidR="0085446E" w:rsidRPr="00953975">
        <w:rPr>
          <w:rFonts w:ascii="Arial" w:hAnsi="Arial" w:cs="Arial"/>
          <w:color w:val="2E74B5" w:themeColor="accent1" w:themeShade="BF"/>
          <w:sz w:val="32"/>
          <w:szCs w:val="32"/>
        </w:rPr>
        <w:t xml:space="preserve"> de formação profissional na União Europeia</w:t>
      </w:r>
      <w:bookmarkEnd w:id="2"/>
    </w:p>
    <w:p w14:paraId="5208BF66" w14:textId="1E603E89" w:rsidR="00FC5BED" w:rsidRDefault="0085446E">
      <w:pPr>
        <w:pStyle w:val="PargrafodaLista"/>
        <w:spacing w:after="0" w:line="276" w:lineRule="auto"/>
        <w:ind w:left="0"/>
        <w:jc w:val="both"/>
        <w:rPr>
          <w:rFonts w:ascii="Arial" w:hAnsi="Arial" w:cs="Arial"/>
        </w:rPr>
      </w:pPr>
      <w:r w:rsidRPr="00953975">
        <w:rPr>
          <w:rFonts w:ascii="Arial" w:hAnsi="Arial" w:cs="Arial"/>
        </w:rPr>
        <w:t xml:space="preserve">A abordagem do bem-estar mental dos refugiados em </w:t>
      </w:r>
      <w:r w:rsidR="00400143" w:rsidRPr="00953975">
        <w:rPr>
          <w:rFonts w:ascii="Arial" w:hAnsi="Arial" w:cs="Arial"/>
        </w:rPr>
        <w:t>ações</w:t>
      </w:r>
      <w:r w:rsidRPr="00953975">
        <w:rPr>
          <w:rFonts w:ascii="Arial" w:hAnsi="Arial" w:cs="Arial"/>
        </w:rPr>
        <w:t xml:space="preserve"> de formação profissional e educativa na União Europeia é de importância crucial por várias razões:</w:t>
      </w:r>
    </w:p>
    <w:p w14:paraId="565F5E66" w14:textId="77777777" w:rsidR="0072421B" w:rsidRPr="00953975" w:rsidRDefault="0072421B">
      <w:pPr>
        <w:pStyle w:val="PargrafodaLista"/>
        <w:spacing w:after="0" w:line="276" w:lineRule="auto"/>
        <w:ind w:left="0"/>
        <w:jc w:val="both"/>
        <w:rPr>
          <w:rFonts w:ascii="Arial" w:hAnsi="Arial" w:cs="Arial"/>
        </w:rPr>
      </w:pPr>
    </w:p>
    <w:p w14:paraId="5208BF68" w14:textId="311CF98F" w:rsidR="00FC5BED" w:rsidRDefault="0072421B">
      <w:pPr>
        <w:pStyle w:val="PargrafodaLista"/>
        <w:numPr>
          <w:ilvl w:val="0"/>
          <w:numId w:val="12"/>
        </w:numPr>
        <w:spacing w:after="0" w:line="276" w:lineRule="auto"/>
        <w:ind w:left="851" w:hanging="425"/>
        <w:jc w:val="both"/>
        <w:rPr>
          <w:rFonts w:ascii="Arial" w:hAnsi="Arial" w:cs="Arial"/>
        </w:rPr>
      </w:pPr>
      <w:r>
        <w:rPr>
          <w:rFonts w:ascii="Arial" w:hAnsi="Arial" w:cs="Arial"/>
        </w:rPr>
        <w:t>e</w:t>
      </w:r>
      <w:r w:rsidR="0085446E" w:rsidRPr="00953975">
        <w:rPr>
          <w:rFonts w:ascii="Arial" w:hAnsi="Arial" w:cs="Arial"/>
        </w:rPr>
        <w:t xml:space="preserve">m primeiro lugar, os refugiados enfrentam frequentemente problemas de saúde mental significativos devido ao trauma que sofreram nos seus países de origem e durante as suas viagens para a </w:t>
      </w:r>
      <w:r w:rsidR="008A4A55">
        <w:rPr>
          <w:rFonts w:ascii="Arial" w:hAnsi="Arial" w:cs="Arial"/>
        </w:rPr>
        <w:t>União Europeia (</w:t>
      </w:r>
      <w:r w:rsidR="0085446E" w:rsidRPr="00953975">
        <w:rPr>
          <w:rFonts w:ascii="Arial" w:hAnsi="Arial" w:cs="Arial"/>
        </w:rPr>
        <w:t>UE</w:t>
      </w:r>
      <w:r w:rsidR="008A4A55">
        <w:rPr>
          <w:rFonts w:ascii="Arial" w:hAnsi="Arial" w:cs="Arial"/>
        </w:rPr>
        <w:t>)</w:t>
      </w:r>
      <w:r w:rsidR="0085446E" w:rsidRPr="00953975">
        <w:rPr>
          <w:rFonts w:ascii="Arial" w:hAnsi="Arial" w:cs="Arial"/>
        </w:rPr>
        <w:t xml:space="preserve">. Estas dificuldades podem afetar </w:t>
      </w:r>
      <w:r w:rsidR="005F76E0" w:rsidRPr="00953975">
        <w:rPr>
          <w:rFonts w:ascii="Arial" w:hAnsi="Arial" w:cs="Arial"/>
        </w:rPr>
        <w:t>extremamente</w:t>
      </w:r>
      <w:r w:rsidR="0085446E" w:rsidRPr="00953975">
        <w:rPr>
          <w:rFonts w:ascii="Arial" w:hAnsi="Arial" w:cs="Arial"/>
        </w:rPr>
        <w:t xml:space="preserve"> a sua capacidade de participar com êxito em </w:t>
      </w:r>
      <w:r w:rsidR="005F76E0" w:rsidRPr="00953975">
        <w:rPr>
          <w:rFonts w:ascii="Arial" w:hAnsi="Arial" w:cs="Arial"/>
        </w:rPr>
        <w:t>ações</w:t>
      </w:r>
      <w:r w:rsidR="0085446E" w:rsidRPr="00953975">
        <w:rPr>
          <w:rFonts w:ascii="Arial" w:hAnsi="Arial" w:cs="Arial"/>
        </w:rPr>
        <w:t xml:space="preserve"> de formação profissional e educativa e, em última análise, de se integrarem na sociedade de acolhimento</w:t>
      </w:r>
      <w:r>
        <w:rPr>
          <w:rFonts w:ascii="Arial" w:hAnsi="Arial" w:cs="Arial"/>
        </w:rPr>
        <w:t>;</w:t>
      </w:r>
    </w:p>
    <w:p w14:paraId="22C78420" w14:textId="77777777" w:rsidR="0072421B" w:rsidRPr="00953975" w:rsidRDefault="0072421B" w:rsidP="0072421B">
      <w:pPr>
        <w:pStyle w:val="PargrafodaLista"/>
        <w:spacing w:after="0" w:line="276" w:lineRule="auto"/>
        <w:ind w:left="851"/>
        <w:jc w:val="both"/>
        <w:rPr>
          <w:rFonts w:ascii="Arial" w:hAnsi="Arial" w:cs="Arial"/>
        </w:rPr>
      </w:pPr>
    </w:p>
    <w:p w14:paraId="5208BF69" w14:textId="210456BF" w:rsidR="00FC5BED" w:rsidRPr="00953975" w:rsidRDefault="0072421B">
      <w:pPr>
        <w:pStyle w:val="PargrafodaLista"/>
        <w:numPr>
          <w:ilvl w:val="0"/>
          <w:numId w:val="12"/>
        </w:numPr>
        <w:spacing w:after="0" w:line="276" w:lineRule="auto"/>
        <w:ind w:left="851" w:hanging="425"/>
        <w:jc w:val="both"/>
        <w:rPr>
          <w:rFonts w:ascii="Arial" w:hAnsi="Arial" w:cs="Arial"/>
        </w:rPr>
      </w:pPr>
      <w:r>
        <w:rPr>
          <w:rFonts w:ascii="Arial" w:hAnsi="Arial" w:cs="Arial"/>
        </w:rPr>
        <w:t>3</w:t>
      </w:r>
      <w:r w:rsidR="0085446E" w:rsidRPr="00953975">
        <w:rPr>
          <w:rFonts w:ascii="Arial" w:hAnsi="Arial" w:cs="Arial"/>
        </w:rPr>
        <w:t xml:space="preserve">m segundo lugar, o bem-estar mental não é apenas a ausência de doença mental, mas também a presença de qualidades positivas que contribuem para a resiliência e o bem-estar geral. Ao abordar o bem-estar mental, as formações profissionais e educativas podem proporcionar um ambiente de aprendizagem solidário e inclusivo que promova o empenho, </w:t>
      </w:r>
      <w:r w:rsidR="00E041BF" w:rsidRPr="00953975">
        <w:rPr>
          <w:rFonts w:ascii="Arial" w:hAnsi="Arial" w:cs="Arial"/>
        </w:rPr>
        <w:t xml:space="preserve">a motivação e o sentido de objetivo dos </w:t>
      </w:r>
      <w:r w:rsidR="0085446E" w:rsidRPr="00953975">
        <w:rPr>
          <w:rFonts w:ascii="Arial" w:hAnsi="Arial" w:cs="Arial"/>
        </w:rPr>
        <w:t>participantes</w:t>
      </w:r>
      <w:r w:rsidR="00E041BF" w:rsidRPr="00953975">
        <w:rPr>
          <w:rFonts w:ascii="Arial" w:hAnsi="Arial" w:cs="Arial"/>
        </w:rPr>
        <w:t>.</w:t>
      </w:r>
    </w:p>
    <w:p w14:paraId="5208BF6A" w14:textId="77777777" w:rsidR="00E041BF" w:rsidRPr="00953975" w:rsidRDefault="00E041BF" w:rsidP="00E041BF">
      <w:pPr>
        <w:spacing w:after="0" w:line="276" w:lineRule="auto"/>
        <w:jc w:val="both"/>
        <w:rPr>
          <w:rFonts w:ascii="Arial" w:hAnsi="Arial" w:cs="Arial"/>
        </w:rPr>
      </w:pPr>
    </w:p>
    <w:p w14:paraId="5208BF6B" w14:textId="254A74C6" w:rsidR="00FC5BED" w:rsidRPr="00953975" w:rsidRDefault="0085446E">
      <w:pPr>
        <w:pStyle w:val="PargrafodaLista"/>
        <w:spacing w:after="0" w:line="276" w:lineRule="auto"/>
        <w:ind w:left="0"/>
        <w:jc w:val="both"/>
        <w:rPr>
          <w:rFonts w:ascii="Arial" w:hAnsi="Arial" w:cs="Arial"/>
        </w:rPr>
      </w:pPr>
      <w:r w:rsidRPr="00953975">
        <w:rPr>
          <w:rFonts w:ascii="Arial" w:hAnsi="Arial" w:cs="Arial"/>
        </w:rPr>
        <w:t xml:space="preserve">Além disso, a atenção ao bem-estar mental dos refugiados pode também aumentar a eficácia global da formação profissional, melhorando a capacidade dos participantes para gerir o stress e adaptar-se a novos ambientes. Em última análise, dar prioridade ao bem-estar mental nas </w:t>
      </w:r>
      <w:r w:rsidR="00F519E9" w:rsidRPr="00953975">
        <w:rPr>
          <w:rFonts w:ascii="Arial" w:hAnsi="Arial" w:cs="Arial"/>
        </w:rPr>
        <w:t>ações</w:t>
      </w:r>
      <w:r w:rsidRPr="00953975">
        <w:rPr>
          <w:rFonts w:ascii="Arial" w:hAnsi="Arial" w:cs="Arial"/>
        </w:rPr>
        <w:t xml:space="preserve"> de formação profissional para refugiados pode contribuir para o sucesso da sua </w:t>
      </w:r>
      <w:r w:rsidRPr="00953975">
        <w:rPr>
          <w:rFonts w:ascii="Arial" w:hAnsi="Arial" w:cs="Arial"/>
        </w:rPr>
        <w:lastRenderedPageBreak/>
        <w:t>integração, para a melhoria do bem-estar mental e dos resultados em termos de saúde mental e para o bem-estar geral na U</w:t>
      </w:r>
      <w:r w:rsidR="008A4A55">
        <w:rPr>
          <w:rFonts w:ascii="Arial" w:hAnsi="Arial" w:cs="Arial"/>
        </w:rPr>
        <w:t>E</w:t>
      </w:r>
      <w:r w:rsidRPr="00953975">
        <w:rPr>
          <w:rFonts w:ascii="Arial" w:hAnsi="Arial" w:cs="Arial"/>
        </w:rPr>
        <w:t>.</w:t>
      </w:r>
    </w:p>
    <w:p w14:paraId="5208BF6C" w14:textId="77777777" w:rsidR="00EB6250" w:rsidRPr="00953975" w:rsidRDefault="00EB6250" w:rsidP="00E041BF">
      <w:pPr>
        <w:pStyle w:val="PargrafodaLista"/>
        <w:spacing w:after="0" w:line="276" w:lineRule="auto"/>
        <w:ind w:left="0"/>
        <w:jc w:val="both"/>
        <w:rPr>
          <w:rFonts w:ascii="Arial" w:hAnsi="Arial" w:cs="Arial"/>
        </w:rPr>
      </w:pPr>
    </w:p>
    <w:p w14:paraId="5208BF6E" w14:textId="74F0AE24" w:rsidR="00FC5BED" w:rsidRDefault="0085446E" w:rsidP="004E2211">
      <w:pPr>
        <w:pStyle w:val="PargrafodaLista"/>
        <w:spacing w:after="0" w:line="276" w:lineRule="auto"/>
        <w:ind w:left="0"/>
        <w:jc w:val="both"/>
        <w:rPr>
          <w:rFonts w:ascii="Arial" w:hAnsi="Arial" w:cs="Arial"/>
          <w:color w:val="171717" w:themeColor="background2" w:themeShade="1A"/>
        </w:rPr>
      </w:pPr>
      <w:r w:rsidRPr="00953975">
        <w:rPr>
          <w:rFonts w:ascii="Arial" w:hAnsi="Arial" w:cs="Arial"/>
          <w:color w:val="171717" w:themeColor="background2" w:themeShade="1A"/>
        </w:rPr>
        <w:t xml:space="preserve">Para uma melhor </w:t>
      </w:r>
      <w:r w:rsidR="00915778" w:rsidRPr="00953975">
        <w:rPr>
          <w:rFonts w:ascii="Arial" w:hAnsi="Arial" w:cs="Arial"/>
          <w:color w:val="171717" w:themeColor="background2" w:themeShade="1A"/>
        </w:rPr>
        <w:t xml:space="preserve">compreensão dos termos do </w:t>
      </w:r>
      <w:r w:rsidRPr="00953975">
        <w:rPr>
          <w:rFonts w:ascii="Arial" w:hAnsi="Arial" w:cs="Arial"/>
          <w:color w:val="171717" w:themeColor="background2" w:themeShade="1A"/>
        </w:rPr>
        <w:t xml:space="preserve">questionário, </w:t>
      </w:r>
      <w:r w:rsidR="00915778" w:rsidRPr="00953975">
        <w:rPr>
          <w:rFonts w:ascii="Arial" w:hAnsi="Arial" w:cs="Arial"/>
          <w:color w:val="171717" w:themeColor="background2" w:themeShade="1A"/>
        </w:rPr>
        <w:t xml:space="preserve">propusemos </w:t>
      </w:r>
      <w:r w:rsidRPr="00953975">
        <w:rPr>
          <w:rFonts w:ascii="Arial" w:hAnsi="Arial" w:cs="Arial"/>
          <w:color w:val="171717" w:themeColor="background2" w:themeShade="1A"/>
        </w:rPr>
        <w:t xml:space="preserve">as duas definições seguintes para preencher o </w:t>
      </w:r>
      <w:r w:rsidRPr="004E2211">
        <w:rPr>
          <w:rFonts w:ascii="Arial" w:hAnsi="Arial" w:cs="Arial"/>
        </w:rPr>
        <w:t>relatório</w:t>
      </w:r>
      <w:r w:rsidRPr="00953975">
        <w:rPr>
          <w:rFonts w:ascii="Arial" w:hAnsi="Arial" w:cs="Arial"/>
          <w:color w:val="171717" w:themeColor="background2" w:themeShade="1A"/>
        </w:rPr>
        <w:t xml:space="preserve"> com maior exatidão:</w:t>
      </w:r>
    </w:p>
    <w:p w14:paraId="604D6513" w14:textId="77777777" w:rsidR="004E2211" w:rsidRPr="00953975" w:rsidRDefault="004E2211" w:rsidP="004E2211">
      <w:pPr>
        <w:pStyle w:val="PargrafodaLista"/>
        <w:spacing w:after="0" w:line="276" w:lineRule="auto"/>
        <w:ind w:left="0"/>
        <w:jc w:val="both"/>
        <w:rPr>
          <w:rFonts w:ascii="Arial" w:hAnsi="Arial" w:cs="Arial"/>
          <w:color w:val="171717" w:themeColor="background2" w:themeShade="1A"/>
        </w:rPr>
      </w:pPr>
    </w:p>
    <w:p w14:paraId="5208BF70" w14:textId="4705E671" w:rsidR="00FC5BED" w:rsidRDefault="004E2211">
      <w:pPr>
        <w:pStyle w:val="PargrafodaLista"/>
        <w:numPr>
          <w:ilvl w:val="0"/>
          <w:numId w:val="12"/>
        </w:numPr>
        <w:spacing w:after="0" w:line="276" w:lineRule="auto"/>
        <w:ind w:left="851" w:hanging="425"/>
        <w:jc w:val="both"/>
        <w:rPr>
          <w:rFonts w:ascii="Arial" w:hAnsi="Arial" w:cs="Arial"/>
        </w:rPr>
      </w:pPr>
      <w:r>
        <w:rPr>
          <w:rFonts w:ascii="Arial" w:hAnsi="Arial" w:cs="Arial"/>
        </w:rPr>
        <w:t>a</w:t>
      </w:r>
      <w:r w:rsidR="0085446E" w:rsidRPr="00953975">
        <w:rPr>
          <w:rFonts w:ascii="Arial" w:hAnsi="Arial" w:cs="Arial"/>
        </w:rPr>
        <w:t xml:space="preserve"> saúde mental refere-se ao estado das funções mentais de uma pessoa, envolvendo a ausência de perturbações ou doenças mentais como a depressão, a ansiedade, a esquizofrenia, etc. Trata-se da forma como as pessoas pensam, sentem e se comportam, e como lidam com as exigências da vida</w:t>
      </w:r>
      <w:r>
        <w:rPr>
          <w:rFonts w:ascii="Arial" w:hAnsi="Arial" w:cs="Arial"/>
        </w:rPr>
        <w:t>:</w:t>
      </w:r>
    </w:p>
    <w:p w14:paraId="1773EDC6" w14:textId="77777777" w:rsidR="004E2211" w:rsidRPr="00953975" w:rsidRDefault="004E2211" w:rsidP="004E2211">
      <w:pPr>
        <w:pStyle w:val="PargrafodaLista"/>
        <w:spacing w:after="0" w:line="276" w:lineRule="auto"/>
        <w:ind w:left="851"/>
        <w:jc w:val="both"/>
        <w:rPr>
          <w:rFonts w:ascii="Arial" w:hAnsi="Arial" w:cs="Arial"/>
        </w:rPr>
      </w:pPr>
    </w:p>
    <w:p w14:paraId="5208BF71" w14:textId="16905FD8" w:rsidR="00FC5BED" w:rsidRPr="00953975" w:rsidRDefault="004E2211">
      <w:pPr>
        <w:pStyle w:val="PargrafodaLista"/>
        <w:numPr>
          <w:ilvl w:val="0"/>
          <w:numId w:val="12"/>
        </w:numPr>
        <w:spacing w:after="0" w:line="276" w:lineRule="auto"/>
        <w:ind w:left="851" w:hanging="425"/>
        <w:jc w:val="both"/>
        <w:rPr>
          <w:rFonts w:ascii="Arial" w:hAnsi="Arial" w:cs="Arial"/>
          <w:color w:val="171717" w:themeColor="background2" w:themeShade="1A"/>
        </w:rPr>
      </w:pPr>
      <w:r>
        <w:rPr>
          <w:rFonts w:ascii="Arial" w:hAnsi="Arial" w:cs="Arial"/>
        </w:rPr>
        <w:t>o</w:t>
      </w:r>
      <w:r w:rsidR="0085446E" w:rsidRPr="00953975">
        <w:rPr>
          <w:rFonts w:ascii="Arial" w:hAnsi="Arial" w:cs="Arial"/>
        </w:rPr>
        <w:t xml:space="preserve"> bem-estar mental tem mais a ver com os </w:t>
      </w:r>
      <w:r w:rsidR="006B7074" w:rsidRPr="00953975">
        <w:rPr>
          <w:rFonts w:ascii="Arial" w:hAnsi="Arial" w:cs="Arial"/>
        </w:rPr>
        <w:t>aspetos</w:t>
      </w:r>
      <w:r w:rsidR="0085446E" w:rsidRPr="00953975">
        <w:rPr>
          <w:rFonts w:ascii="Arial" w:hAnsi="Arial" w:cs="Arial"/>
        </w:rPr>
        <w:t xml:space="preserve"> positivos do estado mental de uma pessoa. Não se trata apenas da ausência de doença mental, mas também da presença de qualidades positivas, como a capacidade de gerir </w:t>
      </w:r>
      <w:r w:rsidR="0085446E" w:rsidRPr="00953975">
        <w:rPr>
          <w:rFonts w:ascii="Arial" w:hAnsi="Arial" w:cs="Arial"/>
          <w:color w:val="171717" w:themeColor="background2" w:themeShade="1A"/>
        </w:rPr>
        <w:t xml:space="preserve">o stress, sentir-se empenhado e com </w:t>
      </w:r>
      <w:r w:rsidR="00A0730E" w:rsidRPr="00953975">
        <w:rPr>
          <w:rFonts w:ascii="Arial" w:hAnsi="Arial" w:cs="Arial"/>
          <w:color w:val="171717" w:themeColor="background2" w:themeShade="1A"/>
        </w:rPr>
        <w:t>objetivos</w:t>
      </w:r>
      <w:r w:rsidR="0085446E" w:rsidRPr="00953975">
        <w:rPr>
          <w:rFonts w:ascii="Arial" w:hAnsi="Arial" w:cs="Arial"/>
          <w:color w:val="171717" w:themeColor="background2" w:themeShade="1A"/>
        </w:rPr>
        <w:t>, e ter bons relacionamentos.</w:t>
      </w:r>
    </w:p>
    <w:p w14:paraId="5208BF73" w14:textId="77777777" w:rsidR="00E041BF" w:rsidRPr="00953975" w:rsidRDefault="00E041BF" w:rsidP="00E041BF">
      <w:pPr>
        <w:pStyle w:val="PargrafodaLista"/>
        <w:spacing w:after="0" w:line="276" w:lineRule="auto"/>
        <w:ind w:left="0"/>
        <w:jc w:val="both"/>
        <w:rPr>
          <w:rFonts w:ascii="Arial" w:hAnsi="Arial" w:cs="Arial"/>
        </w:rPr>
      </w:pPr>
    </w:p>
    <w:p w14:paraId="5208BF74" w14:textId="27BFB2B1" w:rsidR="00FC5BED" w:rsidRPr="00953975" w:rsidRDefault="0085446E">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3" w:name="_Toc166421713"/>
      <w:r w:rsidRPr="00953975">
        <w:rPr>
          <w:rFonts w:ascii="Arial" w:hAnsi="Arial" w:cs="Arial"/>
          <w:color w:val="2E74B5" w:themeColor="accent1" w:themeShade="BF"/>
          <w:sz w:val="32"/>
          <w:szCs w:val="32"/>
        </w:rPr>
        <w:t xml:space="preserve">Visão geral </w:t>
      </w:r>
      <w:r w:rsidR="0018303F" w:rsidRPr="00953975">
        <w:rPr>
          <w:rFonts w:ascii="Arial" w:hAnsi="Arial" w:cs="Arial"/>
          <w:color w:val="2E74B5" w:themeColor="accent1" w:themeShade="BF"/>
          <w:sz w:val="32"/>
          <w:szCs w:val="32"/>
        </w:rPr>
        <w:t xml:space="preserve">e objetivo </w:t>
      </w:r>
      <w:r w:rsidRPr="00953975">
        <w:rPr>
          <w:rFonts w:ascii="Arial" w:hAnsi="Arial" w:cs="Arial"/>
          <w:color w:val="2E74B5" w:themeColor="accent1" w:themeShade="BF"/>
          <w:sz w:val="32"/>
          <w:szCs w:val="32"/>
        </w:rPr>
        <w:t>do relatório</w:t>
      </w:r>
      <w:bookmarkEnd w:id="3"/>
      <w:r w:rsidRPr="00953975">
        <w:rPr>
          <w:rFonts w:ascii="Arial" w:hAnsi="Arial" w:cs="Arial"/>
          <w:color w:val="2E74B5" w:themeColor="accent1" w:themeShade="BF"/>
          <w:sz w:val="32"/>
          <w:szCs w:val="32"/>
        </w:rPr>
        <w:t xml:space="preserve"> </w:t>
      </w:r>
    </w:p>
    <w:p w14:paraId="5208BF75" w14:textId="552592FC" w:rsidR="00FC5BED" w:rsidRPr="00953975" w:rsidRDefault="0085446E">
      <w:pPr>
        <w:pStyle w:val="PargrafodaLista"/>
        <w:spacing w:after="0" w:line="276" w:lineRule="auto"/>
        <w:ind w:left="0"/>
        <w:jc w:val="both"/>
        <w:rPr>
          <w:rFonts w:ascii="Arial" w:hAnsi="Arial" w:cs="Arial"/>
        </w:rPr>
      </w:pPr>
      <w:r w:rsidRPr="00953975">
        <w:rPr>
          <w:rFonts w:ascii="Arial" w:hAnsi="Arial" w:cs="Arial"/>
        </w:rPr>
        <w:t>O questionário de análise das necessidades é uma ferramenta essencial para a recolha de informaç</w:t>
      </w:r>
      <w:r w:rsidR="00D440CE" w:rsidRPr="00953975">
        <w:rPr>
          <w:rFonts w:ascii="Arial" w:hAnsi="Arial" w:cs="Arial"/>
        </w:rPr>
        <w:t>ão</w:t>
      </w:r>
      <w:r w:rsidRPr="00953975">
        <w:rPr>
          <w:rFonts w:ascii="Arial" w:hAnsi="Arial" w:cs="Arial"/>
        </w:rPr>
        <w:t xml:space="preserve"> junto dos formadores que trabalham com refugiados em formações profissionais e educativas nos países parceiros do projeto. </w:t>
      </w:r>
      <w:r w:rsidR="009210D7">
        <w:rPr>
          <w:rFonts w:ascii="Arial" w:hAnsi="Arial" w:cs="Arial"/>
        </w:rPr>
        <w:t>T</w:t>
      </w:r>
      <w:r w:rsidRPr="00953975">
        <w:rPr>
          <w:rFonts w:ascii="Arial" w:hAnsi="Arial" w:cs="Arial"/>
        </w:rPr>
        <w:t xml:space="preserve">em como objetivo avaliar o nível de familiaridade dos formadores com os desafios de saúde mental e bem-estar mental enfrentados pelos refugiados, a sua confiança na identificação e abordagem destas questões, a consciência dos recursos disponíveis, o conhecimento de práticas de ensino informadas sobre o trauma e as estratégias utilizadas para criar um ambiente de aprendizagem favorável. </w:t>
      </w:r>
    </w:p>
    <w:p w14:paraId="5208BF76" w14:textId="77777777" w:rsidR="00E041BF" w:rsidRPr="00953975" w:rsidRDefault="00E041BF" w:rsidP="00E041BF">
      <w:pPr>
        <w:pStyle w:val="PargrafodaLista"/>
        <w:spacing w:after="0" w:line="276" w:lineRule="auto"/>
        <w:ind w:left="0"/>
        <w:jc w:val="both"/>
        <w:rPr>
          <w:rFonts w:ascii="Arial" w:hAnsi="Arial" w:cs="Arial"/>
        </w:rPr>
      </w:pPr>
    </w:p>
    <w:p w14:paraId="5208BF77" w14:textId="7DF9E172" w:rsidR="00FC5BED" w:rsidRPr="00953975" w:rsidRDefault="0085446E">
      <w:pPr>
        <w:pStyle w:val="PargrafodaLista"/>
        <w:spacing w:after="0" w:line="276" w:lineRule="auto"/>
        <w:ind w:left="0"/>
        <w:jc w:val="both"/>
        <w:rPr>
          <w:rFonts w:ascii="Arial" w:hAnsi="Arial" w:cs="Arial"/>
        </w:rPr>
      </w:pPr>
      <w:r w:rsidRPr="00953975">
        <w:rPr>
          <w:rFonts w:ascii="Arial" w:hAnsi="Arial" w:cs="Arial"/>
        </w:rPr>
        <w:t xml:space="preserve">Ao recolher dados de formadores de todos os países parceiros através deste questionário, o relatório fornecerá uma compreensão abrangente das necessidades, lacunas e áreas de melhoria no apoio ao bem-estar mental dos refugiados em </w:t>
      </w:r>
      <w:r w:rsidR="008E69C2" w:rsidRPr="00953975">
        <w:rPr>
          <w:rFonts w:ascii="Arial" w:hAnsi="Arial" w:cs="Arial"/>
        </w:rPr>
        <w:t>ações</w:t>
      </w:r>
      <w:r w:rsidRPr="00953975">
        <w:rPr>
          <w:rFonts w:ascii="Arial" w:hAnsi="Arial" w:cs="Arial"/>
        </w:rPr>
        <w:t xml:space="preserve"> de formação profissional e educacional.</w:t>
      </w:r>
    </w:p>
    <w:p w14:paraId="5208BF78" w14:textId="77777777" w:rsidR="00E041BF" w:rsidRPr="00953975" w:rsidRDefault="00E041BF" w:rsidP="00E041BF">
      <w:pPr>
        <w:pStyle w:val="PargrafodaLista"/>
        <w:spacing w:after="0" w:line="276" w:lineRule="auto"/>
        <w:ind w:left="0"/>
        <w:jc w:val="both"/>
        <w:rPr>
          <w:rFonts w:ascii="Arial" w:hAnsi="Arial" w:cs="Arial"/>
        </w:rPr>
      </w:pPr>
    </w:p>
    <w:p w14:paraId="5208BF79" w14:textId="05B76A83" w:rsidR="00FC5BED" w:rsidRPr="00953975" w:rsidRDefault="0085446E">
      <w:pPr>
        <w:pStyle w:val="PargrafodaLista"/>
        <w:spacing w:after="0" w:line="276" w:lineRule="auto"/>
        <w:ind w:left="0"/>
        <w:jc w:val="both"/>
        <w:rPr>
          <w:rFonts w:ascii="Arial" w:hAnsi="Arial" w:cs="Arial"/>
        </w:rPr>
      </w:pPr>
      <w:r w:rsidRPr="00953975">
        <w:rPr>
          <w:rFonts w:ascii="Arial" w:hAnsi="Arial" w:cs="Arial"/>
        </w:rPr>
        <w:t>Para determinar o conteúdo pormenorizado do</w:t>
      </w:r>
      <w:r w:rsidR="00D7249B" w:rsidRPr="00953975">
        <w:rPr>
          <w:rFonts w:ascii="Arial" w:hAnsi="Arial" w:cs="Arial"/>
        </w:rPr>
        <w:t>s Recur</w:t>
      </w:r>
      <w:r w:rsidR="00C106F9" w:rsidRPr="00953975">
        <w:rPr>
          <w:rFonts w:ascii="Arial" w:hAnsi="Arial" w:cs="Arial"/>
        </w:rPr>
        <w:t>sos para</w:t>
      </w:r>
      <w:r w:rsidRPr="00953975">
        <w:rPr>
          <w:rFonts w:ascii="Arial" w:hAnsi="Arial" w:cs="Arial"/>
        </w:rPr>
        <w:t xml:space="preserve"> Formadores, é essencial que a parceria do projeto avalie os resultados dos questionários em conformidade, a fim de implementar uma formação de formação de formadores baseada nas necessidades reais e nas lacunas identificadas.</w:t>
      </w:r>
    </w:p>
    <w:p w14:paraId="5208BF7A" w14:textId="77777777" w:rsidR="00915778" w:rsidRPr="00953975" w:rsidRDefault="00915778" w:rsidP="00C7085F">
      <w:pPr>
        <w:spacing w:before="100" w:beforeAutospacing="1" w:after="150" w:line="240" w:lineRule="auto"/>
        <w:ind w:left="360"/>
        <w:jc w:val="both"/>
        <w:rPr>
          <w:rFonts w:cstheme="minorHAnsi"/>
          <w:color w:val="171717" w:themeColor="background2" w:themeShade="1A"/>
        </w:rPr>
      </w:pPr>
      <w:r w:rsidRPr="00953975">
        <w:rPr>
          <w:rFonts w:cstheme="minorHAnsi"/>
          <w:color w:val="171717" w:themeColor="background2" w:themeShade="1A"/>
        </w:rPr>
        <w:br w:type="page"/>
      </w:r>
    </w:p>
    <w:p w14:paraId="5208BF7B" w14:textId="77777777" w:rsidR="00FC5BED" w:rsidRPr="00953975" w:rsidRDefault="0085446E">
      <w:pPr>
        <w:pStyle w:val="Ttulo1"/>
        <w:numPr>
          <w:ilvl w:val="0"/>
          <w:numId w:val="1"/>
        </w:numPr>
        <w:spacing w:line="276" w:lineRule="auto"/>
        <w:ind w:left="709" w:hanging="709"/>
        <w:jc w:val="both"/>
        <w:rPr>
          <w:rFonts w:ascii="Arial" w:hAnsi="Arial" w:cs="Arial"/>
          <w:sz w:val="52"/>
          <w:szCs w:val="52"/>
        </w:rPr>
      </w:pPr>
      <w:bookmarkStart w:id="4" w:name="_Toc166421714"/>
      <w:r w:rsidRPr="00953975">
        <w:rPr>
          <w:rFonts w:ascii="Arial" w:hAnsi="Arial" w:cs="Arial"/>
          <w:sz w:val="52"/>
          <w:szCs w:val="52"/>
        </w:rPr>
        <w:lastRenderedPageBreak/>
        <w:t>Descrição da amostra</w:t>
      </w:r>
      <w:bookmarkEnd w:id="4"/>
    </w:p>
    <w:p w14:paraId="5208BF7C" w14:textId="77777777" w:rsidR="00EB6250" w:rsidRPr="00953975" w:rsidRDefault="00EB6250" w:rsidP="00E041BF">
      <w:pPr>
        <w:spacing w:after="0" w:line="276" w:lineRule="auto"/>
        <w:jc w:val="both"/>
        <w:rPr>
          <w:rFonts w:ascii="Arial" w:hAnsi="Arial" w:cs="Arial"/>
        </w:rPr>
      </w:pPr>
    </w:p>
    <w:p w14:paraId="5208BF7D" w14:textId="7B53E6D6" w:rsidR="00FC5BED" w:rsidRPr="00953975" w:rsidRDefault="0085446E">
      <w:pPr>
        <w:pStyle w:val="PargrafodaLista"/>
        <w:numPr>
          <w:ilvl w:val="1"/>
          <w:numId w:val="1"/>
        </w:numPr>
        <w:spacing w:after="240" w:line="276" w:lineRule="auto"/>
        <w:ind w:left="709" w:hanging="709"/>
        <w:jc w:val="both"/>
        <w:outlineLvl w:val="1"/>
        <w:rPr>
          <w:rFonts w:ascii="Arial" w:hAnsi="Arial" w:cs="Arial"/>
          <w:color w:val="2E74B5"/>
          <w:sz w:val="32"/>
          <w:szCs w:val="32"/>
        </w:rPr>
      </w:pPr>
      <w:bookmarkStart w:id="5" w:name="_Toc166421715"/>
      <w:r w:rsidRPr="00953975">
        <w:rPr>
          <w:rFonts w:ascii="Arial" w:hAnsi="Arial" w:cs="Arial"/>
          <w:color w:val="2E74B5"/>
          <w:sz w:val="32"/>
          <w:szCs w:val="32"/>
        </w:rPr>
        <w:t>Informações sobre os participantes que preencheram o questionário</w:t>
      </w:r>
      <w:bookmarkEnd w:id="5"/>
    </w:p>
    <w:p w14:paraId="3BD48E45" w14:textId="44B7ABA6" w:rsidR="00BD7CF1" w:rsidRDefault="0085446E">
      <w:pPr>
        <w:spacing w:after="0" w:line="276" w:lineRule="auto"/>
        <w:jc w:val="both"/>
        <w:rPr>
          <w:rFonts w:ascii="Arial" w:hAnsi="Arial" w:cs="Arial"/>
        </w:rPr>
      </w:pPr>
      <w:r w:rsidRPr="00953975">
        <w:rPr>
          <w:rFonts w:ascii="Arial" w:hAnsi="Arial" w:cs="Arial"/>
        </w:rPr>
        <w:t xml:space="preserve">Os dados do inquérito recolhidos junto dos quatro parceiros, </w:t>
      </w:r>
      <w:proofErr w:type="spellStart"/>
      <w:r w:rsidRPr="00953975">
        <w:rPr>
          <w:rFonts w:ascii="Arial" w:hAnsi="Arial" w:cs="Arial"/>
        </w:rPr>
        <w:t>Gewerkstatt</w:t>
      </w:r>
      <w:proofErr w:type="spellEnd"/>
      <w:r w:rsidRPr="00953975">
        <w:rPr>
          <w:rFonts w:ascii="Arial" w:hAnsi="Arial" w:cs="Arial"/>
        </w:rPr>
        <w:t xml:space="preserve">, RCF, </w:t>
      </w:r>
      <w:proofErr w:type="spellStart"/>
      <w:r w:rsidRPr="00953975">
        <w:rPr>
          <w:rFonts w:ascii="Arial" w:hAnsi="Arial" w:cs="Arial"/>
        </w:rPr>
        <w:t>Mindshift</w:t>
      </w:r>
      <w:proofErr w:type="spellEnd"/>
      <w:r w:rsidRPr="00953975">
        <w:rPr>
          <w:rFonts w:ascii="Arial" w:hAnsi="Arial" w:cs="Arial"/>
        </w:rPr>
        <w:t xml:space="preserve"> e </w:t>
      </w:r>
      <w:proofErr w:type="spellStart"/>
      <w:r w:rsidRPr="00953975">
        <w:rPr>
          <w:rFonts w:ascii="Arial" w:hAnsi="Arial" w:cs="Arial"/>
        </w:rPr>
        <w:t>Best</w:t>
      </w:r>
      <w:proofErr w:type="spellEnd"/>
      <w:r w:rsidRPr="00953975">
        <w:rPr>
          <w:rFonts w:ascii="Arial" w:hAnsi="Arial" w:cs="Arial"/>
        </w:rPr>
        <w:t xml:space="preserve"> </w:t>
      </w:r>
      <w:proofErr w:type="spellStart"/>
      <w:r w:rsidRPr="00953975">
        <w:rPr>
          <w:rFonts w:ascii="Arial" w:hAnsi="Arial" w:cs="Arial"/>
        </w:rPr>
        <w:t>Institute</w:t>
      </w:r>
      <w:proofErr w:type="spellEnd"/>
      <w:r w:rsidRPr="00953975">
        <w:rPr>
          <w:rFonts w:ascii="Arial" w:hAnsi="Arial" w:cs="Arial"/>
        </w:rPr>
        <w:t xml:space="preserve">, fornecem informações valiosas sobre as </w:t>
      </w:r>
      <w:r w:rsidR="00A61DA1" w:rsidRPr="00953975">
        <w:rPr>
          <w:rFonts w:ascii="Arial" w:hAnsi="Arial" w:cs="Arial"/>
        </w:rPr>
        <w:t>perspetivas</w:t>
      </w:r>
      <w:r w:rsidRPr="00953975">
        <w:rPr>
          <w:rFonts w:ascii="Arial" w:hAnsi="Arial" w:cs="Arial"/>
        </w:rPr>
        <w:t xml:space="preserve"> dos profissionais que trabalham com refugiados e migrantes</w:t>
      </w:r>
      <w:r w:rsidR="00214C28">
        <w:rPr>
          <w:rFonts w:ascii="Arial" w:hAnsi="Arial" w:cs="Arial"/>
        </w:rPr>
        <w:t xml:space="preserve"> que</w:t>
      </w:r>
      <w:r w:rsidR="00214C28" w:rsidRPr="00214C28">
        <w:rPr>
          <w:rFonts w:ascii="Arial" w:hAnsi="Arial" w:cs="Arial"/>
        </w:rPr>
        <w:t xml:space="preserve"> </w:t>
      </w:r>
      <w:r w:rsidR="00214C28" w:rsidRPr="00953975">
        <w:rPr>
          <w:rFonts w:ascii="Arial" w:hAnsi="Arial" w:cs="Arial"/>
        </w:rPr>
        <w:t>preencheram o questionário</w:t>
      </w:r>
      <w:r w:rsidR="00214C28">
        <w:rPr>
          <w:rFonts w:ascii="Arial" w:hAnsi="Arial" w:cs="Arial"/>
        </w:rPr>
        <w:t>:</w:t>
      </w:r>
    </w:p>
    <w:p w14:paraId="5208BF7E" w14:textId="73A92A9C" w:rsidR="00FC5BED" w:rsidRPr="00953975" w:rsidRDefault="0085446E">
      <w:pPr>
        <w:spacing w:after="0" w:line="276" w:lineRule="auto"/>
        <w:jc w:val="both"/>
        <w:rPr>
          <w:rFonts w:ascii="Arial" w:hAnsi="Arial" w:cs="Arial"/>
        </w:rPr>
      </w:pPr>
      <w:r w:rsidRPr="00953975">
        <w:rPr>
          <w:rFonts w:ascii="Arial" w:hAnsi="Arial" w:cs="Arial"/>
        </w:rPr>
        <w:t xml:space="preserve"> </w:t>
      </w:r>
    </w:p>
    <w:p w14:paraId="5208BF80" w14:textId="54394237"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técnicos de emprego</w:t>
      </w:r>
      <w:r w:rsidR="00BD7CF1">
        <w:rPr>
          <w:rFonts w:ascii="Arial" w:hAnsi="Arial" w:cs="Arial"/>
        </w:rPr>
        <w:t>;</w:t>
      </w:r>
    </w:p>
    <w:p w14:paraId="3EF2CC9B" w14:textId="77777777" w:rsidR="00DA548A" w:rsidRDefault="00DA548A" w:rsidP="00DA548A">
      <w:pPr>
        <w:pStyle w:val="PargrafodaLista"/>
        <w:spacing w:after="0" w:line="276" w:lineRule="auto"/>
        <w:ind w:left="851"/>
        <w:jc w:val="both"/>
        <w:rPr>
          <w:rFonts w:ascii="Arial" w:hAnsi="Arial" w:cs="Arial"/>
        </w:rPr>
      </w:pPr>
    </w:p>
    <w:p w14:paraId="5208BF81" w14:textId="724E3FCF"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formadores de EFP</w:t>
      </w:r>
      <w:r w:rsidR="00BD7CF1">
        <w:rPr>
          <w:rFonts w:ascii="Arial" w:hAnsi="Arial" w:cs="Arial"/>
        </w:rPr>
        <w:t>;</w:t>
      </w:r>
    </w:p>
    <w:p w14:paraId="2FEE9B4F" w14:textId="77777777" w:rsidR="00DA548A" w:rsidRDefault="00DA548A" w:rsidP="00DA548A">
      <w:pPr>
        <w:pStyle w:val="PargrafodaLista"/>
        <w:spacing w:after="0" w:line="276" w:lineRule="auto"/>
        <w:ind w:left="851"/>
        <w:jc w:val="both"/>
        <w:rPr>
          <w:rFonts w:ascii="Arial" w:hAnsi="Arial" w:cs="Arial"/>
        </w:rPr>
      </w:pPr>
    </w:p>
    <w:p w14:paraId="5208BF82" w14:textId="03A01913"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assistentes sociais</w:t>
      </w:r>
      <w:r w:rsidR="00BD7CF1">
        <w:rPr>
          <w:rFonts w:ascii="Arial" w:hAnsi="Arial" w:cs="Arial"/>
        </w:rPr>
        <w:t>;</w:t>
      </w:r>
    </w:p>
    <w:p w14:paraId="0D6D5DE5" w14:textId="77777777" w:rsidR="00DA548A" w:rsidRDefault="00DA548A" w:rsidP="00DA548A">
      <w:pPr>
        <w:pStyle w:val="PargrafodaLista"/>
        <w:spacing w:after="0" w:line="276" w:lineRule="auto"/>
        <w:ind w:left="851"/>
        <w:jc w:val="both"/>
        <w:rPr>
          <w:rFonts w:ascii="Arial" w:hAnsi="Arial" w:cs="Arial"/>
        </w:rPr>
      </w:pPr>
    </w:p>
    <w:p w14:paraId="5208BF83" w14:textId="6FC90262"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pedagogos sociais</w:t>
      </w:r>
      <w:r w:rsidR="00BD7CF1">
        <w:rPr>
          <w:rFonts w:ascii="Arial" w:hAnsi="Arial" w:cs="Arial"/>
        </w:rPr>
        <w:t>;</w:t>
      </w:r>
    </w:p>
    <w:p w14:paraId="20CFF101" w14:textId="77777777" w:rsidR="00DA548A" w:rsidRDefault="00DA548A" w:rsidP="00DA548A">
      <w:pPr>
        <w:pStyle w:val="PargrafodaLista"/>
        <w:spacing w:after="0" w:line="276" w:lineRule="auto"/>
        <w:ind w:left="851"/>
        <w:jc w:val="both"/>
        <w:rPr>
          <w:rFonts w:ascii="Arial" w:hAnsi="Arial" w:cs="Arial"/>
        </w:rPr>
      </w:pPr>
    </w:p>
    <w:p w14:paraId="5208BF84" w14:textId="37B7CA12"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representantes dos serviços de emprego</w:t>
      </w:r>
      <w:r w:rsidR="00BD7CF1">
        <w:rPr>
          <w:rFonts w:ascii="Arial" w:hAnsi="Arial" w:cs="Arial"/>
        </w:rPr>
        <w:t>;</w:t>
      </w:r>
    </w:p>
    <w:p w14:paraId="6F13CE34" w14:textId="77777777" w:rsidR="00DA548A" w:rsidRDefault="00DA548A" w:rsidP="00DA548A">
      <w:pPr>
        <w:pStyle w:val="PargrafodaLista"/>
        <w:spacing w:after="0" w:line="276" w:lineRule="auto"/>
        <w:ind w:left="851"/>
        <w:jc w:val="both"/>
        <w:rPr>
          <w:rFonts w:ascii="Arial" w:hAnsi="Arial" w:cs="Arial"/>
        </w:rPr>
      </w:pPr>
    </w:p>
    <w:p w14:paraId="5208BF85" w14:textId="645D6C62"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outros profissionais que trabalham com refugiados (por exemplo, </w:t>
      </w:r>
      <w:r w:rsidR="00C51871" w:rsidRPr="00953975">
        <w:rPr>
          <w:rFonts w:ascii="Arial" w:hAnsi="Arial" w:cs="Arial"/>
        </w:rPr>
        <w:t>funcionários</w:t>
      </w:r>
      <w:r w:rsidRPr="00953975">
        <w:rPr>
          <w:rFonts w:ascii="Arial" w:hAnsi="Arial" w:cs="Arial"/>
        </w:rPr>
        <w:t xml:space="preserve"> da Cruz Vermelha, </w:t>
      </w:r>
      <w:r w:rsidR="00C51871" w:rsidRPr="00953975">
        <w:rPr>
          <w:rFonts w:ascii="Arial" w:hAnsi="Arial" w:cs="Arial"/>
        </w:rPr>
        <w:t>trabalhadores</w:t>
      </w:r>
      <w:r w:rsidRPr="00953975">
        <w:rPr>
          <w:rFonts w:ascii="Arial" w:hAnsi="Arial" w:cs="Arial"/>
        </w:rPr>
        <w:t xml:space="preserve"> de organizações de apoio aos refugiados, </w:t>
      </w:r>
      <w:r w:rsidR="00683BF3" w:rsidRPr="00953975">
        <w:rPr>
          <w:rFonts w:ascii="Arial" w:hAnsi="Arial" w:cs="Arial"/>
        </w:rPr>
        <w:t>trabalhadores</w:t>
      </w:r>
      <w:r w:rsidR="002E3665" w:rsidRPr="00953975">
        <w:rPr>
          <w:rFonts w:ascii="Arial" w:hAnsi="Arial" w:cs="Arial"/>
        </w:rPr>
        <w:t xml:space="preserve"> de organizações de educação de adultos)</w:t>
      </w:r>
      <w:r w:rsidR="00BD7CF1">
        <w:rPr>
          <w:rFonts w:ascii="Arial" w:hAnsi="Arial" w:cs="Arial"/>
        </w:rPr>
        <w:t>;</w:t>
      </w:r>
    </w:p>
    <w:p w14:paraId="0F9C64E2" w14:textId="77777777" w:rsidR="00DA548A" w:rsidRDefault="00DA548A" w:rsidP="00DA548A">
      <w:pPr>
        <w:pStyle w:val="PargrafodaLista"/>
        <w:spacing w:after="0" w:line="276" w:lineRule="auto"/>
        <w:ind w:left="851"/>
        <w:jc w:val="both"/>
        <w:rPr>
          <w:rFonts w:ascii="Arial" w:hAnsi="Arial" w:cs="Arial"/>
        </w:rPr>
      </w:pPr>
    </w:p>
    <w:p w14:paraId="5208BF86" w14:textId="65DAA297"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advogados</w:t>
      </w:r>
      <w:r w:rsidR="00BD7CF1">
        <w:rPr>
          <w:rFonts w:ascii="Arial" w:hAnsi="Arial" w:cs="Arial"/>
        </w:rPr>
        <w:t>;</w:t>
      </w:r>
    </w:p>
    <w:p w14:paraId="3851CF04" w14:textId="77777777" w:rsidR="00DA548A" w:rsidRDefault="00DA548A" w:rsidP="00DA548A">
      <w:pPr>
        <w:pStyle w:val="PargrafodaLista"/>
        <w:spacing w:after="0" w:line="276" w:lineRule="auto"/>
        <w:ind w:left="851"/>
        <w:jc w:val="both"/>
        <w:rPr>
          <w:rFonts w:ascii="Arial" w:hAnsi="Arial" w:cs="Arial"/>
        </w:rPr>
      </w:pPr>
    </w:p>
    <w:p w14:paraId="5208BF87" w14:textId="7DD6E666"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psicólogos</w:t>
      </w:r>
      <w:r w:rsidR="00BD7CF1">
        <w:rPr>
          <w:rFonts w:ascii="Arial" w:hAnsi="Arial" w:cs="Arial"/>
        </w:rPr>
        <w:t>;</w:t>
      </w:r>
      <w:r w:rsidRPr="00953975">
        <w:rPr>
          <w:rFonts w:ascii="Arial" w:hAnsi="Arial" w:cs="Arial"/>
        </w:rPr>
        <w:t xml:space="preserve"> </w:t>
      </w:r>
    </w:p>
    <w:p w14:paraId="7C01A997" w14:textId="77777777" w:rsidR="00DA548A" w:rsidRDefault="00DA548A" w:rsidP="00DA548A">
      <w:pPr>
        <w:pStyle w:val="PargrafodaLista"/>
        <w:spacing w:after="0" w:line="276" w:lineRule="auto"/>
        <w:ind w:left="851"/>
        <w:jc w:val="both"/>
        <w:rPr>
          <w:rFonts w:ascii="Arial" w:hAnsi="Arial" w:cs="Arial"/>
        </w:rPr>
      </w:pPr>
    </w:p>
    <w:p w14:paraId="5208BF88" w14:textId="357F9EF3"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coordenadores de </w:t>
      </w:r>
      <w:r w:rsidR="00683BF3" w:rsidRPr="00953975">
        <w:rPr>
          <w:rFonts w:ascii="Arial" w:hAnsi="Arial" w:cs="Arial"/>
        </w:rPr>
        <w:t>projetos</w:t>
      </w:r>
      <w:r w:rsidRPr="00953975">
        <w:rPr>
          <w:rFonts w:ascii="Arial" w:hAnsi="Arial" w:cs="Arial"/>
        </w:rPr>
        <w:t xml:space="preserve"> de várias organizações</w:t>
      </w:r>
      <w:r w:rsidR="00BD7CF1">
        <w:rPr>
          <w:rFonts w:ascii="Arial" w:hAnsi="Arial" w:cs="Arial"/>
        </w:rPr>
        <w:t>.</w:t>
      </w:r>
    </w:p>
    <w:p w14:paraId="5208BF89" w14:textId="77777777" w:rsidR="00E041BF" w:rsidRPr="00953975" w:rsidRDefault="00E041BF" w:rsidP="00E041BF">
      <w:pPr>
        <w:spacing w:after="0" w:line="276" w:lineRule="auto"/>
        <w:jc w:val="both"/>
        <w:rPr>
          <w:rFonts w:ascii="Arial" w:hAnsi="Arial" w:cs="Arial"/>
        </w:rPr>
      </w:pPr>
    </w:p>
    <w:p w14:paraId="4626E252" w14:textId="7EC94505" w:rsidR="00267E33" w:rsidRPr="00953975" w:rsidRDefault="00214C28" w:rsidP="00E041BF">
      <w:pPr>
        <w:spacing w:after="0" w:line="276" w:lineRule="auto"/>
        <w:jc w:val="both"/>
        <w:rPr>
          <w:rFonts w:ascii="Arial" w:hAnsi="Arial" w:cs="Arial"/>
          <w:color w:val="3B3838" w:themeColor="background2" w:themeShade="40"/>
        </w:rPr>
      </w:pPr>
      <w:r w:rsidRPr="00953975">
        <w:rPr>
          <w:rFonts w:ascii="Arial" w:hAnsi="Arial" w:cs="Arial"/>
        </w:rPr>
        <w:t>O leque diversificado de competências dos grupos assegura uma compreensão abrangente dos desafios e oportunidades que se colocam à integração dos refugiados no mercado de trabalho.</w:t>
      </w:r>
    </w:p>
    <w:p w14:paraId="5208BF8C" w14:textId="77777777" w:rsidR="00984733" w:rsidRPr="00953975" w:rsidRDefault="00984733" w:rsidP="00E041BF">
      <w:pPr>
        <w:spacing w:after="0" w:line="276" w:lineRule="auto"/>
        <w:jc w:val="both"/>
        <w:rPr>
          <w:rFonts w:ascii="Arial" w:hAnsi="Arial" w:cs="Arial"/>
          <w:color w:val="3B3838" w:themeColor="background2" w:themeShade="40"/>
        </w:rPr>
      </w:pPr>
    </w:p>
    <w:p w14:paraId="5208BF8D" w14:textId="3F7CFC69" w:rsidR="00FC5BED" w:rsidRPr="00953975" w:rsidRDefault="00267E33">
      <w:pPr>
        <w:pStyle w:val="PargrafodaLista"/>
        <w:numPr>
          <w:ilvl w:val="1"/>
          <w:numId w:val="1"/>
        </w:numPr>
        <w:spacing w:after="240" w:line="276" w:lineRule="auto"/>
        <w:ind w:left="709" w:hanging="709"/>
        <w:jc w:val="both"/>
        <w:outlineLvl w:val="1"/>
        <w:rPr>
          <w:rFonts w:ascii="Arial" w:hAnsi="Arial" w:cs="Arial"/>
          <w:color w:val="2E74B5"/>
          <w:sz w:val="32"/>
          <w:szCs w:val="32"/>
        </w:rPr>
      </w:pPr>
      <w:bookmarkStart w:id="6" w:name="_Toc166421716"/>
      <w:r>
        <w:rPr>
          <w:rFonts w:ascii="Arial" w:hAnsi="Arial" w:cs="Arial"/>
          <w:color w:val="2E74B5"/>
          <w:sz w:val="32"/>
          <w:szCs w:val="32"/>
        </w:rPr>
        <w:t>N</w:t>
      </w:r>
      <w:r w:rsidR="0085446E" w:rsidRPr="00953975">
        <w:rPr>
          <w:rFonts w:ascii="Arial" w:hAnsi="Arial" w:cs="Arial"/>
          <w:color w:val="2E74B5"/>
          <w:sz w:val="32"/>
          <w:szCs w:val="32"/>
        </w:rPr>
        <w:t>úmero de participantes de cada organização parceira</w:t>
      </w:r>
      <w:bookmarkEnd w:id="6"/>
    </w:p>
    <w:p w14:paraId="5208BF8E" w14:textId="77777777" w:rsidR="00FC5BED" w:rsidRPr="00953975" w:rsidRDefault="0085446E" w:rsidP="003D3190">
      <w:pPr>
        <w:spacing w:after="0" w:line="276" w:lineRule="auto"/>
        <w:jc w:val="both"/>
        <w:rPr>
          <w:rFonts w:ascii="Arial" w:hAnsi="Arial" w:cs="Arial"/>
        </w:rPr>
      </w:pPr>
      <w:r w:rsidRPr="00953975">
        <w:rPr>
          <w:rFonts w:ascii="Arial" w:hAnsi="Arial" w:cs="Arial"/>
        </w:rPr>
        <w:t xml:space="preserve">Um total de </w:t>
      </w:r>
      <w:r w:rsidR="00153DA0" w:rsidRPr="00953975">
        <w:rPr>
          <w:rFonts w:ascii="Arial" w:hAnsi="Arial" w:cs="Arial"/>
        </w:rPr>
        <w:t>196 profissionais de várias organizações preencheram o questionário. Estes dados serão fundamentais para identificar estratégias eficazes para melhorar o bem-estar mental dos refugiados no seu novo futuro.</w:t>
      </w:r>
    </w:p>
    <w:p w14:paraId="5208BF8F" w14:textId="77777777" w:rsidR="00A92AE4" w:rsidRPr="00953975" w:rsidRDefault="00A92AE4" w:rsidP="00C7085F">
      <w:pPr>
        <w:jc w:val="both"/>
      </w:pPr>
      <w:r w:rsidRPr="00953975">
        <w:br w:type="page"/>
      </w:r>
    </w:p>
    <w:p w14:paraId="5208BF90" w14:textId="77777777" w:rsidR="00FC5BED" w:rsidRPr="00953975" w:rsidRDefault="0085446E">
      <w:pPr>
        <w:pStyle w:val="Ttulo1"/>
        <w:numPr>
          <w:ilvl w:val="0"/>
          <w:numId w:val="1"/>
        </w:numPr>
        <w:spacing w:line="276" w:lineRule="auto"/>
        <w:ind w:left="709" w:hanging="709"/>
        <w:jc w:val="both"/>
        <w:rPr>
          <w:rFonts w:ascii="Arial" w:hAnsi="Arial" w:cs="Arial"/>
          <w:sz w:val="52"/>
          <w:szCs w:val="52"/>
        </w:rPr>
      </w:pPr>
      <w:bookmarkStart w:id="7" w:name="_Toc166421717"/>
      <w:r w:rsidRPr="00953975">
        <w:rPr>
          <w:rFonts w:ascii="Arial" w:hAnsi="Arial" w:cs="Arial"/>
          <w:sz w:val="52"/>
          <w:szCs w:val="52"/>
        </w:rPr>
        <w:lastRenderedPageBreak/>
        <w:t>Metodologia</w:t>
      </w:r>
      <w:bookmarkEnd w:id="7"/>
    </w:p>
    <w:p w14:paraId="5208BF91" w14:textId="77777777" w:rsidR="00A92AE4" w:rsidRPr="00953975" w:rsidRDefault="00A92AE4" w:rsidP="00673BCD">
      <w:pPr>
        <w:spacing w:after="0" w:line="276" w:lineRule="auto"/>
        <w:jc w:val="both"/>
        <w:rPr>
          <w:rFonts w:ascii="Arial" w:hAnsi="Arial" w:cs="Arial"/>
        </w:rPr>
      </w:pPr>
    </w:p>
    <w:p w14:paraId="5208BF92" w14:textId="408DB466" w:rsidR="00FC5BED" w:rsidRPr="00953975" w:rsidRDefault="0085446E">
      <w:pPr>
        <w:spacing w:after="0" w:line="276" w:lineRule="auto"/>
        <w:jc w:val="both"/>
        <w:rPr>
          <w:rFonts w:ascii="Arial" w:hAnsi="Arial" w:cs="Arial"/>
        </w:rPr>
      </w:pPr>
      <w:r w:rsidRPr="00953975">
        <w:rPr>
          <w:rFonts w:ascii="Arial" w:hAnsi="Arial" w:cs="Arial"/>
        </w:rPr>
        <w:t xml:space="preserve">O questionário de análise das necessidades visa recolher informações dos formadores do ensino profissional que trabalham com refugiados nos países parceiros do projeto </w:t>
      </w:r>
      <w:proofErr w:type="spellStart"/>
      <w:r w:rsidR="00F97D38" w:rsidRPr="00953975">
        <w:rPr>
          <w:rFonts w:ascii="Arial" w:hAnsi="Arial" w:cs="Arial"/>
          <w:color w:val="2E74B5" w:themeColor="accent1" w:themeShade="BF"/>
        </w:rPr>
        <w:t>NewFuture</w:t>
      </w:r>
      <w:proofErr w:type="spellEnd"/>
      <w:r w:rsidR="00F97D38" w:rsidRPr="00953975">
        <w:rPr>
          <w:rFonts w:ascii="Arial" w:hAnsi="Arial" w:cs="Arial"/>
          <w:color w:val="2E74B5" w:themeColor="accent1" w:themeShade="BF"/>
        </w:rPr>
        <w:t xml:space="preserve"> </w:t>
      </w:r>
      <w:r w:rsidRPr="00953975">
        <w:rPr>
          <w:rFonts w:ascii="Arial" w:hAnsi="Arial" w:cs="Arial"/>
        </w:rPr>
        <w:t xml:space="preserve">na </w:t>
      </w:r>
      <w:r w:rsidR="00F3698A">
        <w:rPr>
          <w:rFonts w:ascii="Arial" w:hAnsi="Arial" w:cs="Arial"/>
        </w:rPr>
        <w:t>UE</w:t>
      </w:r>
      <w:r w:rsidRPr="00953975">
        <w:rPr>
          <w:rFonts w:ascii="Arial" w:hAnsi="Arial" w:cs="Arial"/>
        </w:rPr>
        <w:t xml:space="preserve">. </w:t>
      </w:r>
      <w:r w:rsidR="00F3698A">
        <w:rPr>
          <w:rFonts w:ascii="Arial" w:hAnsi="Arial" w:cs="Arial"/>
        </w:rPr>
        <w:t>A</w:t>
      </w:r>
      <w:r w:rsidRPr="00953975">
        <w:rPr>
          <w:rFonts w:ascii="Arial" w:hAnsi="Arial" w:cs="Arial"/>
        </w:rPr>
        <w:t>valiará a formação específica e a orientação dos formadores sobre o trabalho com refugiados, a sua familiaridade com os desafios de saúde mental e bem-estar mental enfrentados pelos refugiados, a sua confiança na identificação e avaliação de questões de saúde mental e bem-estar, a sua consciência dos recursos disponíveis, o seu conhecimento sobre práticas de ensino informadas sobre o trauma e as estratégias ou técnicas que utilizam atualmente para criar um ambiente de aprendizagem favorável aos refugiados.</w:t>
      </w:r>
    </w:p>
    <w:p w14:paraId="5208BF93" w14:textId="77777777" w:rsidR="00673BCD" w:rsidRPr="00953975" w:rsidRDefault="00673BCD" w:rsidP="00673BCD">
      <w:pPr>
        <w:spacing w:after="0" w:line="276" w:lineRule="auto"/>
        <w:jc w:val="both"/>
        <w:rPr>
          <w:rFonts w:ascii="Arial" w:hAnsi="Arial" w:cs="Arial"/>
        </w:rPr>
      </w:pPr>
    </w:p>
    <w:p w14:paraId="5208BF94" w14:textId="14F3F5C9" w:rsidR="00FC5BED" w:rsidRPr="00953975" w:rsidRDefault="0085446E">
      <w:pPr>
        <w:spacing w:after="0" w:line="276" w:lineRule="auto"/>
        <w:jc w:val="both"/>
        <w:rPr>
          <w:rFonts w:ascii="Arial" w:hAnsi="Arial" w:cs="Arial"/>
        </w:rPr>
      </w:pPr>
      <w:r w:rsidRPr="00953975">
        <w:rPr>
          <w:rFonts w:ascii="Arial" w:hAnsi="Arial" w:cs="Arial"/>
        </w:rPr>
        <w:t xml:space="preserve">A abordagem utilizada no questionário consiste em pedir aos formadores que </w:t>
      </w:r>
      <w:r w:rsidR="00221500" w:rsidRPr="00953975">
        <w:rPr>
          <w:rFonts w:ascii="Arial" w:hAnsi="Arial" w:cs="Arial"/>
        </w:rPr>
        <w:t>selecionem</w:t>
      </w:r>
      <w:r w:rsidRPr="00953975">
        <w:rPr>
          <w:rFonts w:ascii="Arial" w:hAnsi="Arial" w:cs="Arial"/>
        </w:rPr>
        <w:t xml:space="preserve"> as suas respostas a partir de opções de escolha múltipla fornecidas para cada pergunta. Os formadores têm também a possibilidade de fornecer informações adicionais ou especificar os seus próprios </w:t>
      </w:r>
      <w:r w:rsidR="00221500" w:rsidRPr="00953975">
        <w:rPr>
          <w:rFonts w:ascii="Arial" w:hAnsi="Arial" w:cs="Arial"/>
        </w:rPr>
        <w:t>aspetos</w:t>
      </w:r>
      <w:r w:rsidRPr="00953975">
        <w:rPr>
          <w:rFonts w:ascii="Arial" w:hAnsi="Arial" w:cs="Arial"/>
        </w:rPr>
        <w:t xml:space="preserve"> em determinadas perguntas. Esta abordagem estruturada permite uma coerência na recolha e análise dos dados.</w:t>
      </w:r>
    </w:p>
    <w:p w14:paraId="5208BF95" w14:textId="77777777" w:rsidR="00673BCD" w:rsidRPr="00953975" w:rsidRDefault="00673BCD" w:rsidP="00673BCD">
      <w:pPr>
        <w:spacing w:after="0" w:line="276" w:lineRule="auto"/>
        <w:jc w:val="both"/>
        <w:rPr>
          <w:rFonts w:ascii="Arial" w:hAnsi="Arial" w:cs="Arial"/>
        </w:rPr>
      </w:pPr>
    </w:p>
    <w:p w14:paraId="5208BF96" w14:textId="77777777" w:rsidR="00FC5BED" w:rsidRPr="00953975" w:rsidRDefault="0085446E">
      <w:pPr>
        <w:spacing w:after="0" w:line="276" w:lineRule="auto"/>
        <w:jc w:val="both"/>
        <w:rPr>
          <w:rFonts w:ascii="Arial" w:hAnsi="Arial" w:cs="Arial"/>
        </w:rPr>
      </w:pPr>
      <w:r w:rsidRPr="00953975">
        <w:rPr>
          <w:rFonts w:ascii="Arial" w:hAnsi="Arial" w:cs="Arial"/>
        </w:rPr>
        <w:t>O questionário também inclui perguntas abertas, permitindo que os formadores forneçam descrições e explicações pormenorizadas sempre que necessário.</w:t>
      </w:r>
    </w:p>
    <w:p w14:paraId="5208BF97" w14:textId="77777777" w:rsidR="00F97D38" w:rsidRPr="00953975" w:rsidRDefault="00F97D38" w:rsidP="00673BCD">
      <w:pPr>
        <w:spacing w:after="0" w:line="276" w:lineRule="auto"/>
        <w:jc w:val="both"/>
        <w:rPr>
          <w:rFonts w:ascii="Arial" w:hAnsi="Arial" w:cs="Arial"/>
        </w:rPr>
      </w:pPr>
    </w:p>
    <w:p w14:paraId="5208BF98" w14:textId="77777777" w:rsidR="00FC5BED" w:rsidRPr="00953975" w:rsidRDefault="0085446E">
      <w:pPr>
        <w:spacing w:after="0" w:line="276" w:lineRule="auto"/>
        <w:jc w:val="both"/>
        <w:rPr>
          <w:rFonts w:ascii="Arial" w:hAnsi="Arial" w:cs="Arial"/>
        </w:rPr>
      </w:pPr>
      <w:r w:rsidRPr="00953975">
        <w:rPr>
          <w:rFonts w:ascii="Arial" w:hAnsi="Arial" w:cs="Arial"/>
        </w:rPr>
        <w:t>De um modo geral, o questionário de análise das necessidades tem como objetivo recolher informações abrangentes sobre as necessidades, os desafios e os recursos dos formadores do ensino profissional que trabalham com refugiados, a fim de orientar o desenvolvimento de futuras iniciativas de formação centradas no bem-estar mental dos refugiados.</w:t>
      </w:r>
    </w:p>
    <w:p w14:paraId="5208BF99" w14:textId="77777777" w:rsidR="00A92AE4" w:rsidRPr="00953975" w:rsidRDefault="00A92AE4" w:rsidP="00673BCD">
      <w:pPr>
        <w:spacing w:after="0" w:line="276" w:lineRule="auto"/>
        <w:jc w:val="both"/>
        <w:rPr>
          <w:rFonts w:ascii="Arial" w:hAnsi="Arial" w:cs="Arial"/>
        </w:rPr>
      </w:pPr>
    </w:p>
    <w:p w14:paraId="5208BF9A" w14:textId="77777777" w:rsidR="00A92AE4" w:rsidRPr="00953975" w:rsidRDefault="00A92AE4" w:rsidP="00C7085F">
      <w:pPr>
        <w:jc w:val="both"/>
      </w:pPr>
      <w:r w:rsidRPr="00953975">
        <w:br w:type="page"/>
      </w:r>
    </w:p>
    <w:p w14:paraId="5208BF9B" w14:textId="77777777" w:rsidR="00FC5BED" w:rsidRPr="00953975" w:rsidRDefault="0085446E">
      <w:pPr>
        <w:pStyle w:val="Ttulo1"/>
        <w:numPr>
          <w:ilvl w:val="0"/>
          <w:numId w:val="1"/>
        </w:numPr>
        <w:ind w:left="709" w:hanging="709"/>
        <w:jc w:val="both"/>
        <w:rPr>
          <w:rFonts w:ascii="Arial" w:hAnsi="Arial" w:cs="Arial"/>
          <w:sz w:val="52"/>
          <w:szCs w:val="52"/>
        </w:rPr>
      </w:pPr>
      <w:bookmarkStart w:id="8" w:name="_Toc166421718"/>
      <w:r w:rsidRPr="00953975">
        <w:rPr>
          <w:rFonts w:ascii="Arial" w:hAnsi="Arial" w:cs="Arial"/>
          <w:sz w:val="52"/>
          <w:szCs w:val="52"/>
        </w:rPr>
        <w:lastRenderedPageBreak/>
        <w:t>Principais conclusões</w:t>
      </w:r>
      <w:bookmarkEnd w:id="8"/>
    </w:p>
    <w:p w14:paraId="5208BF9C" w14:textId="77777777" w:rsidR="001E74A7" w:rsidRPr="00953975" w:rsidRDefault="001E74A7" w:rsidP="00F97D38">
      <w:pPr>
        <w:spacing w:after="0" w:line="276" w:lineRule="auto"/>
        <w:jc w:val="both"/>
        <w:rPr>
          <w:rFonts w:ascii="Arial" w:hAnsi="Arial" w:cs="Arial"/>
        </w:rPr>
      </w:pPr>
    </w:p>
    <w:p w14:paraId="5208BF9D" w14:textId="77777777" w:rsidR="00FC5BED" w:rsidRPr="00953975" w:rsidRDefault="0085446E">
      <w:pPr>
        <w:spacing w:after="0" w:line="276" w:lineRule="auto"/>
        <w:jc w:val="both"/>
        <w:rPr>
          <w:rFonts w:ascii="Arial" w:hAnsi="Arial" w:cs="Arial"/>
        </w:rPr>
      </w:pPr>
      <w:r w:rsidRPr="00953975">
        <w:rPr>
          <w:rFonts w:ascii="Arial" w:hAnsi="Arial" w:cs="Arial"/>
        </w:rPr>
        <w:t>A secção das principais conclusões discute os resultados obtidos a partir de cada pergunta do questionário. As respostas são analisadas e organizadas com base nas áreas temáticas exploradas no inquérito.</w:t>
      </w:r>
    </w:p>
    <w:p w14:paraId="5208BF9E" w14:textId="77777777" w:rsidR="00D31C6B" w:rsidRPr="00953975" w:rsidRDefault="00D31C6B" w:rsidP="00F97D38">
      <w:pPr>
        <w:spacing w:after="0" w:line="276" w:lineRule="auto"/>
        <w:jc w:val="both"/>
        <w:rPr>
          <w:rFonts w:ascii="Arial" w:hAnsi="Arial" w:cs="Arial"/>
        </w:rPr>
      </w:pPr>
    </w:p>
    <w:p w14:paraId="5208BFA0" w14:textId="7AE66580" w:rsidR="00FC5BED" w:rsidRDefault="0085446E">
      <w:pPr>
        <w:pStyle w:val="PargrafodaLista"/>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9" w:name="_Toc166421719"/>
      <w:r w:rsidRPr="00953975">
        <w:rPr>
          <w:rFonts w:ascii="Arial" w:hAnsi="Arial" w:cs="Arial"/>
          <w:color w:val="2E74B5"/>
          <w:sz w:val="32"/>
          <w:szCs w:val="32"/>
        </w:rPr>
        <w:t>Formação e orientação</w:t>
      </w:r>
      <w:bookmarkEnd w:id="9"/>
    </w:p>
    <w:p w14:paraId="545A181A" w14:textId="77777777" w:rsidR="00C45A02" w:rsidRPr="00953975" w:rsidRDefault="00C45A02" w:rsidP="00C45A02">
      <w:pPr>
        <w:spacing w:after="0" w:line="276" w:lineRule="auto"/>
        <w:jc w:val="both"/>
        <w:rPr>
          <w:rFonts w:ascii="Arial" w:hAnsi="Arial" w:cs="Arial"/>
        </w:rPr>
      </w:pPr>
      <w:r w:rsidRPr="00953975">
        <w:rPr>
          <w:rFonts w:ascii="Arial" w:hAnsi="Arial" w:cs="Arial"/>
        </w:rPr>
        <w:t>Os resultados indicam uma falta significativa de programas de formação abrangentes, concebidos para apoiar eficazmente os refugiados, com mais de 60% dos inquiridos de todos os parceiros a declararem que não receberam qualquer formação especializada.</w:t>
      </w:r>
    </w:p>
    <w:p w14:paraId="1F5B8DFD" w14:textId="77777777" w:rsidR="00C45A02" w:rsidRPr="00953975" w:rsidRDefault="00C45A02" w:rsidP="00C45A02">
      <w:pPr>
        <w:spacing w:after="0" w:line="276" w:lineRule="auto"/>
        <w:jc w:val="both"/>
        <w:rPr>
          <w:rFonts w:ascii="Arial" w:hAnsi="Arial" w:cs="Arial"/>
        </w:rPr>
      </w:pPr>
    </w:p>
    <w:p w14:paraId="1662F602" w14:textId="77777777" w:rsidR="00C45A02" w:rsidRDefault="00C45A02" w:rsidP="00C45A02">
      <w:pPr>
        <w:spacing w:after="0" w:line="276" w:lineRule="auto"/>
        <w:jc w:val="both"/>
        <w:rPr>
          <w:rFonts w:ascii="Arial" w:hAnsi="Arial" w:cs="Arial"/>
        </w:rPr>
      </w:pPr>
      <w:r w:rsidRPr="00953975">
        <w:rPr>
          <w:rFonts w:ascii="Arial" w:hAnsi="Arial" w:cs="Arial"/>
        </w:rPr>
        <w:t xml:space="preserve">Entre os inquiridos que receberam formação ou orientação, os tipos de programas variados - </w:t>
      </w:r>
      <w:r w:rsidRPr="006A6E56">
        <w:rPr>
          <w:rFonts w:ascii="Arial" w:hAnsi="Arial" w:cs="Arial"/>
          <w:i/>
          <w:iCs/>
        </w:rPr>
        <w:t>workshops</w:t>
      </w:r>
      <w:r w:rsidRPr="00953975">
        <w:rPr>
          <w:rFonts w:ascii="Arial" w:hAnsi="Arial" w:cs="Arial"/>
        </w:rPr>
        <w:t>, seminários e sessões de formação - foram as formas mais comuns de formação, com cerca de 70% dos inquiridos a participarem nessas sessões.</w:t>
      </w:r>
    </w:p>
    <w:p w14:paraId="6E949BF1" w14:textId="77777777" w:rsidR="00C45A02" w:rsidRPr="00953975" w:rsidRDefault="00C45A02" w:rsidP="00C45A02">
      <w:pPr>
        <w:spacing w:after="0" w:line="276" w:lineRule="auto"/>
        <w:jc w:val="both"/>
        <w:rPr>
          <w:rFonts w:ascii="Arial" w:hAnsi="Arial" w:cs="Arial"/>
        </w:rPr>
      </w:pPr>
    </w:p>
    <w:p w14:paraId="5208BFA1" w14:textId="77777777" w:rsidR="00577FE6" w:rsidRPr="00953975" w:rsidRDefault="00CF4090" w:rsidP="00CF4090">
      <w:pPr>
        <w:spacing w:after="0" w:line="276" w:lineRule="auto"/>
        <w:jc w:val="center"/>
        <w:rPr>
          <w:rFonts w:ascii="Arial" w:hAnsi="Arial" w:cs="Arial"/>
        </w:rPr>
      </w:pPr>
      <w:r w:rsidRPr="00953975">
        <w:rPr>
          <w:noProof/>
          <w:lang w:eastAsia="de-AT"/>
        </w:rPr>
        <w:drawing>
          <wp:inline distT="0" distB="0" distL="0" distR="0" wp14:anchorId="5208C154" wp14:editId="4F472CDC">
            <wp:extent cx="5009990" cy="2812357"/>
            <wp:effectExtent l="0" t="0" r="635" b="762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08BFA2" w14:textId="77777777" w:rsidR="00577FE6" w:rsidRPr="00953975" w:rsidRDefault="00577FE6" w:rsidP="00F97D38">
      <w:pPr>
        <w:spacing w:after="0" w:line="276" w:lineRule="auto"/>
        <w:jc w:val="both"/>
        <w:rPr>
          <w:rFonts w:ascii="Arial" w:hAnsi="Arial" w:cs="Arial"/>
        </w:rPr>
      </w:pPr>
    </w:p>
    <w:p w14:paraId="5208BFA7" w14:textId="77777777" w:rsidR="00FC5BED" w:rsidRDefault="0085446E">
      <w:pPr>
        <w:spacing w:after="0" w:line="276" w:lineRule="auto"/>
        <w:jc w:val="both"/>
        <w:rPr>
          <w:rFonts w:ascii="Arial" w:hAnsi="Arial" w:cs="Arial"/>
        </w:rPr>
      </w:pPr>
      <w:r w:rsidRPr="00953975">
        <w:rPr>
          <w:rFonts w:ascii="Arial" w:hAnsi="Arial" w:cs="Arial"/>
        </w:rPr>
        <w:t xml:space="preserve">Os inquiridos no questionário receberam o seguinte tipo de formação/orientação sobre o trabalho </w:t>
      </w:r>
      <w:r w:rsidR="00F97D38" w:rsidRPr="00953975">
        <w:rPr>
          <w:rFonts w:ascii="Arial" w:hAnsi="Arial" w:cs="Arial"/>
        </w:rPr>
        <w:t>com refugiados:</w:t>
      </w:r>
    </w:p>
    <w:p w14:paraId="2FA70831" w14:textId="77777777" w:rsidR="006A6E56" w:rsidRPr="00953975" w:rsidRDefault="006A6E56">
      <w:pPr>
        <w:spacing w:after="0" w:line="276" w:lineRule="auto"/>
        <w:jc w:val="both"/>
        <w:rPr>
          <w:rFonts w:ascii="Arial" w:hAnsi="Arial" w:cs="Arial"/>
        </w:rPr>
      </w:pPr>
    </w:p>
    <w:p w14:paraId="5208BFA9" w14:textId="39910C68" w:rsidR="00FC5BED" w:rsidRPr="00953975" w:rsidRDefault="00635314">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seminários e/ou sessões de formação presenciais (por exemplo, no local de trabalho ou num projeto)</w:t>
      </w:r>
      <w:r w:rsidR="006A6E56">
        <w:rPr>
          <w:rFonts w:ascii="Arial" w:hAnsi="Arial" w:cs="Arial"/>
        </w:rPr>
        <w:t>;</w:t>
      </w:r>
    </w:p>
    <w:p w14:paraId="3D6728B2" w14:textId="77777777" w:rsidR="006A6E56" w:rsidRDefault="006A6E56" w:rsidP="006A6E56">
      <w:pPr>
        <w:pStyle w:val="PargrafodaLista"/>
        <w:spacing w:after="0" w:line="276" w:lineRule="auto"/>
        <w:ind w:left="851"/>
        <w:jc w:val="both"/>
        <w:rPr>
          <w:rFonts w:ascii="Arial" w:hAnsi="Arial" w:cs="Arial"/>
        </w:rPr>
      </w:pPr>
    </w:p>
    <w:p w14:paraId="5208BFAA" w14:textId="78628CE6" w:rsidR="00FC5BED" w:rsidRDefault="00635314">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cursos ou formação </w:t>
      </w:r>
      <w:r w:rsidR="003101AA" w:rsidRPr="00953975">
        <w:rPr>
          <w:rFonts w:ascii="Arial" w:hAnsi="Arial" w:cs="Arial"/>
        </w:rPr>
        <w:t>online</w:t>
      </w:r>
      <w:r w:rsidRPr="00953975">
        <w:rPr>
          <w:rFonts w:ascii="Arial" w:hAnsi="Arial" w:cs="Arial"/>
        </w:rPr>
        <w:t xml:space="preserve"> (intervenção com refugiados e requerentes de asilo)</w:t>
      </w:r>
      <w:r w:rsidR="006A6E56">
        <w:rPr>
          <w:rFonts w:ascii="Arial" w:hAnsi="Arial" w:cs="Arial"/>
        </w:rPr>
        <w:t>;</w:t>
      </w:r>
    </w:p>
    <w:p w14:paraId="7303A4BB" w14:textId="77777777" w:rsidR="006A6E56" w:rsidRPr="006A6E56" w:rsidRDefault="006A6E56" w:rsidP="006A6E56">
      <w:pPr>
        <w:pStyle w:val="PargrafodaLista"/>
        <w:rPr>
          <w:rFonts w:ascii="Arial" w:hAnsi="Arial" w:cs="Arial"/>
        </w:rPr>
      </w:pPr>
    </w:p>
    <w:p w14:paraId="5208BFAB" w14:textId="77C4534E" w:rsidR="00FC5BED" w:rsidRPr="00953975" w:rsidRDefault="00635314">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ses</w:t>
      </w:r>
      <w:r w:rsidR="003101AA" w:rsidRPr="00953975">
        <w:rPr>
          <w:rFonts w:ascii="Arial" w:hAnsi="Arial" w:cs="Arial"/>
        </w:rPr>
        <w:t>sões</w:t>
      </w:r>
      <w:r w:rsidRPr="00953975">
        <w:rPr>
          <w:rFonts w:ascii="Arial" w:hAnsi="Arial" w:cs="Arial"/>
        </w:rPr>
        <w:t xml:space="preserve"> de supervisão para apoiar o seu trabalho com os refugiados</w:t>
      </w:r>
      <w:r w:rsidR="006A6E56">
        <w:rPr>
          <w:rFonts w:ascii="Arial" w:hAnsi="Arial" w:cs="Arial"/>
        </w:rPr>
        <w:t>;</w:t>
      </w:r>
    </w:p>
    <w:p w14:paraId="2B1C895B" w14:textId="77777777" w:rsidR="006A6E56" w:rsidRDefault="006A6E56" w:rsidP="006A6E56">
      <w:pPr>
        <w:pStyle w:val="PargrafodaLista"/>
        <w:spacing w:after="0" w:line="276" w:lineRule="auto"/>
        <w:ind w:left="851"/>
        <w:jc w:val="both"/>
        <w:rPr>
          <w:rFonts w:ascii="Arial" w:hAnsi="Arial" w:cs="Arial"/>
        </w:rPr>
      </w:pPr>
    </w:p>
    <w:p w14:paraId="5208BFAC" w14:textId="1D10DDE0" w:rsidR="00FC5BED" w:rsidRDefault="00635314">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formação ou vários cursos de formação contínua, conferências</w:t>
      </w:r>
      <w:r w:rsidR="006A6E56">
        <w:rPr>
          <w:rFonts w:ascii="Arial" w:hAnsi="Arial" w:cs="Arial"/>
        </w:rPr>
        <w:t>;</w:t>
      </w:r>
    </w:p>
    <w:p w14:paraId="595984B1" w14:textId="77777777" w:rsidR="006A6E56" w:rsidRPr="006A6E56" w:rsidRDefault="006A6E56" w:rsidP="006A6E56">
      <w:pPr>
        <w:pStyle w:val="PargrafodaLista"/>
        <w:rPr>
          <w:rFonts w:ascii="Arial" w:hAnsi="Arial" w:cs="Arial"/>
        </w:rPr>
      </w:pPr>
    </w:p>
    <w:p w14:paraId="5208BFAD" w14:textId="02EAEECD" w:rsidR="00FC5BED" w:rsidRDefault="0085446E">
      <w:pPr>
        <w:pStyle w:val="PargrafodaLista"/>
        <w:numPr>
          <w:ilvl w:val="0"/>
          <w:numId w:val="12"/>
        </w:numPr>
        <w:spacing w:after="0" w:line="276" w:lineRule="auto"/>
        <w:ind w:left="851" w:hanging="425"/>
        <w:jc w:val="both"/>
        <w:rPr>
          <w:rFonts w:ascii="Arial" w:hAnsi="Arial" w:cs="Arial"/>
        </w:rPr>
      </w:pPr>
      <w:r w:rsidRPr="006A6E56">
        <w:rPr>
          <w:rFonts w:ascii="Arial" w:hAnsi="Arial" w:cs="Arial"/>
          <w:i/>
          <w:iCs/>
        </w:rPr>
        <w:t xml:space="preserve">workshops </w:t>
      </w:r>
      <w:r w:rsidRPr="00953975">
        <w:rPr>
          <w:rFonts w:ascii="Arial" w:hAnsi="Arial" w:cs="Arial"/>
        </w:rPr>
        <w:t>e seminários</w:t>
      </w:r>
      <w:r w:rsidR="006A6E56">
        <w:rPr>
          <w:rFonts w:ascii="Arial" w:hAnsi="Arial" w:cs="Arial"/>
        </w:rPr>
        <w:t>;</w:t>
      </w:r>
      <w:r w:rsidRPr="00953975">
        <w:rPr>
          <w:rFonts w:ascii="Arial" w:hAnsi="Arial" w:cs="Arial"/>
        </w:rPr>
        <w:t xml:space="preserve"> </w:t>
      </w:r>
    </w:p>
    <w:p w14:paraId="3AE0466D" w14:textId="77777777" w:rsidR="006A6E56" w:rsidRPr="006A6E56" w:rsidRDefault="006A6E56" w:rsidP="006A6E56">
      <w:pPr>
        <w:pStyle w:val="PargrafodaLista"/>
        <w:rPr>
          <w:rFonts w:ascii="Arial" w:hAnsi="Arial" w:cs="Arial"/>
        </w:rPr>
      </w:pPr>
    </w:p>
    <w:p w14:paraId="5208BFAE" w14:textId="062C7C07" w:rsidR="00FC5BED" w:rsidRDefault="0085446E">
      <w:pPr>
        <w:pStyle w:val="PargrafodaLista"/>
        <w:numPr>
          <w:ilvl w:val="0"/>
          <w:numId w:val="12"/>
        </w:numPr>
        <w:spacing w:after="0" w:line="276" w:lineRule="auto"/>
        <w:ind w:left="851" w:hanging="425"/>
        <w:jc w:val="both"/>
        <w:rPr>
          <w:rFonts w:ascii="Arial" w:hAnsi="Arial" w:cs="Arial"/>
        </w:rPr>
      </w:pPr>
      <w:r w:rsidRPr="006A6E56">
        <w:rPr>
          <w:rFonts w:ascii="Arial" w:hAnsi="Arial" w:cs="Arial"/>
          <w:i/>
          <w:iCs/>
        </w:rPr>
        <w:t xml:space="preserve">workshop </w:t>
      </w:r>
      <w:r w:rsidRPr="00953975">
        <w:rPr>
          <w:rFonts w:ascii="Arial" w:hAnsi="Arial" w:cs="Arial"/>
        </w:rPr>
        <w:t>sobre como lidar com refugiados traumatizados</w:t>
      </w:r>
      <w:r w:rsidR="006A6E56">
        <w:rPr>
          <w:rFonts w:ascii="Arial" w:hAnsi="Arial" w:cs="Arial"/>
        </w:rPr>
        <w:t>;</w:t>
      </w:r>
    </w:p>
    <w:p w14:paraId="2B1BA804" w14:textId="77777777" w:rsidR="006A6E56" w:rsidRPr="006A6E56" w:rsidRDefault="006A6E56" w:rsidP="006A6E56">
      <w:pPr>
        <w:pStyle w:val="PargrafodaLista"/>
        <w:rPr>
          <w:rFonts w:ascii="Arial" w:hAnsi="Arial" w:cs="Arial"/>
        </w:rPr>
      </w:pPr>
    </w:p>
    <w:p w14:paraId="5208BFAF" w14:textId="4961343C" w:rsidR="00FC5BED"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formação no âmbito de um curso ou de uma formação </w:t>
      </w:r>
      <w:proofErr w:type="spellStart"/>
      <w:r w:rsidRPr="00953975">
        <w:rPr>
          <w:rFonts w:ascii="Arial" w:hAnsi="Arial" w:cs="Arial"/>
        </w:rPr>
        <w:t>DaF</w:t>
      </w:r>
      <w:proofErr w:type="spellEnd"/>
      <w:r w:rsidRPr="00953975">
        <w:rPr>
          <w:rFonts w:ascii="Arial" w:hAnsi="Arial" w:cs="Arial"/>
        </w:rPr>
        <w:t>/</w:t>
      </w:r>
      <w:proofErr w:type="spellStart"/>
      <w:r w:rsidRPr="00953975">
        <w:rPr>
          <w:rFonts w:ascii="Arial" w:hAnsi="Arial" w:cs="Arial"/>
        </w:rPr>
        <w:t>DaZ</w:t>
      </w:r>
      <w:proofErr w:type="spellEnd"/>
      <w:r w:rsidRPr="00953975">
        <w:rPr>
          <w:rFonts w:ascii="Arial" w:hAnsi="Arial" w:cs="Arial"/>
        </w:rPr>
        <w:t xml:space="preserve"> (alemão como língua estrangeira/alemão como segunda língua)</w:t>
      </w:r>
      <w:r w:rsidR="006A6E56">
        <w:rPr>
          <w:rFonts w:ascii="Arial" w:hAnsi="Arial" w:cs="Arial"/>
        </w:rPr>
        <w:t>:</w:t>
      </w:r>
    </w:p>
    <w:p w14:paraId="2103B48B" w14:textId="77777777" w:rsidR="006A6E56" w:rsidRPr="006A6E56" w:rsidRDefault="006A6E56" w:rsidP="006A6E56">
      <w:pPr>
        <w:pStyle w:val="PargrafodaLista"/>
        <w:rPr>
          <w:rFonts w:ascii="Arial" w:hAnsi="Arial" w:cs="Arial"/>
        </w:rPr>
      </w:pPr>
    </w:p>
    <w:p w14:paraId="5208BFB0" w14:textId="7AE2B327" w:rsidR="00FC5BED"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formações introdutórias e formações no local de trabalho no contexto da integração dos migrantes</w:t>
      </w:r>
      <w:r w:rsidR="006A6E56">
        <w:rPr>
          <w:rFonts w:ascii="Arial" w:hAnsi="Arial" w:cs="Arial"/>
        </w:rPr>
        <w:t>;</w:t>
      </w:r>
    </w:p>
    <w:p w14:paraId="7890ADEA" w14:textId="77777777" w:rsidR="006A6E56" w:rsidRPr="006A6E56" w:rsidRDefault="006A6E56" w:rsidP="006A6E56">
      <w:pPr>
        <w:pStyle w:val="PargrafodaLista"/>
        <w:rPr>
          <w:rFonts w:ascii="Arial" w:hAnsi="Arial" w:cs="Arial"/>
        </w:rPr>
      </w:pPr>
    </w:p>
    <w:p w14:paraId="5208BFB1" w14:textId="1A30069B" w:rsidR="00FC5BED"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introdução ao </w:t>
      </w:r>
      <w:r w:rsidR="00D051B5" w:rsidRPr="00953975">
        <w:rPr>
          <w:rFonts w:ascii="Arial" w:hAnsi="Arial" w:cs="Arial"/>
        </w:rPr>
        <w:t>sistema de camaradagem</w:t>
      </w:r>
      <w:r w:rsidR="006A6E56">
        <w:rPr>
          <w:rFonts w:ascii="Arial" w:hAnsi="Arial" w:cs="Arial"/>
        </w:rPr>
        <w:t>;</w:t>
      </w:r>
    </w:p>
    <w:p w14:paraId="65A76474" w14:textId="77777777" w:rsidR="006A6E56" w:rsidRPr="006A6E56" w:rsidRDefault="006A6E56" w:rsidP="006A6E56">
      <w:pPr>
        <w:pStyle w:val="PargrafodaLista"/>
        <w:rPr>
          <w:rFonts w:ascii="Arial" w:hAnsi="Arial" w:cs="Arial"/>
        </w:rPr>
      </w:pPr>
    </w:p>
    <w:p w14:paraId="5208BFB2" w14:textId="23B8B684" w:rsidR="00FC5BED"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documentos internos, </w:t>
      </w:r>
      <w:r w:rsidR="00347DAA" w:rsidRPr="00953975">
        <w:rPr>
          <w:rFonts w:ascii="Arial" w:hAnsi="Arial" w:cs="Arial"/>
        </w:rPr>
        <w:t>diretrizes</w:t>
      </w:r>
      <w:r w:rsidRPr="00953975">
        <w:rPr>
          <w:rFonts w:ascii="Arial" w:hAnsi="Arial" w:cs="Arial"/>
        </w:rPr>
        <w:t xml:space="preserve"> </w:t>
      </w:r>
      <w:r w:rsidR="006A6E56">
        <w:rPr>
          <w:rFonts w:ascii="Arial" w:hAnsi="Arial" w:cs="Arial"/>
        </w:rPr>
        <w:t>dos stakeholders;</w:t>
      </w:r>
    </w:p>
    <w:p w14:paraId="55022A52" w14:textId="77777777" w:rsidR="006A6E56" w:rsidRPr="006A6E56" w:rsidRDefault="006A6E56" w:rsidP="006A6E56">
      <w:pPr>
        <w:pStyle w:val="PargrafodaLista"/>
        <w:rPr>
          <w:rFonts w:ascii="Arial" w:hAnsi="Arial" w:cs="Arial"/>
        </w:rPr>
      </w:pPr>
    </w:p>
    <w:p w14:paraId="5208BFB3" w14:textId="23D3BA37" w:rsidR="00FC5BED"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Curso de Qualificação em </w:t>
      </w:r>
      <w:proofErr w:type="spellStart"/>
      <w:r w:rsidRPr="00953975">
        <w:rPr>
          <w:rFonts w:ascii="Arial" w:hAnsi="Arial" w:cs="Arial"/>
        </w:rPr>
        <w:t>Psicotraumatologia</w:t>
      </w:r>
      <w:proofErr w:type="spellEnd"/>
      <w:r w:rsidRPr="00953975">
        <w:rPr>
          <w:rFonts w:ascii="Arial" w:hAnsi="Arial" w:cs="Arial"/>
        </w:rPr>
        <w:t xml:space="preserve">, </w:t>
      </w:r>
      <w:r w:rsidR="007A0B89" w:rsidRPr="00953975">
        <w:rPr>
          <w:rFonts w:ascii="Arial" w:hAnsi="Arial" w:cs="Arial"/>
        </w:rPr>
        <w:t>pago pelo próprio</w:t>
      </w:r>
      <w:r w:rsidRPr="00953975">
        <w:rPr>
          <w:rFonts w:ascii="Arial" w:hAnsi="Arial" w:cs="Arial"/>
        </w:rPr>
        <w:t xml:space="preserve"> (1)</w:t>
      </w:r>
      <w:r w:rsidR="006A6E56">
        <w:rPr>
          <w:rFonts w:ascii="Arial" w:hAnsi="Arial" w:cs="Arial"/>
        </w:rPr>
        <w:t>;</w:t>
      </w:r>
    </w:p>
    <w:p w14:paraId="4958FFC6" w14:textId="77777777" w:rsidR="006A6E56" w:rsidRPr="00953975" w:rsidRDefault="006A6E56" w:rsidP="006A6E56">
      <w:pPr>
        <w:pStyle w:val="PargrafodaLista"/>
        <w:spacing w:after="0" w:line="276" w:lineRule="auto"/>
        <w:ind w:left="851"/>
        <w:jc w:val="both"/>
        <w:rPr>
          <w:rFonts w:ascii="Arial" w:hAnsi="Arial" w:cs="Arial"/>
        </w:rPr>
      </w:pPr>
    </w:p>
    <w:p w14:paraId="5208BFB4" w14:textId="29A66F94"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mestrado em migrações (1)</w:t>
      </w:r>
      <w:r w:rsidR="006A6E56">
        <w:rPr>
          <w:rFonts w:ascii="Arial" w:hAnsi="Arial" w:cs="Arial"/>
        </w:rPr>
        <w:t>.</w:t>
      </w:r>
    </w:p>
    <w:p w14:paraId="5208BFB5" w14:textId="77777777" w:rsidR="00635314" w:rsidRPr="00953975" w:rsidRDefault="00635314" w:rsidP="00F97D38">
      <w:pPr>
        <w:spacing w:after="0" w:line="276" w:lineRule="auto"/>
        <w:jc w:val="both"/>
        <w:rPr>
          <w:rFonts w:ascii="Arial" w:hAnsi="Arial" w:cs="Arial"/>
        </w:rPr>
      </w:pPr>
    </w:p>
    <w:p w14:paraId="5208BFBA" w14:textId="6A57194A" w:rsidR="00FC5BED" w:rsidRPr="00953975" w:rsidRDefault="0085446E">
      <w:pPr>
        <w:spacing w:after="0" w:line="276" w:lineRule="auto"/>
        <w:jc w:val="both"/>
        <w:rPr>
          <w:rFonts w:ascii="Arial" w:hAnsi="Arial" w:cs="Arial"/>
        </w:rPr>
      </w:pPr>
      <w:r w:rsidRPr="00953975">
        <w:rPr>
          <w:rFonts w:ascii="Arial" w:hAnsi="Arial" w:cs="Arial"/>
        </w:rPr>
        <w:t xml:space="preserve">Os cursos </w:t>
      </w:r>
      <w:r w:rsidR="006C5A4B" w:rsidRPr="00953975">
        <w:rPr>
          <w:rFonts w:ascii="Arial" w:hAnsi="Arial" w:cs="Arial"/>
        </w:rPr>
        <w:t>online</w:t>
      </w:r>
      <w:r w:rsidRPr="00953975">
        <w:rPr>
          <w:rFonts w:ascii="Arial" w:hAnsi="Arial" w:cs="Arial"/>
        </w:rPr>
        <w:t xml:space="preserve"> foram mencionados por </w:t>
      </w:r>
      <w:r w:rsidR="002E3665" w:rsidRPr="00953975">
        <w:rPr>
          <w:rFonts w:ascii="Arial" w:hAnsi="Arial" w:cs="Arial"/>
        </w:rPr>
        <w:t xml:space="preserve">muitos </w:t>
      </w:r>
      <w:r w:rsidRPr="00953975">
        <w:rPr>
          <w:rFonts w:ascii="Arial" w:hAnsi="Arial" w:cs="Arial"/>
        </w:rPr>
        <w:t xml:space="preserve">dos inquiridos que receberam formação, o que indica uma tendência crescente para a </w:t>
      </w:r>
      <w:r w:rsidR="00F97D38" w:rsidRPr="00953975">
        <w:rPr>
          <w:rFonts w:ascii="Arial" w:hAnsi="Arial" w:cs="Arial"/>
        </w:rPr>
        <w:t>aprendizagem digital neste domínio.</w:t>
      </w:r>
      <w:r w:rsidR="00C45A02">
        <w:rPr>
          <w:rFonts w:ascii="Arial" w:hAnsi="Arial" w:cs="Arial"/>
        </w:rPr>
        <w:t xml:space="preserve"> </w:t>
      </w:r>
      <w:r w:rsidR="006C5A4B" w:rsidRPr="00953975">
        <w:rPr>
          <w:rFonts w:ascii="Arial" w:hAnsi="Arial" w:cs="Arial"/>
        </w:rPr>
        <w:t xml:space="preserve">Dois participantes indicaram que possuem um nível de qualificação superior diretamente relacionado com o </w:t>
      </w:r>
      <w:r w:rsidR="00F97D38" w:rsidRPr="00953975">
        <w:rPr>
          <w:rFonts w:ascii="Arial" w:hAnsi="Arial" w:cs="Arial"/>
        </w:rPr>
        <w:t>tema do trabalho com refugiados.</w:t>
      </w:r>
      <w:r w:rsidR="00C45A02">
        <w:rPr>
          <w:rFonts w:ascii="Arial" w:hAnsi="Arial" w:cs="Arial"/>
        </w:rPr>
        <w:t xml:space="preserve"> </w:t>
      </w:r>
      <w:r w:rsidRPr="00953975">
        <w:rPr>
          <w:rFonts w:ascii="Arial" w:hAnsi="Arial" w:cs="Arial"/>
        </w:rPr>
        <w:t xml:space="preserve">Além disso, a </w:t>
      </w:r>
      <w:r w:rsidR="00816FAD" w:rsidRPr="00953975">
        <w:rPr>
          <w:rFonts w:ascii="Arial" w:hAnsi="Arial" w:cs="Arial"/>
        </w:rPr>
        <w:t xml:space="preserve">formação no local de trabalho, a inscrição ou uma breve introdução e as sessões de supervisão </w:t>
      </w:r>
      <w:r w:rsidRPr="00953975">
        <w:rPr>
          <w:rFonts w:ascii="Arial" w:hAnsi="Arial" w:cs="Arial"/>
        </w:rPr>
        <w:t xml:space="preserve">foram referidas por </w:t>
      </w:r>
      <w:r w:rsidR="00816FAD" w:rsidRPr="00953975">
        <w:rPr>
          <w:rFonts w:ascii="Arial" w:hAnsi="Arial" w:cs="Arial"/>
        </w:rPr>
        <w:t xml:space="preserve">um número relativamente elevado de </w:t>
      </w:r>
      <w:r w:rsidRPr="00953975">
        <w:rPr>
          <w:rFonts w:ascii="Arial" w:hAnsi="Arial" w:cs="Arial"/>
        </w:rPr>
        <w:t>inquiridos, o que sugere a importância do apoio e orientação contínuos no trabalho com refugiados.</w:t>
      </w:r>
    </w:p>
    <w:p w14:paraId="5208BFBB" w14:textId="77777777" w:rsidR="00F97D38" w:rsidRPr="00953975" w:rsidRDefault="00F97D38" w:rsidP="00F97D38">
      <w:pPr>
        <w:spacing w:after="0" w:line="276" w:lineRule="auto"/>
        <w:jc w:val="both"/>
        <w:rPr>
          <w:rFonts w:ascii="Arial" w:hAnsi="Arial" w:cs="Arial"/>
        </w:rPr>
      </w:pPr>
    </w:p>
    <w:p w14:paraId="5208BFBC" w14:textId="77777777" w:rsidR="00FC5BED" w:rsidRDefault="0085446E">
      <w:pPr>
        <w:spacing w:after="0" w:line="276" w:lineRule="auto"/>
        <w:jc w:val="both"/>
        <w:rPr>
          <w:rFonts w:ascii="Arial" w:hAnsi="Arial" w:cs="Arial"/>
        </w:rPr>
      </w:pPr>
      <w:r w:rsidRPr="00953975">
        <w:rPr>
          <w:rFonts w:ascii="Arial" w:hAnsi="Arial" w:cs="Arial"/>
        </w:rPr>
        <w:t xml:space="preserve">Em geral, os resultados destacam a necessidade de programas de formação mais estruturados e abrangentes, adaptados às complexidades do apoio aos refugiados no seu novo futuro. </w:t>
      </w:r>
      <w:r w:rsidRPr="00953975">
        <w:rPr>
          <w:rFonts w:ascii="Arial" w:hAnsi="Arial" w:cs="Arial"/>
          <w:i/>
          <w:iCs/>
        </w:rPr>
        <w:t>Workshops</w:t>
      </w:r>
      <w:r w:rsidRPr="00953975">
        <w:rPr>
          <w:rFonts w:ascii="Arial" w:hAnsi="Arial" w:cs="Arial"/>
        </w:rPr>
        <w:t xml:space="preserve">, seminários, cursos online e sessões de supervisão surgiram como formas significativas de formação recebidas pelos inquiridos, sugerindo que é necessária uma combinação de formação teórica e prática para trabalhar eficazmente com os refugiados. </w:t>
      </w:r>
    </w:p>
    <w:p w14:paraId="55A12185" w14:textId="77777777" w:rsidR="005B0536" w:rsidRDefault="005B0536">
      <w:pPr>
        <w:spacing w:after="0" w:line="276" w:lineRule="auto"/>
        <w:jc w:val="both"/>
        <w:rPr>
          <w:rFonts w:ascii="Arial" w:hAnsi="Arial" w:cs="Arial"/>
        </w:rPr>
      </w:pPr>
    </w:p>
    <w:p w14:paraId="5208BFBF" w14:textId="35E2F1CB" w:rsidR="00FC5BED" w:rsidRDefault="00A616A4">
      <w:pPr>
        <w:pStyle w:val="PargrafodaLista"/>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0" w:name="_Toc166421720"/>
      <w:r w:rsidRPr="00953975">
        <w:rPr>
          <w:rFonts w:ascii="Arial" w:hAnsi="Arial" w:cs="Arial"/>
          <w:color w:val="2E74B5"/>
          <w:sz w:val="32"/>
          <w:szCs w:val="32"/>
        </w:rPr>
        <w:t>Familiaridade com os desafios da saúde mental e do bem-estar</w:t>
      </w:r>
      <w:bookmarkEnd w:id="10"/>
    </w:p>
    <w:p w14:paraId="3591379A" w14:textId="79BC4467" w:rsidR="00C45A02" w:rsidRPr="00953975" w:rsidRDefault="00C45A02" w:rsidP="00C45A02">
      <w:pPr>
        <w:spacing w:after="0" w:line="276" w:lineRule="auto"/>
        <w:jc w:val="both"/>
        <w:rPr>
          <w:rFonts w:ascii="Arial" w:hAnsi="Arial" w:cs="Arial"/>
        </w:rPr>
      </w:pPr>
      <w:r w:rsidRPr="00953975">
        <w:rPr>
          <w:rFonts w:ascii="Arial" w:hAnsi="Arial" w:cs="Arial"/>
        </w:rPr>
        <w:t xml:space="preserve">Os resultados da pergunta mostram que menos de 10% dos inquiridos estão muito confiantes na sua familiaridade com os desafios de saúde mental e/ou bem-estar mental enfrentados pelos refugiados, enquanto pouco mais de 30 % dos inquiridos indicaram sentir-se </w:t>
      </w:r>
      <w:r w:rsidR="00554958">
        <w:rPr>
          <w:rFonts w:ascii="Arial" w:hAnsi="Arial" w:cs="Arial"/>
        </w:rPr>
        <w:t>“</w:t>
      </w:r>
      <w:r w:rsidRPr="00953975">
        <w:rPr>
          <w:rFonts w:ascii="Arial" w:hAnsi="Arial" w:cs="Arial"/>
        </w:rPr>
        <w:t>algo confiantes</w:t>
      </w:r>
      <w:r w:rsidR="00554958">
        <w:rPr>
          <w:rFonts w:ascii="Arial" w:hAnsi="Arial" w:cs="Arial"/>
        </w:rPr>
        <w:t>”</w:t>
      </w:r>
      <w:r w:rsidRPr="00953975">
        <w:rPr>
          <w:rFonts w:ascii="Arial" w:hAnsi="Arial" w:cs="Arial"/>
        </w:rPr>
        <w:t>.</w:t>
      </w:r>
      <w:r w:rsidR="00554958">
        <w:rPr>
          <w:rFonts w:ascii="Arial" w:hAnsi="Arial" w:cs="Arial"/>
        </w:rPr>
        <w:t xml:space="preserve"> </w:t>
      </w:r>
      <w:r w:rsidRPr="00953975">
        <w:rPr>
          <w:rFonts w:ascii="Arial" w:hAnsi="Arial" w:cs="Arial"/>
        </w:rPr>
        <w:t xml:space="preserve">Com quase 38% das respostas, a categoria </w:t>
      </w:r>
      <w:r w:rsidR="00554958">
        <w:rPr>
          <w:rFonts w:ascii="Arial" w:hAnsi="Arial" w:cs="Arial"/>
        </w:rPr>
        <w:t>“</w:t>
      </w:r>
      <w:r w:rsidRPr="00953975">
        <w:rPr>
          <w:rFonts w:ascii="Arial" w:hAnsi="Arial" w:cs="Arial"/>
        </w:rPr>
        <w:t>não muito confiante</w:t>
      </w:r>
      <w:r w:rsidR="00554958">
        <w:rPr>
          <w:rFonts w:ascii="Arial" w:hAnsi="Arial" w:cs="Arial"/>
        </w:rPr>
        <w:t>”</w:t>
      </w:r>
      <w:r w:rsidRPr="00953975">
        <w:rPr>
          <w:rFonts w:ascii="Arial" w:hAnsi="Arial" w:cs="Arial"/>
        </w:rPr>
        <w:t xml:space="preserve"> representa a maioria das respostas, enquanto outros 20% admitiram estar </w:t>
      </w:r>
      <w:r w:rsidR="00554958">
        <w:rPr>
          <w:rFonts w:ascii="Arial" w:hAnsi="Arial" w:cs="Arial"/>
        </w:rPr>
        <w:t>“</w:t>
      </w:r>
      <w:r w:rsidRPr="00953975">
        <w:rPr>
          <w:rFonts w:ascii="Arial" w:hAnsi="Arial" w:cs="Arial"/>
        </w:rPr>
        <w:t>nada confiantes</w:t>
      </w:r>
      <w:r w:rsidR="00554958">
        <w:rPr>
          <w:rFonts w:ascii="Arial" w:hAnsi="Arial" w:cs="Arial"/>
        </w:rPr>
        <w:t>”</w:t>
      </w:r>
      <w:r w:rsidRPr="00953975">
        <w:rPr>
          <w:rFonts w:ascii="Arial" w:hAnsi="Arial" w:cs="Arial"/>
        </w:rPr>
        <w:t>.</w:t>
      </w:r>
    </w:p>
    <w:p w14:paraId="45CA4527" w14:textId="77777777" w:rsidR="00D00620" w:rsidRDefault="00C45A02" w:rsidP="00D00620">
      <w:pPr>
        <w:spacing w:after="240" w:line="276" w:lineRule="auto"/>
        <w:jc w:val="both"/>
        <w:outlineLvl w:val="1"/>
        <w:rPr>
          <w:rFonts w:ascii="Arial" w:hAnsi="Arial" w:cs="Arial"/>
        </w:rPr>
      </w:pPr>
      <w:bookmarkStart w:id="11" w:name="_Toc166421721"/>
      <w:r w:rsidRPr="00953975">
        <w:rPr>
          <w:noProof/>
          <w:lang w:eastAsia="de-AT"/>
        </w:rPr>
        <w:lastRenderedPageBreak/>
        <w:drawing>
          <wp:anchor distT="0" distB="0" distL="114300" distR="114300" simplePos="0" relativeHeight="251660288" behindDoc="1" locked="0" layoutInCell="1" allowOverlap="1" wp14:anchorId="5208C156" wp14:editId="2C262ADD">
            <wp:simplePos x="0" y="0"/>
            <wp:positionH relativeFrom="column">
              <wp:posOffset>478818</wp:posOffset>
            </wp:positionH>
            <wp:positionV relativeFrom="paragraph">
              <wp:posOffset>607</wp:posOffset>
            </wp:positionV>
            <wp:extent cx="4889500" cy="3009900"/>
            <wp:effectExtent l="0" t="0" r="6350" b="0"/>
            <wp:wrapTopAndBottom/>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bookmarkEnd w:id="11"/>
    </w:p>
    <w:p w14:paraId="5208BFC4" w14:textId="63621B9D" w:rsidR="00FC5BED" w:rsidRDefault="0085446E" w:rsidP="00D00620">
      <w:pPr>
        <w:spacing w:after="0" w:line="276" w:lineRule="auto"/>
        <w:jc w:val="both"/>
        <w:rPr>
          <w:rFonts w:ascii="Arial" w:hAnsi="Arial" w:cs="Arial"/>
        </w:rPr>
      </w:pPr>
      <w:r w:rsidRPr="00953975">
        <w:rPr>
          <w:rFonts w:ascii="Arial" w:hAnsi="Arial" w:cs="Arial"/>
        </w:rPr>
        <w:t xml:space="preserve">Com base nas respostas dos parceiros do projeto, é evidente que existe uma falta significativa de confiança e conhecimento entre os inquiridos relativamente aos desafios de saúde mental e/ou bem-estar mental enfrentados pelos refugiados em contextos de ensino profissional ou equivalente nos seus países. Isto evidencia uma clara necessidade de sessões de formação e </w:t>
      </w:r>
      <w:r w:rsidR="001F184A" w:rsidRPr="00953975">
        <w:rPr>
          <w:rFonts w:ascii="Arial" w:hAnsi="Arial" w:cs="Arial"/>
        </w:rPr>
        <w:t>atividades</w:t>
      </w:r>
      <w:r w:rsidRPr="00953975">
        <w:rPr>
          <w:rFonts w:ascii="Arial" w:hAnsi="Arial" w:cs="Arial"/>
        </w:rPr>
        <w:t xml:space="preserve"> de capacitação para melhorar a compreensão e a consciência destes desafios entre os </w:t>
      </w:r>
      <w:r w:rsidR="00F97D38" w:rsidRPr="00953975">
        <w:rPr>
          <w:rFonts w:ascii="Arial" w:hAnsi="Arial" w:cs="Arial"/>
        </w:rPr>
        <w:t>profissionais que trabalham com refugiados.</w:t>
      </w:r>
    </w:p>
    <w:p w14:paraId="4D8A238E" w14:textId="77777777" w:rsidR="00D00620" w:rsidRPr="00953975" w:rsidRDefault="00D00620" w:rsidP="00D00620">
      <w:pPr>
        <w:spacing w:after="0" w:line="276" w:lineRule="auto"/>
        <w:jc w:val="both"/>
        <w:rPr>
          <w:rFonts w:ascii="Arial" w:hAnsi="Arial" w:cs="Arial"/>
        </w:rPr>
      </w:pPr>
    </w:p>
    <w:p w14:paraId="5208BFC6" w14:textId="77777777" w:rsidR="00FC5BED" w:rsidRPr="00953975" w:rsidRDefault="0085446E">
      <w:pPr>
        <w:spacing w:after="0" w:line="276" w:lineRule="auto"/>
        <w:jc w:val="both"/>
        <w:rPr>
          <w:rFonts w:ascii="Arial" w:hAnsi="Arial" w:cs="Arial"/>
        </w:rPr>
      </w:pPr>
      <w:r w:rsidRPr="00953975">
        <w:rPr>
          <w:rFonts w:ascii="Arial" w:hAnsi="Arial" w:cs="Arial"/>
        </w:rPr>
        <w:t>Os desafios enfrentados pelos refugiados em contextos de ensino profissional, tal como relatado pelos parceiros do projeto, podem ser classificados como traumas e questões de saúde mental, integração e diferenças culturais, desafios práticos e questões comportamentais e psicológicas.</w:t>
      </w:r>
    </w:p>
    <w:p w14:paraId="5208BFC7" w14:textId="77777777" w:rsidR="00C7085F" w:rsidRPr="00953975" w:rsidRDefault="00C7085F" w:rsidP="00F97D38">
      <w:pPr>
        <w:spacing w:after="0" w:line="276" w:lineRule="auto"/>
        <w:jc w:val="both"/>
        <w:rPr>
          <w:rFonts w:ascii="Arial" w:hAnsi="Arial" w:cs="Arial"/>
        </w:rPr>
      </w:pPr>
    </w:p>
    <w:p w14:paraId="5208BFC9" w14:textId="361116B1" w:rsidR="00FC5BED" w:rsidRPr="00F34693" w:rsidRDefault="00FE4D14" w:rsidP="00957ADB">
      <w:pPr>
        <w:pStyle w:val="PargrafodaLista"/>
        <w:numPr>
          <w:ilvl w:val="0"/>
          <w:numId w:val="3"/>
        </w:numPr>
        <w:tabs>
          <w:tab w:val="left" w:pos="426"/>
        </w:tabs>
        <w:ind w:left="284" w:hanging="284"/>
        <w:jc w:val="both"/>
        <w:rPr>
          <w:rFonts w:ascii="Arial" w:hAnsi="Arial" w:cs="Arial"/>
        </w:rPr>
      </w:pPr>
      <w:r>
        <w:rPr>
          <w:rFonts w:ascii="Arial" w:hAnsi="Arial" w:cs="Arial"/>
          <w:b/>
        </w:rPr>
        <w:t>O t</w:t>
      </w:r>
      <w:r w:rsidR="0085446E" w:rsidRPr="00F34693">
        <w:rPr>
          <w:rFonts w:ascii="Arial" w:hAnsi="Arial" w:cs="Arial"/>
          <w:b/>
        </w:rPr>
        <w:t xml:space="preserve">rauma e </w:t>
      </w:r>
      <w:r>
        <w:rPr>
          <w:rFonts w:ascii="Arial" w:hAnsi="Arial" w:cs="Arial"/>
          <w:b/>
        </w:rPr>
        <w:t xml:space="preserve">os </w:t>
      </w:r>
      <w:r w:rsidR="0085446E" w:rsidRPr="00F34693">
        <w:rPr>
          <w:rFonts w:ascii="Arial" w:hAnsi="Arial" w:cs="Arial"/>
          <w:b/>
        </w:rPr>
        <w:t>problemas de saúde mental</w:t>
      </w:r>
      <w:r w:rsidR="0085446E" w:rsidRPr="00F34693">
        <w:rPr>
          <w:rFonts w:ascii="Arial" w:hAnsi="Arial" w:cs="Arial"/>
        </w:rPr>
        <w:t xml:space="preserve">: os refugiados lidam frequentemente com perturbações de stress pós-traumático, traumas de guerra e perseguição, depressão e </w:t>
      </w:r>
      <w:r w:rsidR="00F97D38" w:rsidRPr="00F34693">
        <w:rPr>
          <w:rFonts w:ascii="Arial" w:hAnsi="Arial" w:cs="Arial"/>
        </w:rPr>
        <w:t>níveis</w:t>
      </w:r>
      <w:r w:rsidR="0085446E" w:rsidRPr="00F34693">
        <w:rPr>
          <w:rFonts w:ascii="Arial" w:hAnsi="Arial" w:cs="Arial"/>
        </w:rPr>
        <w:t xml:space="preserve"> elevados </w:t>
      </w:r>
      <w:r w:rsidR="00F97D38" w:rsidRPr="00F34693">
        <w:rPr>
          <w:rFonts w:ascii="Arial" w:hAnsi="Arial" w:cs="Arial"/>
        </w:rPr>
        <w:t>de stress e ansiedade.</w:t>
      </w:r>
      <w:r w:rsidR="00F34693" w:rsidRPr="00F34693">
        <w:rPr>
          <w:rFonts w:ascii="Arial" w:hAnsi="Arial" w:cs="Arial"/>
        </w:rPr>
        <w:t xml:space="preserve"> </w:t>
      </w:r>
      <w:r w:rsidR="0085446E" w:rsidRPr="00F34693">
        <w:rPr>
          <w:rFonts w:ascii="Arial" w:hAnsi="Arial" w:cs="Arial"/>
        </w:rPr>
        <w:t xml:space="preserve">Estes problemas podem manifestar-se de várias formas, tais como explosões de agressividade, passividade devido ao medo e </w:t>
      </w:r>
      <w:proofErr w:type="spellStart"/>
      <w:r w:rsidR="0085446E" w:rsidRPr="00F34693">
        <w:rPr>
          <w:rFonts w:ascii="Arial" w:hAnsi="Arial" w:cs="Arial"/>
        </w:rPr>
        <w:t>retraumatização</w:t>
      </w:r>
      <w:proofErr w:type="spellEnd"/>
      <w:r w:rsidR="0085446E" w:rsidRPr="00F34693">
        <w:rPr>
          <w:rFonts w:ascii="Arial" w:hAnsi="Arial" w:cs="Arial"/>
        </w:rPr>
        <w:t xml:space="preserve"> devido à exposição à propaganda.</w:t>
      </w:r>
      <w:r w:rsidR="00F34693">
        <w:rPr>
          <w:rFonts w:ascii="Arial" w:hAnsi="Arial" w:cs="Arial"/>
        </w:rPr>
        <w:t xml:space="preserve"> </w:t>
      </w:r>
      <w:r w:rsidR="0085446E" w:rsidRPr="00F34693">
        <w:rPr>
          <w:rFonts w:ascii="Arial" w:hAnsi="Arial" w:cs="Arial"/>
        </w:rPr>
        <w:t xml:space="preserve">Os sinais e sintomas de trauma, incluindo a </w:t>
      </w:r>
      <w:r w:rsidR="00B9427B" w:rsidRPr="00F34693">
        <w:rPr>
          <w:rFonts w:ascii="Arial" w:hAnsi="Arial" w:cs="Arial"/>
        </w:rPr>
        <w:t>P</w:t>
      </w:r>
      <w:r w:rsidR="00D100B5" w:rsidRPr="00F34693">
        <w:rPr>
          <w:rFonts w:ascii="Arial" w:hAnsi="Arial" w:cs="Arial"/>
        </w:rPr>
        <w:t>S</w:t>
      </w:r>
      <w:r w:rsidR="0085446E" w:rsidRPr="00F34693">
        <w:rPr>
          <w:rFonts w:ascii="Arial" w:hAnsi="Arial" w:cs="Arial"/>
        </w:rPr>
        <w:t>PT, a depressão e a ansiedade, podem afetar a aprendizagem e o comportamento e prejudicar a capacidade de absorver novas informações e de se concentrar.</w:t>
      </w:r>
    </w:p>
    <w:p w14:paraId="5208BFCA" w14:textId="77777777" w:rsidR="00804FC6" w:rsidRPr="00953975" w:rsidRDefault="00804FC6" w:rsidP="00F97D38">
      <w:pPr>
        <w:pStyle w:val="PargrafodaLista"/>
        <w:tabs>
          <w:tab w:val="left" w:pos="426"/>
        </w:tabs>
        <w:ind w:left="284" w:hanging="284"/>
        <w:jc w:val="both"/>
        <w:rPr>
          <w:rFonts w:ascii="Arial" w:hAnsi="Arial" w:cs="Arial"/>
        </w:rPr>
      </w:pPr>
    </w:p>
    <w:p w14:paraId="5208BFCB" w14:textId="692ACD6D" w:rsidR="00FC5BED" w:rsidRPr="00953975" w:rsidRDefault="0085446E">
      <w:pPr>
        <w:pStyle w:val="PargrafodaLista"/>
        <w:numPr>
          <w:ilvl w:val="0"/>
          <w:numId w:val="3"/>
        </w:numPr>
        <w:tabs>
          <w:tab w:val="left" w:pos="426"/>
        </w:tabs>
        <w:ind w:left="284" w:hanging="284"/>
        <w:jc w:val="both"/>
        <w:rPr>
          <w:rFonts w:ascii="Arial" w:hAnsi="Arial" w:cs="Arial"/>
        </w:rPr>
      </w:pPr>
      <w:r w:rsidRPr="00953975">
        <w:rPr>
          <w:rFonts w:ascii="Arial" w:hAnsi="Arial" w:cs="Arial"/>
          <w:b/>
        </w:rPr>
        <w:t xml:space="preserve">A integração e as diferenças culturais </w:t>
      </w:r>
      <w:r w:rsidRPr="00953975">
        <w:rPr>
          <w:rFonts w:ascii="Arial" w:hAnsi="Arial" w:cs="Arial"/>
        </w:rPr>
        <w:t xml:space="preserve">apresentam outro conjunto de desafios para os refugiados: as barreiras linguísticas, as dificuldades de adaptação a uma nova cultura e a procura de um sentimento de pertença são questões comuns. As diferenças culturais, a discriminação e as expectativas exageradas devido a informações </w:t>
      </w:r>
      <w:r w:rsidR="00811D6C" w:rsidRPr="00953975">
        <w:rPr>
          <w:rFonts w:ascii="Arial" w:hAnsi="Arial" w:cs="Arial"/>
        </w:rPr>
        <w:t>incorretas</w:t>
      </w:r>
      <w:r w:rsidRPr="00953975">
        <w:rPr>
          <w:rFonts w:ascii="Arial" w:hAnsi="Arial" w:cs="Arial"/>
        </w:rPr>
        <w:t xml:space="preserve"> podem complicar ainda mais o processo de integração. </w:t>
      </w:r>
    </w:p>
    <w:p w14:paraId="5208BFCC" w14:textId="77777777" w:rsidR="00804FC6" w:rsidRPr="00953975" w:rsidRDefault="00804FC6" w:rsidP="00F97D38">
      <w:pPr>
        <w:pStyle w:val="PargrafodaLista"/>
        <w:tabs>
          <w:tab w:val="left" w:pos="426"/>
        </w:tabs>
        <w:ind w:left="284" w:hanging="284"/>
        <w:jc w:val="both"/>
        <w:rPr>
          <w:rFonts w:ascii="Arial" w:hAnsi="Arial" w:cs="Arial"/>
        </w:rPr>
      </w:pPr>
    </w:p>
    <w:p w14:paraId="5208BFCD" w14:textId="3FB8DA20" w:rsidR="00FC5BED" w:rsidRPr="00FE4D14" w:rsidRDefault="0085446E" w:rsidP="0030366D">
      <w:pPr>
        <w:pStyle w:val="PargrafodaLista"/>
        <w:numPr>
          <w:ilvl w:val="0"/>
          <w:numId w:val="3"/>
        </w:numPr>
        <w:tabs>
          <w:tab w:val="left" w:pos="426"/>
        </w:tabs>
        <w:ind w:left="284" w:hanging="284"/>
        <w:jc w:val="both"/>
        <w:rPr>
          <w:rFonts w:ascii="Arial" w:hAnsi="Arial" w:cs="Arial"/>
        </w:rPr>
      </w:pPr>
      <w:r w:rsidRPr="00FE4D14">
        <w:rPr>
          <w:rFonts w:ascii="Arial" w:hAnsi="Arial" w:cs="Arial"/>
          <w:b/>
        </w:rPr>
        <w:lastRenderedPageBreak/>
        <w:t xml:space="preserve">Os desafios práticos e de integração enfrentados </w:t>
      </w:r>
      <w:r w:rsidRPr="00FE4D14">
        <w:rPr>
          <w:rFonts w:ascii="Arial" w:hAnsi="Arial" w:cs="Arial"/>
        </w:rPr>
        <w:t xml:space="preserve">pelos refugiados incluem a procura de emprego, o acesso a serviços de apoio e terapia e a preocupação com os </w:t>
      </w:r>
      <w:r w:rsidR="00F97D38" w:rsidRPr="00FE4D14">
        <w:rPr>
          <w:rFonts w:ascii="Arial" w:hAnsi="Arial" w:cs="Arial"/>
        </w:rPr>
        <w:t xml:space="preserve">membros da </w:t>
      </w:r>
      <w:r w:rsidRPr="00FE4D14">
        <w:rPr>
          <w:rFonts w:ascii="Arial" w:hAnsi="Arial" w:cs="Arial"/>
        </w:rPr>
        <w:t xml:space="preserve">família </w:t>
      </w:r>
      <w:r w:rsidR="00F97D38" w:rsidRPr="00FE4D14">
        <w:rPr>
          <w:rFonts w:ascii="Arial" w:hAnsi="Arial" w:cs="Arial"/>
        </w:rPr>
        <w:t>nos seus países de origem.</w:t>
      </w:r>
      <w:r w:rsidR="00AD607A" w:rsidRPr="00FE4D14">
        <w:rPr>
          <w:rFonts w:ascii="Arial" w:hAnsi="Arial" w:cs="Arial"/>
        </w:rPr>
        <w:t xml:space="preserve"> </w:t>
      </w:r>
      <w:r w:rsidR="00E22215" w:rsidRPr="00FE4D14">
        <w:rPr>
          <w:rFonts w:ascii="Arial" w:hAnsi="Arial" w:cs="Arial"/>
        </w:rPr>
        <w:t xml:space="preserve">Questões como os morosos processos de reconhecimento de qualificações, serviços de terapia limitados, preocupações com os familiares e dificuldades em navegar na nova sociedade e cultura </w:t>
      </w:r>
      <w:r w:rsidR="00804FC6" w:rsidRPr="00FE4D14">
        <w:rPr>
          <w:rFonts w:ascii="Arial" w:hAnsi="Arial" w:cs="Arial"/>
        </w:rPr>
        <w:t xml:space="preserve">(por exemplo, aquisição da língua, adaptação a novas normas culturais) </w:t>
      </w:r>
      <w:r w:rsidR="00E22215" w:rsidRPr="00FE4D14">
        <w:rPr>
          <w:rFonts w:ascii="Arial" w:hAnsi="Arial" w:cs="Arial"/>
        </w:rPr>
        <w:t xml:space="preserve">sem apoio podem exacerbar os </w:t>
      </w:r>
      <w:r w:rsidR="00804FC6" w:rsidRPr="00FE4D14">
        <w:rPr>
          <w:rFonts w:ascii="Arial" w:hAnsi="Arial" w:cs="Arial"/>
        </w:rPr>
        <w:t xml:space="preserve">desafios que os refugiados enfrentam. </w:t>
      </w:r>
    </w:p>
    <w:p w14:paraId="33E7DC9F" w14:textId="77777777" w:rsidR="00BD0DC2" w:rsidRPr="00953975" w:rsidRDefault="00BD0DC2" w:rsidP="00BD0DC2">
      <w:pPr>
        <w:pStyle w:val="PargrafodaLista"/>
        <w:tabs>
          <w:tab w:val="left" w:pos="426"/>
        </w:tabs>
        <w:ind w:left="284"/>
        <w:jc w:val="both"/>
        <w:rPr>
          <w:rFonts w:ascii="Arial" w:hAnsi="Arial" w:cs="Arial"/>
        </w:rPr>
      </w:pPr>
    </w:p>
    <w:p w14:paraId="5208BFD4" w14:textId="2C058849" w:rsidR="00F97D38" w:rsidRDefault="00C7085F" w:rsidP="0030465A">
      <w:pPr>
        <w:pStyle w:val="PargrafodaLista"/>
        <w:numPr>
          <w:ilvl w:val="0"/>
          <w:numId w:val="3"/>
        </w:numPr>
        <w:tabs>
          <w:tab w:val="left" w:pos="426"/>
        </w:tabs>
        <w:ind w:left="284" w:hanging="284"/>
        <w:jc w:val="both"/>
        <w:rPr>
          <w:rFonts w:ascii="Arial" w:hAnsi="Arial" w:cs="Arial"/>
        </w:rPr>
      </w:pPr>
      <w:r w:rsidRPr="00D867DA">
        <w:rPr>
          <w:rFonts w:ascii="Arial" w:hAnsi="Arial" w:cs="Arial"/>
          <w:b/>
        </w:rPr>
        <w:t>As questões comportamentais e psicológicas</w:t>
      </w:r>
      <w:r w:rsidRPr="00D867DA">
        <w:rPr>
          <w:rFonts w:ascii="Arial" w:hAnsi="Arial" w:cs="Arial"/>
        </w:rPr>
        <w:t>, como a desmotivação, a agressividade impulsiva, as deficiências cognitivas e o impact</w:t>
      </w:r>
      <w:r w:rsidR="00D867DA" w:rsidRPr="00D867DA">
        <w:rPr>
          <w:rFonts w:ascii="Arial" w:hAnsi="Arial" w:cs="Arial"/>
        </w:rPr>
        <w:t>e</w:t>
      </w:r>
      <w:r w:rsidRPr="00D867DA">
        <w:rPr>
          <w:rFonts w:ascii="Arial" w:hAnsi="Arial" w:cs="Arial"/>
        </w:rPr>
        <w:t xml:space="preserve"> das experiências passadas no </w:t>
      </w:r>
      <w:r w:rsidR="00804FC6" w:rsidRPr="00D867DA">
        <w:rPr>
          <w:rFonts w:ascii="Arial" w:hAnsi="Arial" w:cs="Arial"/>
        </w:rPr>
        <w:t xml:space="preserve">comportamento </w:t>
      </w:r>
      <w:r w:rsidRPr="00D867DA">
        <w:rPr>
          <w:rFonts w:ascii="Arial" w:hAnsi="Arial" w:cs="Arial"/>
        </w:rPr>
        <w:t xml:space="preserve">e nas atitudes, também contribuem para os desafios que os refugiados enfrentam. </w:t>
      </w:r>
      <w:r w:rsidR="0085446E" w:rsidRPr="00D867DA">
        <w:rPr>
          <w:rFonts w:ascii="Arial" w:hAnsi="Arial" w:cs="Arial"/>
        </w:rPr>
        <w:t>O</w:t>
      </w:r>
      <w:r w:rsidR="00F96BAC" w:rsidRPr="00D867DA">
        <w:rPr>
          <w:rFonts w:ascii="Arial" w:hAnsi="Arial" w:cs="Arial"/>
        </w:rPr>
        <w:t>s</w:t>
      </w:r>
      <w:r w:rsidR="0085446E" w:rsidRPr="00D867DA">
        <w:rPr>
          <w:rFonts w:ascii="Arial" w:hAnsi="Arial" w:cs="Arial"/>
        </w:rPr>
        <w:t xml:space="preserve"> </w:t>
      </w:r>
      <w:r w:rsidR="00F96BAC" w:rsidRPr="00D867DA">
        <w:rPr>
          <w:rFonts w:ascii="Arial" w:hAnsi="Arial" w:cs="Arial"/>
        </w:rPr>
        <w:t>formadores</w:t>
      </w:r>
      <w:r w:rsidR="0085446E" w:rsidRPr="00D867DA">
        <w:rPr>
          <w:rFonts w:ascii="Arial" w:hAnsi="Arial" w:cs="Arial"/>
        </w:rPr>
        <w:t xml:space="preserve"> deve</w:t>
      </w:r>
      <w:r w:rsidR="005F1121" w:rsidRPr="00D867DA">
        <w:rPr>
          <w:rFonts w:ascii="Arial" w:hAnsi="Arial" w:cs="Arial"/>
        </w:rPr>
        <w:t>m</w:t>
      </w:r>
      <w:r w:rsidR="0085446E" w:rsidRPr="00D867DA">
        <w:rPr>
          <w:rFonts w:ascii="Arial" w:hAnsi="Arial" w:cs="Arial"/>
        </w:rPr>
        <w:t xml:space="preserve"> estar equipado</w:t>
      </w:r>
      <w:r w:rsidR="005F1121" w:rsidRPr="00D867DA">
        <w:rPr>
          <w:rFonts w:ascii="Arial" w:hAnsi="Arial" w:cs="Arial"/>
        </w:rPr>
        <w:t>s</w:t>
      </w:r>
      <w:r w:rsidR="0085446E" w:rsidRPr="00D867DA">
        <w:rPr>
          <w:rFonts w:ascii="Arial" w:hAnsi="Arial" w:cs="Arial"/>
        </w:rPr>
        <w:t xml:space="preserve"> com estratégias para lidar com o </w:t>
      </w:r>
      <w:r w:rsidR="005765E4" w:rsidRPr="00D867DA">
        <w:rPr>
          <w:rFonts w:ascii="Arial" w:hAnsi="Arial" w:cs="Arial"/>
        </w:rPr>
        <w:t xml:space="preserve">comportamento </w:t>
      </w:r>
      <w:r w:rsidR="0085446E" w:rsidRPr="00D867DA">
        <w:rPr>
          <w:rFonts w:ascii="Arial" w:hAnsi="Arial" w:cs="Arial"/>
        </w:rPr>
        <w:t>instável, a desconfiança, os problemas de concentração, a insegurança e a necessidade de um sentimento de pertença. O apoio e a compreensão são cruciais para ajudar os refugiados a enfrentar estes desafios e a ter sucesso em contextos de ensino profissional.</w:t>
      </w:r>
      <w:r w:rsidR="00D867DA">
        <w:rPr>
          <w:rFonts w:ascii="Arial" w:hAnsi="Arial" w:cs="Arial"/>
        </w:rPr>
        <w:t xml:space="preserve"> </w:t>
      </w:r>
      <w:r w:rsidR="0085446E" w:rsidRPr="00D867DA">
        <w:rPr>
          <w:rFonts w:ascii="Arial" w:hAnsi="Arial" w:cs="Arial"/>
        </w:rPr>
        <w:t>De um modo geral, as respostas destacam a natureza multifacetada dos desafios que os refugiados enfrentam no seu novo futuro, sublinhando a importância da formação específica, da sensibilidade cultural e dos serviços de apoio para responder de forma abrangente às suas necessidades de bem-estar mental e de integração.</w:t>
      </w:r>
    </w:p>
    <w:p w14:paraId="13928190" w14:textId="77777777" w:rsidR="00D867DA" w:rsidRPr="00D867DA" w:rsidRDefault="00D867DA" w:rsidP="00D867DA">
      <w:pPr>
        <w:pStyle w:val="PargrafodaLista"/>
        <w:rPr>
          <w:rFonts w:ascii="Arial" w:hAnsi="Arial" w:cs="Arial"/>
        </w:rPr>
      </w:pPr>
    </w:p>
    <w:p w14:paraId="5208BFD5" w14:textId="77777777" w:rsidR="00FC5BED" w:rsidRDefault="0085446E" w:rsidP="00107BE6">
      <w:pPr>
        <w:pStyle w:val="PargrafodaLista"/>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2" w:name="_Toc166421722"/>
      <w:r w:rsidRPr="00953975">
        <w:rPr>
          <w:rFonts w:ascii="Arial" w:hAnsi="Arial" w:cs="Arial"/>
          <w:color w:val="2E74B5"/>
          <w:sz w:val="32"/>
          <w:szCs w:val="32"/>
        </w:rPr>
        <w:t>Confiança na identificação e avaliação dos problemas de saúde mental e/ou bem-estar mental dos refugiados</w:t>
      </w:r>
      <w:bookmarkEnd w:id="12"/>
    </w:p>
    <w:p w14:paraId="2E1714E4" w14:textId="246EA759" w:rsidR="00D867DA" w:rsidRPr="00953975" w:rsidRDefault="00D867DA" w:rsidP="00D867DA">
      <w:pPr>
        <w:spacing w:after="0" w:line="276" w:lineRule="auto"/>
        <w:jc w:val="both"/>
        <w:rPr>
          <w:rFonts w:ascii="Arial" w:hAnsi="Arial" w:cs="Arial"/>
        </w:rPr>
      </w:pPr>
      <w:r w:rsidRPr="00953975">
        <w:rPr>
          <w:rFonts w:ascii="Arial" w:hAnsi="Arial" w:cs="Arial"/>
        </w:rPr>
        <w:t>De um modo geral, apenas menos de 10% dos inquiridos sentem</w:t>
      </w:r>
      <w:r>
        <w:rPr>
          <w:rFonts w:ascii="Arial" w:hAnsi="Arial" w:cs="Arial"/>
        </w:rPr>
        <w:t>-se</w:t>
      </w:r>
      <w:r w:rsidRPr="00953975">
        <w:rPr>
          <w:rFonts w:ascii="Arial" w:hAnsi="Arial" w:cs="Arial"/>
        </w:rPr>
        <w:t xml:space="preserve"> confiantes na identificação e avaliação de problemas de saúde mental ou bem-estar, enquanto quase metade dos profissionais se sentem </w:t>
      </w:r>
      <w:r>
        <w:rPr>
          <w:rFonts w:ascii="Arial" w:hAnsi="Arial" w:cs="Arial"/>
        </w:rPr>
        <w:t>“</w:t>
      </w:r>
      <w:r w:rsidRPr="00953975">
        <w:rPr>
          <w:rFonts w:ascii="Arial" w:hAnsi="Arial" w:cs="Arial"/>
        </w:rPr>
        <w:t>algo confiantes</w:t>
      </w:r>
      <w:r>
        <w:rPr>
          <w:rFonts w:ascii="Arial" w:hAnsi="Arial" w:cs="Arial"/>
        </w:rPr>
        <w:t>”</w:t>
      </w:r>
      <w:r w:rsidRPr="00953975">
        <w:rPr>
          <w:rFonts w:ascii="Arial" w:hAnsi="Arial" w:cs="Arial"/>
        </w:rPr>
        <w:t xml:space="preserve"> em relação a este tópico. A maioria dos inquiridos indicou que não se sente </w:t>
      </w:r>
      <w:r>
        <w:rPr>
          <w:rFonts w:ascii="Arial" w:hAnsi="Arial" w:cs="Arial"/>
        </w:rPr>
        <w:t>“</w:t>
      </w:r>
      <w:r w:rsidRPr="00953975">
        <w:rPr>
          <w:rFonts w:ascii="Arial" w:hAnsi="Arial" w:cs="Arial"/>
        </w:rPr>
        <w:t>muito confiante</w:t>
      </w:r>
      <w:r>
        <w:rPr>
          <w:rFonts w:ascii="Arial" w:hAnsi="Arial" w:cs="Arial"/>
        </w:rPr>
        <w:t>”</w:t>
      </w:r>
      <w:r w:rsidRPr="00953975">
        <w:rPr>
          <w:rFonts w:ascii="Arial" w:hAnsi="Arial" w:cs="Arial"/>
        </w:rPr>
        <w:t xml:space="preserve"> - 52,5% - e </w:t>
      </w:r>
      <w:r>
        <w:rPr>
          <w:rFonts w:ascii="Arial" w:hAnsi="Arial" w:cs="Arial"/>
        </w:rPr>
        <w:t>“</w:t>
      </w:r>
      <w:r w:rsidRPr="00953975">
        <w:rPr>
          <w:rFonts w:ascii="Arial" w:hAnsi="Arial" w:cs="Arial"/>
        </w:rPr>
        <w:t>nada confiante</w:t>
      </w:r>
      <w:r>
        <w:rPr>
          <w:rFonts w:ascii="Arial" w:hAnsi="Arial" w:cs="Arial"/>
        </w:rPr>
        <w:t>”</w:t>
      </w:r>
      <w:r w:rsidRPr="00953975">
        <w:rPr>
          <w:rFonts w:ascii="Arial" w:hAnsi="Arial" w:cs="Arial"/>
        </w:rPr>
        <w:t xml:space="preserve"> - 15,8% - para identificar e avaliar a saúde mental e o bem-estar mental dos refugiados.</w:t>
      </w:r>
    </w:p>
    <w:p w14:paraId="46894DC3" w14:textId="57AF11F7" w:rsidR="00D867DA" w:rsidRPr="00953975" w:rsidRDefault="00786DD8" w:rsidP="00D867DA">
      <w:pPr>
        <w:spacing w:after="0" w:line="276" w:lineRule="auto"/>
        <w:jc w:val="both"/>
        <w:rPr>
          <w:rFonts w:ascii="Arial" w:hAnsi="Arial" w:cs="Arial"/>
        </w:rPr>
      </w:pPr>
      <w:r w:rsidRPr="00953975">
        <w:rPr>
          <w:rFonts w:ascii="Arial" w:hAnsi="Arial" w:cs="Arial"/>
          <w:noProof/>
        </w:rPr>
        <w:drawing>
          <wp:anchor distT="0" distB="0" distL="114300" distR="114300" simplePos="0" relativeHeight="251662336" behindDoc="1" locked="0" layoutInCell="1" allowOverlap="1" wp14:anchorId="5208C158" wp14:editId="094EB944">
            <wp:simplePos x="0" y="0"/>
            <wp:positionH relativeFrom="column">
              <wp:posOffset>408305</wp:posOffset>
            </wp:positionH>
            <wp:positionV relativeFrom="paragraph">
              <wp:posOffset>94919</wp:posOffset>
            </wp:positionV>
            <wp:extent cx="5009515" cy="3180715"/>
            <wp:effectExtent l="0" t="0" r="635" b="635"/>
            <wp:wrapNone/>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208BFD6" w14:textId="35E9715F" w:rsidR="00FC5BED" w:rsidRPr="00953975" w:rsidRDefault="00FC5BED">
      <w:pPr>
        <w:spacing w:after="0" w:line="276" w:lineRule="auto"/>
        <w:jc w:val="both"/>
        <w:rPr>
          <w:rFonts w:ascii="Arial" w:hAnsi="Arial" w:cs="Arial"/>
        </w:rPr>
      </w:pPr>
    </w:p>
    <w:p w14:paraId="5208BFD7" w14:textId="77777777" w:rsidR="00D31C6B" w:rsidRPr="00953975" w:rsidRDefault="00D31C6B" w:rsidP="00F97D38">
      <w:pPr>
        <w:spacing w:after="0" w:line="276" w:lineRule="auto"/>
        <w:jc w:val="both"/>
        <w:rPr>
          <w:rFonts w:ascii="Arial" w:hAnsi="Arial" w:cs="Arial"/>
        </w:rPr>
      </w:pPr>
    </w:p>
    <w:p w14:paraId="5208BFD8" w14:textId="77777777" w:rsidR="00D31C6B" w:rsidRPr="00953975" w:rsidRDefault="00D31C6B" w:rsidP="00F97D38">
      <w:pPr>
        <w:spacing w:after="0" w:line="276" w:lineRule="auto"/>
        <w:jc w:val="both"/>
        <w:rPr>
          <w:rFonts w:ascii="Arial" w:hAnsi="Arial" w:cs="Arial"/>
        </w:rPr>
      </w:pPr>
    </w:p>
    <w:p w14:paraId="5208BFD9" w14:textId="77777777" w:rsidR="00D31C6B" w:rsidRPr="00953975" w:rsidRDefault="00D31C6B" w:rsidP="00F97D38">
      <w:pPr>
        <w:spacing w:after="0" w:line="276" w:lineRule="auto"/>
        <w:jc w:val="both"/>
        <w:rPr>
          <w:rFonts w:ascii="Arial" w:hAnsi="Arial" w:cs="Arial"/>
        </w:rPr>
      </w:pPr>
    </w:p>
    <w:p w14:paraId="5208BFDA" w14:textId="77777777" w:rsidR="00D31C6B" w:rsidRPr="00953975" w:rsidRDefault="00D31C6B" w:rsidP="00F97D38">
      <w:pPr>
        <w:spacing w:after="0" w:line="276" w:lineRule="auto"/>
        <w:jc w:val="both"/>
        <w:rPr>
          <w:rFonts w:ascii="Arial" w:hAnsi="Arial" w:cs="Arial"/>
        </w:rPr>
      </w:pPr>
    </w:p>
    <w:p w14:paraId="5208BFDB" w14:textId="77777777" w:rsidR="00D31C6B" w:rsidRPr="00953975" w:rsidRDefault="00D31C6B" w:rsidP="00F97D38">
      <w:pPr>
        <w:spacing w:after="0" w:line="276" w:lineRule="auto"/>
        <w:jc w:val="both"/>
        <w:rPr>
          <w:rFonts w:ascii="Arial" w:hAnsi="Arial" w:cs="Arial"/>
        </w:rPr>
      </w:pPr>
    </w:p>
    <w:p w14:paraId="5208BFDC" w14:textId="77777777" w:rsidR="00D31C6B" w:rsidRPr="00953975" w:rsidRDefault="00D31C6B" w:rsidP="00F97D38">
      <w:pPr>
        <w:spacing w:after="0" w:line="276" w:lineRule="auto"/>
        <w:jc w:val="both"/>
        <w:rPr>
          <w:rFonts w:ascii="Arial" w:hAnsi="Arial" w:cs="Arial"/>
        </w:rPr>
      </w:pPr>
    </w:p>
    <w:p w14:paraId="5208BFDD" w14:textId="77777777" w:rsidR="00D31C6B" w:rsidRPr="00953975" w:rsidRDefault="00D31C6B" w:rsidP="00F97D38">
      <w:pPr>
        <w:spacing w:after="0" w:line="276" w:lineRule="auto"/>
        <w:jc w:val="both"/>
        <w:rPr>
          <w:rFonts w:ascii="Arial" w:hAnsi="Arial" w:cs="Arial"/>
        </w:rPr>
      </w:pPr>
    </w:p>
    <w:p w14:paraId="5208BFDE" w14:textId="77777777" w:rsidR="00D31C6B" w:rsidRPr="00953975" w:rsidRDefault="00D31C6B" w:rsidP="00F97D38">
      <w:pPr>
        <w:spacing w:after="0" w:line="276" w:lineRule="auto"/>
        <w:jc w:val="both"/>
        <w:rPr>
          <w:rFonts w:ascii="Arial" w:hAnsi="Arial" w:cs="Arial"/>
        </w:rPr>
      </w:pPr>
    </w:p>
    <w:p w14:paraId="5208BFDF" w14:textId="446068E0" w:rsidR="00F97D38" w:rsidRPr="00953975" w:rsidRDefault="00A00537" w:rsidP="00A00537">
      <w:pPr>
        <w:tabs>
          <w:tab w:val="left" w:pos="2453"/>
        </w:tabs>
        <w:spacing w:after="0" w:line="276" w:lineRule="auto"/>
        <w:jc w:val="both"/>
        <w:rPr>
          <w:rFonts w:ascii="Arial" w:hAnsi="Arial" w:cs="Arial"/>
        </w:rPr>
      </w:pPr>
      <w:r w:rsidRPr="00953975">
        <w:rPr>
          <w:rFonts w:ascii="Arial" w:hAnsi="Arial" w:cs="Arial"/>
        </w:rPr>
        <w:tab/>
      </w:r>
    </w:p>
    <w:p w14:paraId="5208BFE0" w14:textId="77777777" w:rsidR="00F97D38" w:rsidRPr="00953975" w:rsidRDefault="00F97D38" w:rsidP="00F97D38">
      <w:pPr>
        <w:spacing w:after="0" w:line="276" w:lineRule="auto"/>
        <w:jc w:val="both"/>
        <w:rPr>
          <w:rFonts w:ascii="Arial" w:hAnsi="Arial" w:cs="Arial"/>
        </w:rPr>
      </w:pPr>
    </w:p>
    <w:p w14:paraId="5208BFE1" w14:textId="77777777" w:rsidR="00F97D38" w:rsidRPr="00953975" w:rsidRDefault="00F97D38" w:rsidP="00F97D38">
      <w:pPr>
        <w:spacing w:after="0" w:line="276" w:lineRule="auto"/>
        <w:jc w:val="both"/>
        <w:rPr>
          <w:rFonts w:ascii="Arial" w:hAnsi="Arial" w:cs="Arial"/>
        </w:rPr>
      </w:pPr>
    </w:p>
    <w:p w14:paraId="5208BFE2" w14:textId="77777777" w:rsidR="00F97D38" w:rsidRPr="00953975" w:rsidRDefault="00F97D38" w:rsidP="00F97D38">
      <w:pPr>
        <w:spacing w:after="0" w:line="276" w:lineRule="auto"/>
        <w:jc w:val="both"/>
        <w:rPr>
          <w:rFonts w:ascii="Arial" w:hAnsi="Arial" w:cs="Arial"/>
        </w:rPr>
      </w:pPr>
    </w:p>
    <w:p w14:paraId="5208BFE3" w14:textId="77777777" w:rsidR="00F97D38" w:rsidRPr="00953975" w:rsidRDefault="00F97D38" w:rsidP="00F97D38">
      <w:pPr>
        <w:spacing w:after="0" w:line="276" w:lineRule="auto"/>
        <w:jc w:val="both"/>
        <w:rPr>
          <w:rFonts w:ascii="Arial" w:hAnsi="Arial" w:cs="Arial"/>
        </w:rPr>
      </w:pPr>
    </w:p>
    <w:p w14:paraId="5208BFE4" w14:textId="77777777" w:rsidR="00F97D38" w:rsidRPr="00953975" w:rsidRDefault="00F97D38" w:rsidP="00F97D38">
      <w:pPr>
        <w:spacing w:after="0" w:line="276" w:lineRule="auto"/>
        <w:jc w:val="both"/>
        <w:rPr>
          <w:rFonts w:ascii="Arial" w:hAnsi="Arial" w:cs="Arial"/>
        </w:rPr>
      </w:pPr>
    </w:p>
    <w:p w14:paraId="5208BFE5" w14:textId="77777777" w:rsidR="00F97D38" w:rsidRPr="00953975" w:rsidRDefault="00F97D38" w:rsidP="00F97D38">
      <w:pPr>
        <w:spacing w:after="0" w:line="276" w:lineRule="auto"/>
        <w:jc w:val="both"/>
        <w:rPr>
          <w:rFonts w:ascii="Arial" w:hAnsi="Arial" w:cs="Arial"/>
        </w:rPr>
      </w:pPr>
    </w:p>
    <w:p w14:paraId="5208BFEC" w14:textId="16EEB954" w:rsidR="00FC5BED" w:rsidRDefault="00786DD8">
      <w:pPr>
        <w:spacing w:after="0" w:line="276" w:lineRule="auto"/>
        <w:jc w:val="both"/>
        <w:rPr>
          <w:rFonts w:ascii="Arial" w:hAnsi="Arial" w:cs="Arial"/>
        </w:rPr>
      </w:pPr>
      <w:r w:rsidRPr="00953975">
        <w:rPr>
          <w:rFonts w:ascii="Arial" w:hAnsi="Arial" w:cs="Arial"/>
        </w:rPr>
        <w:lastRenderedPageBreak/>
        <w:t xml:space="preserve">Por um lado, podemos afirmar que este último número é 1,5 vezes superior ao número dos que se consideram </w:t>
      </w:r>
      <w:r w:rsidR="00647137">
        <w:rPr>
          <w:rFonts w:ascii="Arial" w:hAnsi="Arial" w:cs="Arial"/>
        </w:rPr>
        <w:t>“</w:t>
      </w:r>
      <w:r w:rsidRPr="00953975">
        <w:rPr>
          <w:rFonts w:ascii="Arial" w:hAnsi="Arial" w:cs="Arial"/>
        </w:rPr>
        <w:t>muito confiantes</w:t>
      </w:r>
      <w:r w:rsidR="00647137">
        <w:rPr>
          <w:rFonts w:ascii="Arial" w:hAnsi="Arial" w:cs="Arial"/>
        </w:rPr>
        <w:t>”</w:t>
      </w:r>
      <w:r>
        <w:rPr>
          <w:rFonts w:ascii="Arial" w:hAnsi="Arial" w:cs="Arial"/>
        </w:rPr>
        <w:t>. P</w:t>
      </w:r>
      <w:r w:rsidRPr="00953975">
        <w:rPr>
          <w:rFonts w:ascii="Arial" w:hAnsi="Arial" w:cs="Arial"/>
        </w:rPr>
        <w:t xml:space="preserve">or outro lado, podemos concluir que a maioria </w:t>
      </w:r>
      <w:r>
        <w:rPr>
          <w:rFonts w:ascii="Arial" w:hAnsi="Arial" w:cs="Arial"/>
        </w:rPr>
        <w:t>(</w:t>
      </w:r>
      <w:r w:rsidRPr="00953975">
        <w:rPr>
          <w:rFonts w:ascii="Arial" w:hAnsi="Arial" w:cs="Arial"/>
        </w:rPr>
        <w:t>68% dos inquiridos</w:t>
      </w:r>
      <w:r>
        <w:rPr>
          <w:rFonts w:ascii="Arial" w:hAnsi="Arial" w:cs="Arial"/>
        </w:rPr>
        <w:t>)</w:t>
      </w:r>
      <w:r w:rsidRPr="00953975">
        <w:rPr>
          <w:rFonts w:ascii="Arial" w:hAnsi="Arial" w:cs="Arial"/>
        </w:rPr>
        <w:t xml:space="preserve"> consideram</w:t>
      </w:r>
      <w:r>
        <w:rPr>
          <w:rFonts w:ascii="Arial" w:hAnsi="Arial" w:cs="Arial"/>
        </w:rPr>
        <w:t>-se “</w:t>
      </w:r>
      <w:r w:rsidRPr="00953975">
        <w:rPr>
          <w:rFonts w:ascii="Arial" w:hAnsi="Arial" w:cs="Arial"/>
        </w:rPr>
        <w:t>pouco confiantes</w:t>
      </w:r>
      <w:r>
        <w:rPr>
          <w:rFonts w:ascii="Arial" w:hAnsi="Arial" w:cs="Arial"/>
        </w:rPr>
        <w:t>”</w:t>
      </w:r>
      <w:r w:rsidRPr="00953975">
        <w:rPr>
          <w:rFonts w:ascii="Arial" w:hAnsi="Arial" w:cs="Arial"/>
        </w:rPr>
        <w:t xml:space="preserve"> ou </w:t>
      </w:r>
      <w:r>
        <w:rPr>
          <w:rFonts w:ascii="Arial" w:hAnsi="Arial" w:cs="Arial"/>
        </w:rPr>
        <w:t>“</w:t>
      </w:r>
      <w:r w:rsidRPr="00953975">
        <w:rPr>
          <w:rFonts w:ascii="Arial" w:hAnsi="Arial" w:cs="Arial"/>
        </w:rPr>
        <w:t>nada confiantes</w:t>
      </w:r>
      <w:r>
        <w:rPr>
          <w:rFonts w:ascii="Arial" w:hAnsi="Arial" w:cs="Arial"/>
        </w:rPr>
        <w:t>”</w:t>
      </w:r>
      <w:r w:rsidRPr="00953975">
        <w:rPr>
          <w:rFonts w:ascii="Arial" w:hAnsi="Arial" w:cs="Arial"/>
        </w:rPr>
        <w:t>.</w:t>
      </w:r>
      <w:r w:rsidR="00647137">
        <w:rPr>
          <w:rFonts w:ascii="Arial" w:hAnsi="Arial" w:cs="Arial"/>
        </w:rPr>
        <w:t xml:space="preserve"> Estes valores</w:t>
      </w:r>
      <w:r w:rsidR="0085446E" w:rsidRPr="00953975">
        <w:rPr>
          <w:rFonts w:ascii="Arial" w:hAnsi="Arial" w:cs="Arial"/>
        </w:rPr>
        <w:t xml:space="preserve"> indica</w:t>
      </w:r>
      <w:r w:rsidR="00647137">
        <w:rPr>
          <w:rFonts w:ascii="Arial" w:hAnsi="Arial" w:cs="Arial"/>
        </w:rPr>
        <w:t>m</w:t>
      </w:r>
      <w:r w:rsidR="0085446E" w:rsidRPr="00953975">
        <w:rPr>
          <w:rFonts w:ascii="Arial" w:hAnsi="Arial" w:cs="Arial"/>
        </w:rPr>
        <w:t xml:space="preserve"> um nível de confiança muito moderado entre uma proporção muito pequena de pessoal, enquanto uma percentagem significativa de inquiridos se sente insegura na identificação e avaliação de problemas de saúde mental e/ou bem-estar mental entre os refugiados. </w:t>
      </w:r>
    </w:p>
    <w:p w14:paraId="7CE334EE" w14:textId="77777777" w:rsidR="00647137" w:rsidRPr="00953975" w:rsidRDefault="00647137">
      <w:pPr>
        <w:spacing w:after="0" w:line="276" w:lineRule="auto"/>
        <w:jc w:val="both"/>
        <w:rPr>
          <w:rFonts w:ascii="Arial" w:hAnsi="Arial" w:cs="Arial"/>
        </w:rPr>
      </w:pPr>
    </w:p>
    <w:p w14:paraId="5208BFED" w14:textId="63A4F16B" w:rsidR="00FC5BED" w:rsidRPr="00953975" w:rsidRDefault="0085446E">
      <w:pPr>
        <w:spacing w:after="0" w:line="276" w:lineRule="auto"/>
        <w:jc w:val="both"/>
        <w:rPr>
          <w:rFonts w:ascii="Arial" w:hAnsi="Arial" w:cs="Arial"/>
        </w:rPr>
      </w:pPr>
      <w:r w:rsidRPr="00953975">
        <w:rPr>
          <w:rFonts w:ascii="Arial" w:hAnsi="Arial" w:cs="Arial"/>
        </w:rPr>
        <w:t>Apesar das respostas, os inquiridos referiram numerosos problemas de saúde mental</w:t>
      </w:r>
      <w:r w:rsidR="002F2798" w:rsidRPr="00953975">
        <w:rPr>
          <w:rFonts w:ascii="Arial" w:hAnsi="Arial" w:cs="Arial"/>
        </w:rPr>
        <w:t xml:space="preserve"> e </w:t>
      </w:r>
      <w:r w:rsidRPr="00953975">
        <w:rPr>
          <w:rFonts w:ascii="Arial" w:hAnsi="Arial" w:cs="Arial"/>
        </w:rPr>
        <w:t xml:space="preserve">bem-estar mental que eles próprios reconhecem. Os resultados obtidos podem ser classificados </w:t>
      </w:r>
      <w:r w:rsidR="009A3B7A" w:rsidRPr="00953975">
        <w:rPr>
          <w:rFonts w:ascii="Arial" w:hAnsi="Arial" w:cs="Arial"/>
        </w:rPr>
        <w:t>nos seguintes grupos</w:t>
      </w:r>
      <w:r w:rsidR="00AE4EC7" w:rsidRPr="00953975">
        <w:rPr>
          <w:rFonts w:ascii="Arial" w:hAnsi="Arial" w:cs="Arial"/>
        </w:rPr>
        <w:t>:</w:t>
      </w:r>
    </w:p>
    <w:p w14:paraId="5208BFEE" w14:textId="77777777" w:rsidR="009A3B7A" w:rsidRPr="00953975" w:rsidRDefault="009A3B7A" w:rsidP="009A3B7A">
      <w:pPr>
        <w:spacing w:after="0" w:line="276" w:lineRule="auto"/>
        <w:jc w:val="both"/>
        <w:rPr>
          <w:rFonts w:ascii="Arial" w:hAnsi="Arial" w:cs="Arial"/>
        </w:rPr>
      </w:pPr>
    </w:p>
    <w:p w14:paraId="5208BFEF" w14:textId="2CECAA2B" w:rsidR="00FC5BED" w:rsidRPr="00953975" w:rsidRDefault="0085446E">
      <w:pPr>
        <w:pStyle w:val="PargrafodaLista"/>
        <w:numPr>
          <w:ilvl w:val="0"/>
          <w:numId w:val="4"/>
        </w:numPr>
        <w:tabs>
          <w:tab w:val="left" w:pos="284"/>
        </w:tabs>
        <w:spacing w:after="0" w:line="276" w:lineRule="auto"/>
        <w:ind w:left="284" w:hanging="284"/>
        <w:jc w:val="both"/>
        <w:rPr>
          <w:rFonts w:ascii="Arial" w:eastAsia="Times New Roman" w:hAnsi="Arial" w:cs="Arial"/>
          <w:color w:val="262626" w:themeColor="text1" w:themeTint="D9"/>
          <w:lang w:eastAsia="de-AT"/>
        </w:rPr>
      </w:pPr>
      <w:r w:rsidRPr="00953975">
        <w:rPr>
          <w:rFonts w:ascii="Arial" w:eastAsia="Times New Roman" w:hAnsi="Arial" w:cs="Arial"/>
          <w:b/>
          <w:color w:val="262626" w:themeColor="text1" w:themeTint="D9"/>
          <w:lang w:eastAsia="de-AT"/>
        </w:rPr>
        <w:t xml:space="preserve">Traumas e questões relacionadas com o stress: </w:t>
      </w:r>
      <w:r w:rsidRPr="00953975">
        <w:rPr>
          <w:rFonts w:ascii="Arial" w:eastAsia="Times New Roman" w:hAnsi="Arial" w:cs="Arial"/>
          <w:color w:val="262626" w:themeColor="text1" w:themeTint="D9"/>
          <w:lang w:eastAsia="de-AT"/>
        </w:rPr>
        <w:t>os inquiridos mencionaram uma série de traumas e questões relacionadas com o stress, tais como</w:t>
      </w:r>
      <w:r w:rsidR="0020363F">
        <w:rPr>
          <w:rFonts w:ascii="Arial" w:eastAsia="Times New Roman" w:hAnsi="Arial" w:cs="Arial"/>
          <w:color w:val="262626" w:themeColor="text1" w:themeTint="D9"/>
          <w:lang w:eastAsia="de-AT"/>
        </w:rPr>
        <w:t>:</w:t>
      </w:r>
    </w:p>
    <w:p w14:paraId="4DFA345E" w14:textId="77777777" w:rsidR="00647137" w:rsidRDefault="00647137" w:rsidP="00647137">
      <w:pPr>
        <w:pStyle w:val="PargrafodaLista"/>
        <w:spacing w:after="0" w:line="276" w:lineRule="auto"/>
        <w:ind w:left="851"/>
        <w:jc w:val="both"/>
        <w:rPr>
          <w:rFonts w:ascii="Arial" w:hAnsi="Arial" w:cs="Arial"/>
        </w:rPr>
      </w:pPr>
    </w:p>
    <w:p w14:paraId="5208BFF0" w14:textId="4B0AFB23"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sinais de </w:t>
      </w:r>
      <w:r w:rsidR="008109EE" w:rsidRPr="00953975">
        <w:rPr>
          <w:rFonts w:ascii="Arial" w:hAnsi="Arial" w:cs="Arial"/>
        </w:rPr>
        <w:t>PS</w:t>
      </w:r>
      <w:r w:rsidRPr="00953975">
        <w:rPr>
          <w:rFonts w:ascii="Arial" w:hAnsi="Arial" w:cs="Arial"/>
        </w:rPr>
        <w:t xml:space="preserve">PT: </w:t>
      </w:r>
      <w:r w:rsidR="000B6D86" w:rsidRPr="00953975">
        <w:rPr>
          <w:rFonts w:ascii="Arial" w:hAnsi="Arial" w:cs="Arial"/>
        </w:rPr>
        <w:t xml:space="preserve">reação exagerada, </w:t>
      </w:r>
      <w:r w:rsidRPr="00953975">
        <w:rPr>
          <w:rFonts w:ascii="Arial" w:hAnsi="Arial" w:cs="Arial"/>
        </w:rPr>
        <w:t xml:space="preserve">perturbações do sono, estados de ansiedade até ataques de pânico, confusão e desequilíbrio mental, desorientação, dificuldades de comunicação, </w:t>
      </w:r>
      <w:r w:rsidR="000B6D86" w:rsidRPr="00953975">
        <w:rPr>
          <w:rFonts w:ascii="Arial" w:hAnsi="Arial" w:cs="Arial"/>
        </w:rPr>
        <w:t>depressão</w:t>
      </w:r>
      <w:r w:rsidR="00647137">
        <w:rPr>
          <w:rFonts w:ascii="Arial" w:hAnsi="Arial" w:cs="Arial"/>
        </w:rPr>
        <w:t>;</w:t>
      </w:r>
    </w:p>
    <w:p w14:paraId="32187967" w14:textId="77777777" w:rsidR="00647137" w:rsidRDefault="00647137" w:rsidP="00647137">
      <w:pPr>
        <w:pStyle w:val="PargrafodaLista"/>
        <w:spacing w:after="0" w:line="276" w:lineRule="auto"/>
        <w:ind w:left="851"/>
        <w:jc w:val="both"/>
        <w:rPr>
          <w:rFonts w:ascii="Arial" w:hAnsi="Arial" w:cs="Arial"/>
        </w:rPr>
      </w:pPr>
    </w:p>
    <w:p w14:paraId="5208BFF1" w14:textId="26B48FA7"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medos existenciais</w:t>
      </w:r>
      <w:r w:rsidR="00647137">
        <w:rPr>
          <w:rFonts w:ascii="Arial" w:hAnsi="Arial" w:cs="Arial"/>
        </w:rPr>
        <w:t>;</w:t>
      </w:r>
      <w:r w:rsidRPr="00953975">
        <w:rPr>
          <w:rFonts w:ascii="Arial" w:hAnsi="Arial" w:cs="Arial"/>
        </w:rPr>
        <w:t xml:space="preserve"> </w:t>
      </w:r>
    </w:p>
    <w:p w14:paraId="511345F0" w14:textId="77777777" w:rsidR="00647137" w:rsidRDefault="00647137" w:rsidP="00647137">
      <w:pPr>
        <w:pStyle w:val="PargrafodaLista"/>
        <w:spacing w:after="0" w:line="276" w:lineRule="auto"/>
        <w:ind w:left="851"/>
        <w:jc w:val="both"/>
        <w:rPr>
          <w:rFonts w:ascii="Arial" w:hAnsi="Arial" w:cs="Arial"/>
        </w:rPr>
      </w:pPr>
    </w:p>
    <w:p w14:paraId="5208BFF2" w14:textId="0013C7C1"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elevado nível de preocupações com a família/filhos</w:t>
      </w:r>
      <w:r w:rsidR="00647137">
        <w:rPr>
          <w:rFonts w:ascii="Arial" w:hAnsi="Arial" w:cs="Arial"/>
        </w:rPr>
        <w:t>;</w:t>
      </w:r>
    </w:p>
    <w:p w14:paraId="188E7075" w14:textId="77777777" w:rsidR="00647137" w:rsidRDefault="00647137" w:rsidP="00647137">
      <w:pPr>
        <w:pStyle w:val="PargrafodaLista"/>
        <w:spacing w:after="0" w:line="276" w:lineRule="auto"/>
        <w:ind w:left="851"/>
        <w:jc w:val="both"/>
        <w:rPr>
          <w:rFonts w:ascii="Arial" w:hAnsi="Arial" w:cs="Arial"/>
        </w:rPr>
      </w:pPr>
    </w:p>
    <w:p w14:paraId="5208BFF3" w14:textId="089FE1BB" w:rsidR="00FC5BED" w:rsidRPr="00953975" w:rsidRDefault="00EC7D33">
      <w:pPr>
        <w:pStyle w:val="PargrafodaLista"/>
        <w:numPr>
          <w:ilvl w:val="0"/>
          <w:numId w:val="12"/>
        </w:numPr>
        <w:spacing w:after="0" w:line="276" w:lineRule="auto"/>
        <w:ind w:left="851" w:hanging="425"/>
        <w:jc w:val="both"/>
        <w:rPr>
          <w:rFonts w:ascii="Arial" w:hAnsi="Arial" w:cs="Arial"/>
        </w:rPr>
      </w:pPr>
      <w:r>
        <w:rPr>
          <w:rFonts w:ascii="Arial" w:hAnsi="Arial" w:cs="Arial"/>
        </w:rPr>
        <w:t>“</w:t>
      </w:r>
      <w:r w:rsidR="009349A0" w:rsidRPr="00953975">
        <w:rPr>
          <w:rFonts w:ascii="Arial" w:hAnsi="Arial" w:cs="Arial"/>
        </w:rPr>
        <w:t>choque cultural</w:t>
      </w:r>
      <w:r>
        <w:rPr>
          <w:rFonts w:ascii="Arial" w:hAnsi="Arial" w:cs="Arial"/>
        </w:rPr>
        <w:t>”</w:t>
      </w:r>
      <w:r w:rsidR="009349A0" w:rsidRPr="00953975">
        <w:rPr>
          <w:rFonts w:ascii="Arial" w:hAnsi="Arial" w:cs="Arial"/>
        </w:rPr>
        <w:t>, problemas de adaptação</w:t>
      </w:r>
      <w:r>
        <w:rPr>
          <w:rFonts w:ascii="Arial" w:hAnsi="Arial" w:cs="Arial"/>
        </w:rPr>
        <w:t>;</w:t>
      </w:r>
    </w:p>
    <w:p w14:paraId="759AA9A4" w14:textId="77777777" w:rsidR="00647137" w:rsidRDefault="00647137" w:rsidP="00647137">
      <w:pPr>
        <w:pStyle w:val="PargrafodaLista"/>
        <w:spacing w:after="0" w:line="276" w:lineRule="auto"/>
        <w:ind w:left="851"/>
        <w:jc w:val="both"/>
        <w:rPr>
          <w:rFonts w:ascii="Arial" w:hAnsi="Arial" w:cs="Arial"/>
        </w:rPr>
      </w:pPr>
    </w:p>
    <w:p w14:paraId="5208BFF4" w14:textId="325E67AE"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trauma de voo, trauma de choque</w:t>
      </w:r>
      <w:r w:rsidR="00EC7D33">
        <w:rPr>
          <w:rFonts w:ascii="Arial" w:hAnsi="Arial" w:cs="Arial"/>
        </w:rPr>
        <w:t>;</w:t>
      </w:r>
    </w:p>
    <w:p w14:paraId="2752A85B" w14:textId="77777777" w:rsidR="00647137" w:rsidRDefault="00647137" w:rsidP="00647137">
      <w:pPr>
        <w:pStyle w:val="PargrafodaLista"/>
        <w:spacing w:after="0" w:line="276" w:lineRule="auto"/>
        <w:ind w:left="851"/>
        <w:jc w:val="both"/>
        <w:rPr>
          <w:rFonts w:ascii="Arial" w:hAnsi="Arial" w:cs="Arial"/>
        </w:rPr>
      </w:pPr>
    </w:p>
    <w:p w14:paraId="5208BFF5" w14:textId="6CB3F902"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experiências de violência e de </w:t>
      </w:r>
      <w:r w:rsidR="000B6D86" w:rsidRPr="00953975">
        <w:rPr>
          <w:rFonts w:ascii="Arial" w:hAnsi="Arial" w:cs="Arial"/>
        </w:rPr>
        <w:t>enfrentamento de traumas de guerra</w:t>
      </w:r>
      <w:r w:rsidR="00EC7D33">
        <w:rPr>
          <w:rFonts w:ascii="Arial" w:hAnsi="Arial" w:cs="Arial"/>
        </w:rPr>
        <w:t>;</w:t>
      </w:r>
    </w:p>
    <w:p w14:paraId="1B085813" w14:textId="77777777" w:rsidR="00647137" w:rsidRDefault="00647137" w:rsidP="00647137">
      <w:pPr>
        <w:pStyle w:val="PargrafodaLista"/>
        <w:spacing w:after="0" w:line="276" w:lineRule="auto"/>
        <w:ind w:left="851"/>
        <w:jc w:val="both"/>
        <w:rPr>
          <w:rFonts w:ascii="Arial" w:hAnsi="Arial" w:cs="Arial"/>
        </w:rPr>
      </w:pPr>
    </w:p>
    <w:p w14:paraId="5208BFF6" w14:textId="29256E5F"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falta de autorreflexão</w:t>
      </w:r>
      <w:r w:rsidR="00EC7D33">
        <w:rPr>
          <w:rFonts w:ascii="Arial" w:hAnsi="Arial" w:cs="Arial"/>
        </w:rPr>
        <w:t>;</w:t>
      </w:r>
    </w:p>
    <w:p w14:paraId="4847F7D5" w14:textId="77777777" w:rsidR="00647137" w:rsidRDefault="00647137" w:rsidP="00647137">
      <w:pPr>
        <w:pStyle w:val="PargrafodaLista"/>
        <w:spacing w:after="0" w:line="276" w:lineRule="auto"/>
        <w:ind w:left="851"/>
        <w:jc w:val="both"/>
        <w:rPr>
          <w:rFonts w:ascii="Arial" w:hAnsi="Arial" w:cs="Arial"/>
        </w:rPr>
      </w:pPr>
    </w:p>
    <w:p w14:paraId="5208BFF7" w14:textId="7C196700"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grande desconfiança, </w:t>
      </w:r>
      <w:r w:rsidR="009349A0" w:rsidRPr="00953975">
        <w:rPr>
          <w:rFonts w:ascii="Arial" w:hAnsi="Arial" w:cs="Arial"/>
        </w:rPr>
        <w:t>insegurança</w:t>
      </w:r>
      <w:r w:rsidR="00EC7D33">
        <w:rPr>
          <w:rFonts w:ascii="Arial" w:hAnsi="Arial" w:cs="Arial"/>
        </w:rPr>
        <w:t>;</w:t>
      </w:r>
    </w:p>
    <w:p w14:paraId="4CBFFB81" w14:textId="77777777" w:rsidR="00647137" w:rsidRPr="00647137" w:rsidRDefault="00647137" w:rsidP="00647137">
      <w:pPr>
        <w:pStyle w:val="PargrafodaLista"/>
        <w:spacing w:after="0" w:line="276" w:lineRule="auto"/>
        <w:ind w:left="851"/>
        <w:jc w:val="both"/>
        <w:rPr>
          <w:rFonts w:ascii="Arial" w:eastAsia="Times New Roman" w:hAnsi="Arial" w:cs="Arial"/>
          <w:color w:val="262626" w:themeColor="text1" w:themeTint="D9"/>
          <w:lang w:eastAsia="de-AT"/>
        </w:rPr>
      </w:pPr>
    </w:p>
    <w:p w14:paraId="5208BFF8" w14:textId="67E9EEB4" w:rsidR="00FC5BED" w:rsidRPr="00953975" w:rsidRDefault="0085446E">
      <w:pPr>
        <w:pStyle w:val="PargrafodaLista"/>
        <w:numPr>
          <w:ilvl w:val="0"/>
          <w:numId w:val="12"/>
        </w:numPr>
        <w:spacing w:after="0" w:line="276" w:lineRule="auto"/>
        <w:ind w:left="851" w:hanging="425"/>
        <w:jc w:val="both"/>
        <w:rPr>
          <w:rFonts w:ascii="Arial" w:eastAsia="Times New Roman" w:hAnsi="Arial" w:cs="Arial"/>
          <w:color w:val="262626" w:themeColor="text1" w:themeTint="D9"/>
          <w:lang w:eastAsia="de-AT"/>
        </w:rPr>
      </w:pPr>
      <w:r w:rsidRPr="00953975">
        <w:rPr>
          <w:rFonts w:ascii="Arial" w:hAnsi="Arial" w:cs="Arial"/>
        </w:rPr>
        <w:t xml:space="preserve">falta de </w:t>
      </w:r>
      <w:r w:rsidRPr="00953975">
        <w:rPr>
          <w:rFonts w:ascii="Arial" w:eastAsia="Times New Roman" w:hAnsi="Arial" w:cs="Arial"/>
          <w:color w:val="262626" w:themeColor="text1" w:themeTint="D9"/>
          <w:lang w:eastAsia="de-AT"/>
        </w:rPr>
        <w:t>bem-estar</w:t>
      </w:r>
      <w:r w:rsidRPr="00953975">
        <w:rPr>
          <w:rFonts w:ascii="Arial" w:hAnsi="Arial" w:cs="Arial"/>
        </w:rPr>
        <w:t xml:space="preserve"> social </w:t>
      </w:r>
      <w:r w:rsidRPr="00953975">
        <w:rPr>
          <w:rFonts w:ascii="Arial" w:eastAsia="Times New Roman" w:hAnsi="Arial" w:cs="Arial"/>
          <w:color w:val="262626" w:themeColor="text1" w:themeTint="D9"/>
          <w:lang w:eastAsia="de-AT"/>
        </w:rPr>
        <w:t xml:space="preserve">associada a comportamentos discriminatórios. </w:t>
      </w:r>
    </w:p>
    <w:p w14:paraId="5208BFF9" w14:textId="77777777" w:rsidR="00986C11" w:rsidRPr="00953975" w:rsidRDefault="00986C11" w:rsidP="00F97D38">
      <w:pPr>
        <w:pStyle w:val="PargrafodaLista"/>
        <w:spacing w:after="0" w:line="276" w:lineRule="auto"/>
        <w:ind w:left="862" w:hanging="502"/>
        <w:jc w:val="both"/>
        <w:rPr>
          <w:rFonts w:ascii="Arial" w:eastAsia="Times New Roman" w:hAnsi="Arial" w:cs="Arial"/>
          <w:color w:val="262626" w:themeColor="text1" w:themeTint="D9"/>
          <w:lang w:eastAsia="de-AT"/>
        </w:rPr>
      </w:pPr>
    </w:p>
    <w:p w14:paraId="5208BFFA" w14:textId="41B991A7" w:rsidR="00FC5BED" w:rsidRPr="00953975" w:rsidRDefault="0085446E">
      <w:pPr>
        <w:pStyle w:val="PargrafodaLista"/>
        <w:numPr>
          <w:ilvl w:val="0"/>
          <w:numId w:val="4"/>
        </w:numPr>
        <w:tabs>
          <w:tab w:val="left" w:pos="284"/>
        </w:tabs>
        <w:spacing w:after="0" w:line="276" w:lineRule="auto"/>
        <w:ind w:left="284" w:hanging="284"/>
        <w:jc w:val="both"/>
        <w:rPr>
          <w:rFonts w:ascii="Arial" w:eastAsia="Times New Roman" w:hAnsi="Arial" w:cs="Arial"/>
          <w:color w:val="262626" w:themeColor="text1" w:themeTint="D9"/>
          <w:lang w:eastAsia="de-AT"/>
        </w:rPr>
      </w:pPr>
      <w:r w:rsidRPr="00953975">
        <w:rPr>
          <w:rFonts w:ascii="Arial" w:eastAsia="Times New Roman" w:hAnsi="Arial" w:cs="Arial"/>
          <w:b/>
          <w:color w:val="262626" w:themeColor="text1" w:themeTint="D9"/>
          <w:lang w:eastAsia="de-AT"/>
        </w:rPr>
        <w:t>Problemas psiquiátricos e cognitivos</w:t>
      </w:r>
      <w:r w:rsidRPr="00953975">
        <w:rPr>
          <w:rFonts w:ascii="Arial" w:eastAsia="Times New Roman" w:hAnsi="Arial" w:cs="Arial"/>
          <w:color w:val="262626" w:themeColor="text1" w:themeTint="D9"/>
          <w:lang w:eastAsia="de-AT"/>
        </w:rPr>
        <w:t>: os inquiridos identificaram</w:t>
      </w:r>
      <w:r w:rsidR="00EC7D33">
        <w:rPr>
          <w:rFonts w:ascii="Arial" w:eastAsia="Times New Roman" w:hAnsi="Arial" w:cs="Arial"/>
          <w:color w:val="262626" w:themeColor="text1" w:themeTint="D9"/>
          <w:lang w:eastAsia="de-AT"/>
        </w:rPr>
        <w:t>:</w:t>
      </w:r>
    </w:p>
    <w:p w14:paraId="1734D8FA" w14:textId="77777777" w:rsidR="00107BE6" w:rsidRDefault="00107BE6" w:rsidP="00107BE6">
      <w:pPr>
        <w:pStyle w:val="PargrafodaLista"/>
        <w:spacing w:after="0" w:line="276" w:lineRule="auto"/>
        <w:ind w:left="851"/>
        <w:jc w:val="both"/>
        <w:rPr>
          <w:rFonts w:ascii="Arial" w:hAnsi="Arial" w:cs="Arial"/>
        </w:rPr>
      </w:pPr>
    </w:p>
    <w:p w14:paraId="5208BFFB" w14:textId="01A7A36A"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problemas de concentração </w:t>
      </w:r>
      <w:r w:rsidR="00986C11" w:rsidRPr="00953975">
        <w:rPr>
          <w:rFonts w:ascii="Arial" w:hAnsi="Arial" w:cs="Arial"/>
        </w:rPr>
        <w:t xml:space="preserve">a um nível muito elevado e </w:t>
      </w:r>
      <w:r w:rsidRPr="00953975">
        <w:rPr>
          <w:rFonts w:ascii="Arial" w:hAnsi="Arial" w:cs="Arial"/>
        </w:rPr>
        <w:t>perturbações cognitivas</w:t>
      </w:r>
      <w:r w:rsidR="00EC7D33">
        <w:rPr>
          <w:rFonts w:ascii="Arial" w:hAnsi="Arial" w:cs="Arial"/>
        </w:rPr>
        <w:t>;</w:t>
      </w:r>
    </w:p>
    <w:p w14:paraId="51A5C4BD" w14:textId="77777777" w:rsidR="00107BE6" w:rsidRDefault="00107BE6" w:rsidP="00107BE6">
      <w:pPr>
        <w:pStyle w:val="PargrafodaLista"/>
        <w:spacing w:after="0" w:line="276" w:lineRule="auto"/>
        <w:ind w:left="851"/>
        <w:jc w:val="both"/>
        <w:rPr>
          <w:rFonts w:ascii="Arial" w:hAnsi="Arial" w:cs="Arial"/>
        </w:rPr>
      </w:pPr>
    </w:p>
    <w:p w14:paraId="5208BFFC" w14:textId="61749C87"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perturbações do desempenho cognitivo que exijam </w:t>
      </w:r>
      <w:r w:rsidR="00986C11" w:rsidRPr="00953975">
        <w:rPr>
          <w:rFonts w:ascii="Arial" w:hAnsi="Arial" w:cs="Arial"/>
        </w:rPr>
        <w:t>procedimentos de testes</w:t>
      </w:r>
      <w:r w:rsidRPr="00953975">
        <w:rPr>
          <w:rFonts w:ascii="Arial" w:hAnsi="Arial" w:cs="Arial"/>
        </w:rPr>
        <w:t xml:space="preserve"> psicológicos clínicos</w:t>
      </w:r>
      <w:r w:rsidR="00107BE6">
        <w:rPr>
          <w:rFonts w:ascii="Arial" w:hAnsi="Arial" w:cs="Arial"/>
        </w:rPr>
        <w:t>;</w:t>
      </w:r>
    </w:p>
    <w:p w14:paraId="5229959F" w14:textId="77777777" w:rsidR="00107BE6" w:rsidRPr="00107BE6" w:rsidRDefault="00107BE6" w:rsidP="00107BE6">
      <w:pPr>
        <w:pStyle w:val="PargrafodaLista"/>
        <w:spacing w:after="0" w:line="276" w:lineRule="auto"/>
        <w:ind w:left="851"/>
        <w:jc w:val="both"/>
        <w:rPr>
          <w:rFonts w:ascii="Arial" w:eastAsia="Times New Roman" w:hAnsi="Arial" w:cs="Arial"/>
          <w:color w:val="262626" w:themeColor="text1" w:themeTint="D9"/>
          <w:lang w:eastAsia="de-AT"/>
        </w:rPr>
      </w:pPr>
    </w:p>
    <w:p w14:paraId="5208BFFD" w14:textId="5F797926" w:rsidR="00FC5BED" w:rsidRPr="00953975" w:rsidRDefault="0085446E">
      <w:pPr>
        <w:pStyle w:val="PargrafodaLista"/>
        <w:numPr>
          <w:ilvl w:val="0"/>
          <w:numId w:val="12"/>
        </w:numPr>
        <w:spacing w:after="0" w:line="276" w:lineRule="auto"/>
        <w:ind w:left="851" w:hanging="425"/>
        <w:jc w:val="both"/>
        <w:rPr>
          <w:rFonts w:ascii="Arial" w:eastAsia="Times New Roman" w:hAnsi="Arial" w:cs="Arial"/>
          <w:color w:val="262626" w:themeColor="text1" w:themeTint="D9"/>
          <w:lang w:eastAsia="de-AT"/>
        </w:rPr>
      </w:pPr>
      <w:r w:rsidRPr="00953975">
        <w:rPr>
          <w:rFonts w:ascii="Arial" w:hAnsi="Arial" w:cs="Arial"/>
        </w:rPr>
        <w:t>doenças</w:t>
      </w:r>
      <w:r w:rsidR="00865A42" w:rsidRPr="00953975">
        <w:rPr>
          <w:rFonts w:ascii="Arial" w:hAnsi="Arial" w:cs="Arial"/>
        </w:rPr>
        <w:t xml:space="preserve">, perturbações ou deficiências </w:t>
      </w:r>
      <w:r w:rsidRPr="00953975">
        <w:rPr>
          <w:rFonts w:ascii="Arial" w:hAnsi="Arial" w:cs="Arial"/>
        </w:rPr>
        <w:t xml:space="preserve">mentais: depressão, esquizofrenia, perturbação bipolar, </w:t>
      </w:r>
      <w:r w:rsidR="00865A42" w:rsidRPr="00953975">
        <w:rPr>
          <w:rFonts w:ascii="Arial" w:eastAsia="Times New Roman" w:hAnsi="Arial" w:cs="Arial"/>
          <w:color w:val="262626" w:themeColor="text1" w:themeTint="D9"/>
          <w:lang w:eastAsia="de-AT"/>
        </w:rPr>
        <w:t xml:space="preserve">perturbação do espetro do </w:t>
      </w:r>
      <w:r w:rsidR="00865A42" w:rsidRPr="00953975">
        <w:rPr>
          <w:rFonts w:ascii="Arial" w:hAnsi="Arial" w:cs="Arial"/>
        </w:rPr>
        <w:t>autismo</w:t>
      </w:r>
      <w:r w:rsidR="00865A42" w:rsidRPr="00953975">
        <w:rPr>
          <w:rFonts w:ascii="Arial" w:eastAsia="Times New Roman" w:hAnsi="Arial" w:cs="Arial"/>
          <w:color w:val="262626" w:themeColor="text1" w:themeTint="D9"/>
          <w:lang w:eastAsia="de-AT"/>
        </w:rPr>
        <w:t xml:space="preserve">, </w:t>
      </w:r>
      <w:r w:rsidRPr="00953975">
        <w:rPr>
          <w:rFonts w:ascii="Arial" w:eastAsia="Times New Roman" w:hAnsi="Arial" w:cs="Arial"/>
          <w:color w:val="262626" w:themeColor="text1" w:themeTint="D9"/>
          <w:lang w:eastAsia="de-AT"/>
        </w:rPr>
        <w:t xml:space="preserve">etc. </w:t>
      </w:r>
    </w:p>
    <w:p w14:paraId="5208BFFE" w14:textId="77777777" w:rsidR="00986C11" w:rsidRPr="00953975" w:rsidRDefault="00986C11" w:rsidP="00F97D38">
      <w:pPr>
        <w:pStyle w:val="PargrafodaLista"/>
        <w:spacing w:after="0" w:line="276" w:lineRule="auto"/>
        <w:ind w:left="862" w:hanging="502"/>
        <w:jc w:val="both"/>
        <w:rPr>
          <w:rFonts w:ascii="Arial" w:eastAsia="Times New Roman" w:hAnsi="Arial" w:cs="Arial"/>
          <w:color w:val="262626" w:themeColor="text1" w:themeTint="D9"/>
          <w:lang w:eastAsia="de-AT"/>
        </w:rPr>
      </w:pPr>
    </w:p>
    <w:p w14:paraId="5208BFFF" w14:textId="77777777" w:rsidR="00FC5BED" w:rsidRPr="00953975" w:rsidRDefault="0085446E">
      <w:pPr>
        <w:pStyle w:val="PargrafodaLista"/>
        <w:numPr>
          <w:ilvl w:val="0"/>
          <w:numId w:val="4"/>
        </w:numPr>
        <w:tabs>
          <w:tab w:val="left" w:pos="284"/>
        </w:tabs>
        <w:spacing w:after="0" w:line="276" w:lineRule="auto"/>
        <w:ind w:left="284" w:hanging="284"/>
        <w:jc w:val="both"/>
        <w:rPr>
          <w:rFonts w:ascii="Arial" w:eastAsia="Times New Roman" w:hAnsi="Arial" w:cs="Arial"/>
          <w:color w:val="262626" w:themeColor="text1" w:themeTint="D9"/>
          <w:lang w:eastAsia="de-AT"/>
        </w:rPr>
      </w:pPr>
      <w:r w:rsidRPr="00953975">
        <w:rPr>
          <w:rFonts w:ascii="Arial" w:eastAsia="Times New Roman" w:hAnsi="Arial" w:cs="Arial"/>
          <w:b/>
          <w:color w:val="262626" w:themeColor="text1" w:themeTint="D9"/>
          <w:lang w:eastAsia="de-AT"/>
        </w:rPr>
        <w:lastRenderedPageBreak/>
        <w:t xml:space="preserve">Integração e desafios culturais: </w:t>
      </w:r>
      <w:r w:rsidRPr="00953975">
        <w:rPr>
          <w:rFonts w:ascii="Arial" w:eastAsia="Times New Roman" w:hAnsi="Arial" w:cs="Arial"/>
          <w:color w:val="262626" w:themeColor="text1" w:themeTint="D9"/>
          <w:lang w:eastAsia="de-AT"/>
        </w:rPr>
        <w:t xml:space="preserve">os inquiridos destacaram </w:t>
      </w:r>
      <w:r w:rsidR="00865A42" w:rsidRPr="00953975">
        <w:rPr>
          <w:rFonts w:ascii="Arial" w:eastAsia="Times New Roman" w:hAnsi="Arial" w:cs="Arial"/>
          <w:color w:val="262626" w:themeColor="text1" w:themeTint="D9"/>
          <w:lang w:eastAsia="de-AT"/>
        </w:rPr>
        <w:t>os seguintes problemas enfrentados pelos refugiados:</w:t>
      </w:r>
    </w:p>
    <w:p w14:paraId="11F737FE" w14:textId="77777777" w:rsidR="00107BE6" w:rsidRDefault="00107BE6" w:rsidP="00107BE6">
      <w:pPr>
        <w:pStyle w:val="PargrafodaLista"/>
        <w:spacing w:after="0" w:line="276" w:lineRule="auto"/>
        <w:ind w:left="851"/>
        <w:jc w:val="both"/>
        <w:rPr>
          <w:rFonts w:ascii="Arial" w:hAnsi="Arial" w:cs="Arial"/>
        </w:rPr>
      </w:pPr>
    </w:p>
    <w:p w14:paraId="5208C000" w14:textId="0CEA421E"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incerteza quanto ao futuro</w:t>
      </w:r>
      <w:r w:rsidR="00107BE6">
        <w:rPr>
          <w:rFonts w:ascii="Arial" w:hAnsi="Arial" w:cs="Arial"/>
        </w:rPr>
        <w:t>;</w:t>
      </w:r>
    </w:p>
    <w:p w14:paraId="2CEB614E" w14:textId="77777777" w:rsidR="00107BE6" w:rsidRDefault="00107BE6" w:rsidP="00107BE6">
      <w:pPr>
        <w:pStyle w:val="PargrafodaLista"/>
        <w:spacing w:after="0" w:line="276" w:lineRule="auto"/>
        <w:ind w:left="851"/>
        <w:jc w:val="both"/>
        <w:rPr>
          <w:rFonts w:ascii="Arial" w:hAnsi="Arial" w:cs="Arial"/>
        </w:rPr>
      </w:pPr>
    </w:p>
    <w:p w14:paraId="5208C001" w14:textId="542BBC80"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menos </w:t>
      </w:r>
      <w:r w:rsidR="000B6D86" w:rsidRPr="00953975">
        <w:rPr>
          <w:rFonts w:ascii="Arial" w:hAnsi="Arial" w:cs="Arial"/>
        </w:rPr>
        <w:t xml:space="preserve">contacto com as </w:t>
      </w:r>
      <w:r w:rsidRPr="00953975">
        <w:rPr>
          <w:rFonts w:ascii="Arial" w:hAnsi="Arial" w:cs="Arial"/>
        </w:rPr>
        <w:t xml:space="preserve">populações </w:t>
      </w:r>
      <w:r w:rsidR="000B6D86" w:rsidRPr="00953975">
        <w:rPr>
          <w:rFonts w:ascii="Arial" w:hAnsi="Arial" w:cs="Arial"/>
        </w:rPr>
        <w:t xml:space="preserve">locais, </w:t>
      </w:r>
      <w:r w:rsidRPr="00953975">
        <w:rPr>
          <w:rFonts w:ascii="Arial" w:hAnsi="Arial" w:cs="Arial"/>
        </w:rPr>
        <w:t>questões de pertença</w:t>
      </w:r>
      <w:r w:rsidR="00107BE6">
        <w:rPr>
          <w:rFonts w:ascii="Arial" w:hAnsi="Arial" w:cs="Arial"/>
        </w:rPr>
        <w:t>;</w:t>
      </w:r>
    </w:p>
    <w:p w14:paraId="7D5C8F44" w14:textId="77777777" w:rsidR="00107BE6" w:rsidRDefault="00107BE6" w:rsidP="00107BE6">
      <w:pPr>
        <w:pStyle w:val="PargrafodaLista"/>
        <w:spacing w:after="0" w:line="276" w:lineRule="auto"/>
        <w:ind w:left="851"/>
        <w:jc w:val="both"/>
        <w:rPr>
          <w:rFonts w:ascii="Arial" w:hAnsi="Arial" w:cs="Arial"/>
        </w:rPr>
      </w:pPr>
    </w:p>
    <w:p w14:paraId="5208C002" w14:textId="5D00A8E7"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desafios com a língua, o mercado de trabalho e a cultura </w:t>
      </w:r>
      <w:r w:rsidR="00865A42" w:rsidRPr="00953975">
        <w:rPr>
          <w:rFonts w:ascii="Arial" w:hAnsi="Arial" w:cs="Arial"/>
        </w:rPr>
        <w:t>locais</w:t>
      </w:r>
      <w:r w:rsidR="00107BE6">
        <w:rPr>
          <w:rFonts w:ascii="Arial" w:hAnsi="Arial" w:cs="Arial"/>
        </w:rPr>
        <w:t>;</w:t>
      </w:r>
      <w:r w:rsidR="00865A42" w:rsidRPr="00953975">
        <w:rPr>
          <w:rFonts w:ascii="Arial" w:hAnsi="Arial" w:cs="Arial"/>
        </w:rPr>
        <w:t xml:space="preserve"> </w:t>
      </w:r>
    </w:p>
    <w:p w14:paraId="5474B5A3" w14:textId="77777777" w:rsidR="00107BE6" w:rsidRDefault="00107BE6" w:rsidP="00107BE6">
      <w:pPr>
        <w:pStyle w:val="PargrafodaLista"/>
        <w:spacing w:after="0" w:line="276" w:lineRule="auto"/>
        <w:ind w:left="851"/>
        <w:jc w:val="both"/>
        <w:rPr>
          <w:rFonts w:ascii="Arial" w:hAnsi="Arial" w:cs="Arial"/>
        </w:rPr>
      </w:pPr>
    </w:p>
    <w:p w14:paraId="5208C003" w14:textId="62F10C60"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experiências durante o voo</w:t>
      </w:r>
      <w:r w:rsidR="00107BE6">
        <w:rPr>
          <w:rFonts w:ascii="Arial" w:hAnsi="Arial" w:cs="Arial"/>
        </w:rPr>
        <w:t>;</w:t>
      </w:r>
      <w:r w:rsidRPr="00953975">
        <w:rPr>
          <w:rFonts w:ascii="Arial" w:hAnsi="Arial" w:cs="Arial"/>
        </w:rPr>
        <w:t xml:space="preserve"> </w:t>
      </w:r>
    </w:p>
    <w:p w14:paraId="03D4395B" w14:textId="77777777" w:rsidR="00107BE6" w:rsidRDefault="00107BE6" w:rsidP="00107BE6">
      <w:pPr>
        <w:pStyle w:val="PargrafodaLista"/>
        <w:spacing w:after="0" w:line="276" w:lineRule="auto"/>
        <w:ind w:left="851"/>
        <w:jc w:val="both"/>
        <w:rPr>
          <w:rFonts w:ascii="Arial" w:hAnsi="Arial" w:cs="Arial"/>
        </w:rPr>
      </w:pPr>
    </w:p>
    <w:p w14:paraId="5208C004" w14:textId="1C69043C" w:rsidR="00FC5BED" w:rsidRPr="00953975" w:rsidRDefault="00865A42">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separação do ambiente familiar e/ou pressão dos familiares</w:t>
      </w:r>
      <w:r w:rsidR="00107BE6">
        <w:rPr>
          <w:rFonts w:ascii="Arial" w:hAnsi="Arial" w:cs="Arial"/>
        </w:rPr>
        <w:t>;</w:t>
      </w:r>
    </w:p>
    <w:p w14:paraId="67AA3D9B" w14:textId="77777777" w:rsidR="00107BE6" w:rsidRDefault="00107BE6" w:rsidP="00107BE6">
      <w:pPr>
        <w:pStyle w:val="PargrafodaLista"/>
        <w:spacing w:after="0" w:line="276" w:lineRule="auto"/>
        <w:ind w:left="851"/>
        <w:jc w:val="both"/>
        <w:rPr>
          <w:rFonts w:ascii="Arial" w:hAnsi="Arial" w:cs="Arial"/>
        </w:rPr>
      </w:pPr>
    </w:p>
    <w:p w14:paraId="5208C005" w14:textId="1B069C63"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isolamento</w:t>
      </w:r>
      <w:r w:rsidR="00107BE6">
        <w:rPr>
          <w:rFonts w:ascii="Arial" w:hAnsi="Arial" w:cs="Arial"/>
        </w:rPr>
        <w:t>;</w:t>
      </w:r>
    </w:p>
    <w:p w14:paraId="15DB5989" w14:textId="77777777" w:rsidR="00107BE6" w:rsidRDefault="00107BE6" w:rsidP="00107BE6">
      <w:pPr>
        <w:pStyle w:val="PargrafodaLista"/>
        <w:spacing w:after="0" w:line="276" w:lineRule="auto"/>
        <w:ind w:left="851"/>
        <w:jc w:val="both"/>
        <w:rPr>
          <w:rFonts w:ascii="Arial" w:hAnsi="Arial" w:cs="Arial"/>
        </w:rPr>
      </w:pPr>
    </w:p>
    <w:p w14:paraId="5208C006" w14:textId="7FA91D70" w:rsidR="00FC5BED" w:rsidRPr="00953975"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espiral negativa/violenta</w:t>
      </w:r>
      <w:r w:rsidR="00107BE6">
        <w:rPr>
          <w:rFonts w:ascii="Arial" w:hAnsi="Arial" w:cs="Arial"/>
        </w:rPr>
        <w:t>;</w:t>
      </w:r>
    </w:p>
    <w:p w14:paraId="6C3705AD" w14:textId="77777777" w:rsidR="00107BE6" w:rsidRPr="00107BE6" w:rsidRDefault="00107BE6" w:rsidP="00107BE6">
      <w:pPr>
        <w:pStyle w:val="PargrafodaLista"/>
        <w:spacing w:after="0" w:line="276" w:lineRule="auto"/>
        <w:ind w:left="851"/>
        <w:jc w:val="both"/>
        <w:rPr>
          <w:rFonts w:ascii="Arial" w:eastAsia="Times New Roman" w:hAnsi="Arial" w:cs="Arial"/>
          <w:color w:val="262626" w:themeColor="text1" w:themeTint="D9"/>
          <w:lang w:eastAsia="de-AT"/>
        </w:rPr>
      </w:pPr>
    </w:p>
    <w:p w14:paraId="5208C007" w14:textId="3CD9B1BE" w:rsidR="00FC5BED" w:rsidRPr="00953975" w:rsidRDefault="00865A42">
      <w:pPr>
        <w:pStyle w:val="PargrafodaLista"/>
        <w:numPr>
          <w:ilvl w:val="0"/>
          <w:numId w:val="12"/>
        </w:numPr>
        <w:spacing w:after="0" w:line="276" w:lineRule="auto"/>
        <w:ind w:left="851" w:hanging="425"/>
        <w:jc w:val="both"/>
        <w:rPr>
          <w:rFonts w:ascii="Arial" w:eastAsia="Times New Roman" w:hAnsi="Arial" w:cs="Arial"/>
          <w:color w:val="262626" w:themeColor="text1" w:themeTint="D9"/>
          <w:lang w:eastAsia="de-AT"/>
        </w:rPr>
      </w:pPr>
      <w:r w:rsidRPr="00953975">
        <w:rPr>
          <w:rFonts w:ascii="Arial" w:hAnsi="Arial" w:cs="Arial"/>
        </w:rPr>
        <w:t xml:space="preserve">problemas </w:t>
      </w:r>
      <w:r w:rsidRPr="00953975">
        <w:rPr>
          <w:rFonts w:ascii="Arial" w:eastAsia="Times New Roman" w:hAnsi="Arial" w:cs="Arial"/>
          <w:color w:val="262626" w:themeColor="text1" w:themeTint="D9"/>
          <w:lang w:eastAsia="de-AT"/>
        </w:rPr>
        <w:t>de equilíbrio e de autoestima, perturbações de adaptação.</w:t>
      </w:r>
    </w:p>
    <w:p w14:paraId="5208C00A" w14:textId="71C2CEFB" w:rsidR="00470CA8" w:rsidRPr="00953975" w:rsidRDefault="00470CA8" w:rsidP="00C7085F">
      <w:pPr>
        <w:jc w:val="both"/>
      </w:pPr>
    </w:p>
    <w:p w14:paraId="5208C00B" w14:textId="77777777" w:rsidR="00FC5BED" w:rsidRDefault="0085446E" w:rsidP="00107BE6">
      <w:pPr>
        <w:pStyle w:val="PargrafodaLista"/>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3" w:name="_Toc166421723"/>
      <w:r w:rsidRPr="00953975">
        <w:rPr>
          <w:rFonts w:ascii="Arial" w:hAnsi="Arial" w:cs="Arial"/>
          <w:color w:val="2E74B5"/>
          <w:sz w:val="32"/>
          <w:szCs w:val="32"/>
        </w:rPr>
        <w:t>Conhecimento dos recursos disponíveis</w:t>
      </w:r>
      <w:bookmarkEnd w:id="13"/>
      <w:r w:rsidRPr="00953975">
        <w:rPr>
          <w:rFonts w:ascii="Arial" w:hAnsi="Arial" w:cs="Arial"/>
          <w:color w:val="2E74B5"/>
          <w:sz w:val="32"/>
          <w:szCs w:val="32"/>
        </w:rPr>
        <w:t xml:space="preserve"> </w:t>
      </w:r>
    </w:p>
    <w:p w14:paraId="4098982F" w14:textId="1D066510" w:rsidR="00107BE6" w:rsidRDefault="00107BE6" w:rsidP="00107BE6">
      <w:pPr>
        <w:spacing w:after="0" w:line="276" w:lineRule="auto"/>
        <w:jc w:val="both"/>
        <w:rPr>
          <w:rFonts w:ascii="Arial" w:hAnsi="Arial" w:cs="Arial"/>
        </w:rPr>
      </w:pPr>
      <w:r w:rsidRPr="00953975">
        <w:rPr>
          <w:rFonts w:ascii="Arial" w:hAnsi="Arial" w:cs="Arial"/>
        </w:rPr>
        <w:t>De acordo com as respostas, cerca de 58% dos inquiridos não têm recursos disponíveis para apoiar os refugiados com problemas de saúde mental e bem-estar mental.</w:t>
      </w:r>
      <w:r>
        <w:rPr>
          <w:rFonts w:ascii="Arial" w:hAnsi="Arial" w:cs="Arial"/>
        </w:rPr>
        <w:t xml:space="preserve"> </w:t>
      </w:r>
      <w:r w:rsidRPr="00953975">
        <w:rPr>
          <w:rFonts w:ascii="Arial" w:hAnsi="Arial" w:cs="Arial"/>
        </w:rPr>
        <w:t>O número de inquiridos que conhecem os recursos disponíveis e o número dos que conhecem, pelo menos parcialmente, apenas atinge um terço de todas as respostas.</w:t>
      </w:r>
    </w:p>
    <w:p w14:paraId="0BCBFFF4" w14:textId="77777777" w:rsidR="00107BE6" w:rsidRPr="00107BE6" w:rsidRDefault="00107BE6" w:rsidP="00107BE6">
      <w:pPr>
        <w:spacing w:after="0" w:line="276" w:lineRule="auto"/>
        <w:jc w:val="both"/>
        <w:rPr>
          <w:rFonts w:ascii="Arial" w:hAnsi="Arial" w:cs="Arial"/>
          <w:color w:val="2E74B5"/>
          <w:sz w:val="32"/>
          <w:szCs w:val="32"/>
        </w:rPr>
      </w:pPr>
    </w:p>
    <w:p w14:paraId="5208C00C" w14:textId="77777777" w:rsidR="00470CA8" w:rsidRPr="00953975" w:rsidRDefault="00CF4090" w:rsidP="00CF4090">
      <w:pPr>
        <w:spacing w:after="0" w:line="276" w:lineRule="auto"/>
        <w:jc w:val="center"/>
        <w:rPr>
          <w:rFonts w:ascii="Arial" w:hAnsi="Arial" w:cs="Arial"/>
        </w:rPr>
      </w:pPr>
      <w:r w:rsidRPr="00953975">
        <w:rPr>
          <w:noProof/>
          <w:lang w:eastAsia="de-AT"/>
        </w:rPr>
        <w:drawing>
          <wp:inline distT="0" distB="0" distL="0" distR="0" wp14:anchorId="5208C15A" wp14:editId="285CC06C">
            <wp:extent cx="5009990" cy="2812357"/>
            <wp:effectExtent l="0" t="0" r="635" b="762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08C00D" w14:textId="77777777" w:rsidR="00DC69A4" w:rsidRPr="00953975" w:rsidRDefault="00DC69A4" w:rsidP="009A3B7A">
      <w:pPr>
        <w:spacing w:after="0" w:line="276" w:lineRule="auto"/>
        <w:jc w:val="both"/>
        <w:rPr>
          <w:rFonts w:ascii="Arial" w:hAnsi="Arial" w:cs="Arial"/>
        </w:rPr>
      </w:pPr>
    </w:p>
    <w:p w14:paraId="5208C010" w14:textId="77777777" w:rsidR="009A3B7A" w:rsidRPr="00953975" w:rsidRDefault="009A3B7A" w:rsidP="009A3B7A">
      <w:pPr>
        <w:spacing w:after="0" w:line="276" w:lineRule="auto"/>
        <w:jc w:val="both"/>
        <w:rPr>
          <w:rFonts w:ascii="Arial" w:hAnsi="Arial" w:cs="Arial"/>
        </w:rPr>
      </w:pPr>
    </w:p>
    <w:p w14:paraId="5208C011" w14:textId="3E62BD98" w:rsidR="00FC5BED" w:rsidRPr="00953975" w:rsidRDefault="0085446E">
      <w:pPr>
        <w:spacing w:after="0" w:line="276" w:lineRule="auto"/>
        <w:jc w:val="both"/>
        <w:rPr>
          <w:rFonts w:ascii="Arial" w:hAnsi="Arial" w:cs="Arial"/>
        </w:rPr>
      </w:pPr>
      <w:r w:rsidRPr="00953975">
        <w:rPr>
          <w:rFonts w:ascii="Arial" w:hAnsi="Arial" w:cs="Arial"/>
        </w:rPr>
        <w:lastRenderedPageBreak/>
        <w:t>Pode observar-se que o número de profissionais que podem u</w:t>
      </w:r>
      <w:r w:rsidR="009C0995" w:rsidRPr="00953975">
        <w:rPr>
          <w:rFonts w:ascii="Arial" w:hAnsi="Arial" w:cs="Arial"/>
        </w:rPr>
        <w:t>sar</w:t>
      </w:r>
      <w:r w:rsidRPr="00953975">
        <w:rPr>
          <w:rFonts w:ascii="Arial" w:hAnsi="Arial" w:cs="Arial"/>
        </w:rPr>
        <w:t xml:space="preserve"> uma rede pessoal se mantém abaixo dos 10% e </w:t>
      </w:r>
      <w:r w:rsidR="00BE072A" w:rsidRPr="00953975">
        <w:rPr>
          <w:rFonts w:ascii="Arial" w:hAnsi="Arial" w:cs="Arial"/>
        </w:rPr>
        <w:t>é notório que</w:t>
      </w:r>
      <w:r w:rsidR="005F1975" w:rsidRPr="00953975">
        <w:rPr>
          <w:rFonts w:ascii="Arial" w:hAnsi="Arial" w:cs="Arial"/>
        </w:rPr>
        <w:t>,</w:t>
      </w:r>
      <w:r w:rsidR="00BE072A" w:rsidRPr="00953975">
        <w:rPr>
          <w:rFonts w:ascii="Arial" w:hAnsi="Arial" w:cs="Arial"/>
        </w:rPr>
        <w:t xml:space="preserve"> </w:t>
      </w:r>
      <w:r w:rsidR="005F1975" w:rsidRPr="00953975">
        <w:rPr>
          <w:rFonts w:ascii="Arial" w:hAnsi="Arial" w:cs="Arial"/>
        </w:rPr>
        <w:t xml:space="preserve">na Áustria, </w:t>
      </w:r>
      <w:r w:rsidR="00BE072A" w:rsidRPr="00953975">
        <w:rPr>
          <w:rFonts w:ascii="Arial" w:hAnsi="Arial" w:cs="Arial"/>
        </w:rPr>
        <w:t xml:space="preserve">o </w:t>
      </w:r>
      <w:r w:rsidRPr="00953975">
        <w:rPr>
          <w:rFonts w:ascii="Arial" w:hAnsi="Arial" w:cs="Arial"/>
        </w:rPr>
        <w:t>dobro</w:t>
      </w:r>
      <w:r w:rsidR="00036DFF" w:rsidRPr="00953975">
        <w:rPr>
          <w:rFonts w:ascii="Arial" w:hAnsi="Arial" w:cs="Arial"/>
        </w:rPr>
        <w:t xml:space="preserve"> </w:t>
      </w:r>
      <w:r w:rsidRPr="00953975">
        <w:rPr>
          <w:rFonts w:ascii="Arial" w:hAnsi="Arial" w:cs="Arial"/>
        </w:rPr>
        <w:t xml:space="preserve">dos profissionais utilizam os canais pessoais </w:t>
      </w:r>
      <w:r w:rsidR="00107BE6">
        <w:rPr>
          <w:rFonts w:ascii="Arial" w:hAnsi="Arial" w:cs="Arial"/>
        </w:rPr>
        <w:t>comparativamente a</w:t>
      </w:r>
      <w:r w:rsidRPr="00953975">
        <w:rPr>
          <w:rFonts w:ascii="Arial" w:hAnsi="Arial" w:cs="Arial"/>
        </w:rPr>
        <w:t>os outros parceiros em geral.</w:t>
      </w:r>
    </w:p>
    <w:p w14:paraId="5208C012" w14:textId="77777777" w:rsidR="009A3B7A" w:rsidRPr="00953975" w:rsidRDefault="009A3B7A" w:rsidP="009A3B7A">
      <w:pPr>
        <w:spacing w:after="0" w:line="276" w:lineRule="auto"/>
        <w:jc w:val="both"/>
        <w:rPr>
          <w:rFonts w:ascii="Arial" w:hAnsi="Arial" w:cs="Arial"/>
        </w:rPr>
      </w:pPr>
    </w:p>
    <w:p w14:paraId="5208C013" w14:textId="318C96AF" w:rsidR="00FC5BED" w:rsidRPr="00953975" w:rsidRDefault="0085446E">
      <w:pPr>
        <w:spacing w:after="0" w:line="276" w:lineRule="auto"/>
        <w:jc w:val="both"/>
        <w:rPr>
          <w:rFonts w:ascii="Arial" w:hAnsi="Arial" w:cs="Arial"/>
        </w:rPr>
      </w:pPr>
      <w:r w:rsidRPr="00953975">
        <w:rPr>
          <w:rFonts w:ascii="Arial" w:hAnsi="Arial" w:cs="Arial"/>
        </w:rPr>
        <w:t xml:space="preserve">A maioria dos formadores que responderam </w:t>
      </w:r>
      <w:r w:rsidR="00107BE6">
        <w:rPr>
          <w:rFonts w:ascii="Arial" w:hAnsi="Arial" w:cs="Arial"/>
        </w:rPr>
        <w:t>“</w:t>
      </w:r>
      <w:r w:rsidRPr="00953975">
        <w:rPr>
          <w:rFonts w:ascii="Arial" w:hAnsi="Arial" w:cs="Arial"/>
        </w:rPr>
        <w:t>parcialmente</w:t>
      </w:r>
      <w:r w:rsidR="00107BE6">
        <w:rPr>
          <w:rFonts w:ascii="Arial" w:hAnsi="Arial" w:cs="Arial"/>
        </w:rPr>
        <w:t>”</w:t>
      </w:r>
      <w:r w:rsidRPr="00953975">
        <w:rPr>
          <w:rFonts w:ascii="Arial" w:hAnsi="Arial" w:cs="Arial"/>
        </w:rPr>
        <w:t xml:space="preserve"> e </w:t>
      </w:r>
      <w:r w:rsidR="00107BE6">
        <w:rPr>
          <w:rFonts w:ascii="Arial" w:hAnsi="Arial" w:cs="Arial"/>
        </w:rPr>
        <w:t>“</w:t>
      </w:r>
      <w:r w:rsidRPr="00953975">
        <w:rPr>
          <w:rFonts w:ascii="Arial" w:hAnsi="Arial" w:cs="Arial"/>
        </w:rPr>
        <w:t>u</w:t>
      </w:r>
      <w:r w:rsidR="009C0995" w:rsidRPr="00953975">
        <w:rPr>
          <w:rFonts w:ascii="Arial" w:hAnsi="Arial" w:cs="Arial"/>
        </w:rPr>
        <w:t>sando</w:t>
      </w:r>
      <w:r w:rsidRPr="00953975">
        <w:rPr>
          <w:rFonts w:ascii="Arial" w:hAnsi="Arial" w:cs="Arial"/>
        </w:rPr>
        <w:t xml:space="preserve"> apenas a rede pessoal</w:t>
      </w:r>
      <w:r w:rsidR="00107BE6">
        <w:rPr>
          <w:rFonts w:ascii="Arial" w:hAnsi="Arial" w:cs="Arial"/>
        </w:rPr>
        <w:t>”</w:t>
      </w:r>
      <w:r w:rsidRPr="00953975">
        <w:rPr>
          <w:rFonts w:ascii="Arial" w:hAnsi="Arial" w:cs="Arial"/>
        </w:rPr>
        <w:t xml:space="preserve"> forneceram detalhes específicos sobre os recursos disponíveis para apoiar os refugiados com problemas de saúde mental e/ou bem-estar mental em Portugal e na Áustria. Foram indicados os seguintes resultados: </w:t>
      </w:r>
    </w:p>
    <w:p w14:paraId="5208C014" w14:textId="77777777" w:rsidR="00BF0DDD" w:rsidRPr="00953975" w:rsidRDefault="00BF0DDD" w:rsidP="009A3B7A">
      <w:pPr>
        <w:spacing w:after="0" w:line="276" w:lineRule="auto"/>
        <w:jc w:val="both"/>
        <w:rPr>
          <w:rFonts w:ascii="Arial" w:hAnsi="Arial" w:cs="Arial"/>
        </w:rPr>
      </w:pPr>
    </w:p>
    <w:p w14:paraId="5208C015" w14:textId="48ED4FC4" w:rsidR="00FC5BED" w:rsidRPr="00953975" w:rsidRDefault="0085446E" w:rsidP="009C4789">
      <w:pPr>
        <w:pStyle w:val="PargrafodaLista"/>
        <w:numPr>
          <w:ilvl w:val="0"/>
          <w:numId w:val="5"/>
        </w:numPr>
        <w:spacing w:after="0" w:line="276" w:lineRule="auto"/>
        <w:ind w:left="284" w:hanging="284"/>
        <w:jc w:val="both"/>
        <w:rPr>
          <w:rFonts w:ascii="Arial" w:hAnsi="Arial" w:cs="Arial"/>
        </w:rPr>
      </w:pPr>
      <w:r w:rsidRPr="00953975">
        <w:rPr>
          <w:rFonts w:ascii="Arial" w:hAnsi="Arial" w:cs="Arial"/>
        </w:rPr>
        <w:t>Formação e apoio internos, rondas de</w:t>
      </w:r>
      <w:r w:rsidRPr="00107BE6">
        <w:rPr>
          <w:rFonts w:ascii="Arial" w:hAnsi="Arial" w:cs="Arial"/>
          <w:i/>
          <w:iCs/>
        </w:rPr>
        <w:t xml:space="preserve"> feedback</w:t>
      </w:r>
      <w:r w:rsidRPr="00953975">
        <w:rPr>
          <w:rFonts w:ascii="Arial" w:hAnsi="Arial" w:cs="Arial"/>
        </w:rPr>
        <w:t xml:space="preserve">, sessões em pequenos grupos, </w:t>
      </w:r>
      <w:r w:rsidR="009C4789" w:rsidRPr="00953975">
        <w:rPr>
          <w:rFonts w:ascii="Arial" w:hAnsi="Arial" w:cs="Arial"/>
        </w:rPr>
        <w:t>atividades</w:t>
      </w:r>
      <w:r w:rsidRPr="00953975">
        <w:rPr>
          <w:rFonts w:ascii="Arial" w:hAnsi="Arial" w:cs="Arial"/>
        </w:rPr>
        <w:t xml:space="preserve"> culturais, </w:t>
      </w:r>
      <w:r w:rsidR="009C4789" w:rsidRPr="00953975">
        <w:rPr>
          <w:rFonts w:ascii="Arial" w:hAnsi="Arial" w:cs="Arial"/>
        </w:rPr>
        <w:t>atividades</w:t>
      </w:r>
      <w:r w:rsidRPr="00953975">
        <w:rPr>
          <w:rFonts w:ascii="Arial" w:hAnsi="Arial" w:cs="Arial"/>
        </w:rPr>
        <w:t xml:space="preserve"> terapêuticas</w:t>
      </w:r>
      <w:r w:rsidR="009C4789" w:rsidRPr="00953975">
        <w:rPr>
          <w:rFonts w:ascii="Arial" w:hAnsi="Arial" w:cs="Arial"/>
        </w:rPr>
        <w:t>.</w:t>
      </w:r>
    </w:p>
    <w:p w14:paraId="5208C016" w14:textId="77777777" w:rsidR="00BF0DDD" w:rsidRPr="00953975" w:rsidRDefault="00BF0DDD" w:rsidP="009C4789">
      <w:pPr>
        <w:pStyle w:val="PargrafodaLista"/>
        <w:spacing w:after="0" w:line="276" w:lineRule="auto"/>
        <w:ind w:left="0"/>
        <w:jc w:val="both"/>
        <w:rPr>
          <w:rFonts w:ascii="Arial" w:hAnsi="Arial" w:cs="Arial"/>
        </w:rPr>
      </w:pPr>
    </w:p>
    <w:p w14:paraId="5208C01C" w14:textId="15CD098C" w:rsidR="00FC5BED" w:rsidRPr="00107BE6" w:rsidRDefault="0085446E" w:rsidP="00107BE6">
      <w:pPr>
        <w:pStyle w:val="PargrafodaLista"/>
        <w:numPr>
          <w:ilvl w:val="0"/>
          <w:numId w:val="5"/>
        </w:numPr>
        <w:spacing w:after="0" w:line="276" w:lineRule="auto"/>
        <w:ind w:left="284" w:hanging="284"/>
        <w:jc w:val="both"/>
        <w:rPr>
          <w:rFonts w:ascii="Arial" w:hAnsi="Arial" w:cs="Arial"/>
        </w:rPr>
      </w:pPr>
      <w:r w:rsidRPr="00107BE6">
        <w:rPr>
          <w:rFonts w:ascii="Arial" w:hAnsi="Arial" w:cs="Arial"/>
        </w:rPr>
        <w:t>Organizações governamentais e não governamentais:</w:t>
      </w:r>
      <w:r w:rsidR="00107BE6" w:rsidRPr="00107BE6">
        <w:rPr>
          <w:rFonts w:ascii="Arial" w:hAnsi="Arial" w:cs="Arial"/>
        </w:rPr>
        <w:t xml:space="preserve"> </w:t>
      </w:r>
      <w:r w:rsidRPr="00107BE6">
        <w:rPr>
          <w:rFonts w:ascii="Arial" w:hAnsi="Arial" w:cs="Arial"/>
        </w:rPr>
        <w:t>organização da administração local (por exemplo, magistrados na Áustria)</w:t>
      </w:r>
      <w:r w:rsidR="00107BE6" w:rsidRPr="00107BE6">
        <w:rPr>
          <w:rFonts w:ascii="Arial" w:hAnsi="Arial" w:cs="Arial"/>
        </w:rPr>
        <w:t xml:space="preserve">; </w:t>
      </w:r>
      <w:r w:rsidRPr="00107BE6">
        <w:rPr>
          <w:rFonts w:ascii="Arial" w:hAnsi="Arial" w:cs="Arial"/>
        </w:rPr>
        <w:t xml:space="preserve">diversas </w:t>
      </w:r>
      <w:r w:rsidR="00BF0DDD" w:rsidRPr="00107BE6">
        <w:rPr>
          <w:rFonts w:ascii="Arial" w:hAnsi="Arial" w:cs="Arial"/>
        </w:rPr>
        <w:t xml:space="preserve">organizações de migrantes e serviços de refugiados, </w:t>
      </w:r>
      <w:r w:rsidRPr="00107BE6">
        <w:rPr>
          <w:rFonts w:ascii="Arial" w:hAnsi="Arial" w:cs="Arial"/>
        </w:rPr>
        <w:t>centros de intervenção em situações de crise</w:t>
      </w:r>
      <w:r w:rsidR="00107BE6" w:rsidRPr="00107BE6">
        <w:rPr>
          <w:rFonts w:ascii="Arial" w:hAnsi="Arial" w:cs="Arial"/>
        </w:rPr>
        <w:t xml:space="preserve">; </w:t>
      </w:r>
      <w:r w:rsidRPr="00107BE6">
        <w:rPr>
          <w:rFonts w:ascii="Arial" w:hAnsi="Arial" w:cs="Arial"/>
        </w:rPr>
        <w:t>pontos de contacto, organizações de ajuda</w:t>
      </w:r>
      <w:r w:rsidR="000A7D56" w:rsidRPr="00107BE6">
        <w:rPr>
          <w:rFonts w:ascii="Arial" w:hAnsi="Arial" w:cs="Arial"/>
        </w:rPr>
        <w:t>, serviços de integração</w:t>
      </w:r>
      <w:r w:rsidR="00107BE6" w:rsidRPr="00107BE6">
        <w:rPr>
          <w:rFonts w:ascii="Arial" w:hAnsi="Arial" w:cs="Arial"/>
        </w:rPr>
        <w:t xml:space="preserve">; </w:t>
      </w:r>
      <w:r w:rsidRPr="00107BE6">
        <w:rPr>
          <w:rFonts w:ascii="Arial" w:hAnsi="Arial" w:cs="Arial"/>
        </w:rPr>
        <w:t>organização para as mulheres</w:t>
      </w:r>
      <w:r w:rsidR="00107BE6" w:rsidRPr="00107BE6">
        <w:rPr>
          <w:rFonts w:ascii="Arial" w:hAnsi="Arial" w:cs="Arial"/>
        </w:rPr>
        <w:t xml:space="preserve">; </w:t>
      </w:r>
      <w:r w:rsidRPr="00107BE6">
        <w:rPr>
          <w:rFonts w:ascii="Arial" w:hAnsi="Arial" w:cs="Arial"/>
        </w:rPr>
        <w:t>centros de saúde, hospitais</w:t>
      </w:r>
      <w:r w:rsidR="00107BE6">
        <w:rPr>
          <w:rFonts w:ascii="Arial" w:hAnsi="Arial" w:cs="Arial"/>
        </w:rPr>
        <w:t>.</w:t>
      </w:r>
    </w:p>
    <w:p w14:paraId="5208C01D" w14:textId="77777777" w:rsidR="00BF0DDD" w:rsidRPr="00953975" w:rsidRDefault="00BF0DDD" w:rsidP="009A3B7A">
      <w:pPr>
        <w:spacing w:after="0" w:line="276" w:lineRule="auto"/>
        <w:jc w:val="both"/>
        <w:rPr>
          <w:rFonts w:ascii="Arial" w:hAnsi="Arial" w:cs="Arial"/>
        </w:rPr>
      </w:pPr>
    </w:p>
    <w:p w14:paraId="5208C020" w14:textId="1715FC87" w:rsidR="00FC5BED" w:rsidRPr="00795833" w:rsidRDefault="0085446E" w:rsidP="0076503B">
      <w:pPr>
        <w:pStyle w:val="PargrafodaLista"/>
        <w:numPr>
          <w:ilvl w:val="0"/>
          <w:numId w:val="5"/>
        </w:numPr>
        <w:spacing w:after="0" w:line="276" w:lineRule="auto"/>
        <w:ind w:left="284" w:hanging="284"/>
        <w:jc w:val="both"/>
        <w:rPr>
          <w:rFonts w:ascii="Arial" w:hAnsi="Arial" w:cs="Arial"/>
        </w:rPr>
      </w:pPr>
      <w:r w:rsidRPr="00795833">
        <w:rPr>
          <w:rFonts w:ascii="Arial" w:hAnsi="Arial" w:cs="Arial"/>
        </w:rPr>
        <w:t>Apoio educativo e profissional:</w:t>
      </w:r>
      <w:r w:rsidR="00107BE6" w:rsidRPr="00795833">
        <w:rPr>
          <w:rFonts w:ascii="Arial" w:hAnsi="Arial" w:cs="Arial"/>
        </w:rPr>
        <w:t xml:space="preserve"> </w:t>
      </w:r>
      <w:r w:rsidRPr="00795833">
        <w:rPr>
          <w:rFonts w:ascii="Arial" w:hAnsi="Arial" w:cs="Arial"/>
        </w:rPr>
        <w:t xml:space="preserve">materiais de </w:t>
      </w:r>
      <w:r w:rsidR="00BF0DDD" w:rsidRPr="00795833">
        <w:rPr>
          <w:rFonts w:ascii="Arial" w:hAnsi="Arial" w:cs="Arial"/>
        </w:rPr>
        <w:t>vários recursos</w:t>
      </w:r>
      <w:r w:rsidR="00107BE6" w:rsidRPr="00795833">
        <w:rPr>
          <w:rFonts w:ascii="Arial" w:hAnsi="Arial" w:cs="Arial"/>
        </w:rPr>
        <w:t xml:space="preserve"> (</w:t>
      </w:r>
      <w:r w:rsidRPr="00795833">
        <w:rPr>
          <w:rFonts w:ascii="Arial" w:hAnsi="Arial" w:cs="Arial"/>
        </w:rPr>
        <w:t xml:space="preserve">por exemplo, </w:t>
      </w:r>
      <w:proofErr w:type="spellStart"/>
      <w:r w:rsidRPr="00795833">
        <w:rPr>
          <w:rFonts w:ascii="Arial" w:hAnsi="Arial" w:cs="Arial"/>
        </w:rPr>
        <w:t>Refugees</w:t>
      </w:r>
      <w:proofErr w:type="spellEnd"/>
      <w:r w:rsidRPr="00795833">
        <w:rPr>
          <w:rFonts w:ascii="Arial" w:hAnsi="Arial" w:cs="Arial"/>
        </w:rPr>
        <w:t xml:space="preserve"> </w:t>
      </w:r>
      <w:proofErr w:type="spellStart"/>
      <w:r w:rsidRPr="00795833">
        <w:rPr>
          <w:rFonts w:ascii="Arial" w:hAnsi="Arial" w:cs="Arial"/>
        </w:rPr>
        <w:t>Welcome</w:t>
      </w:r>
      <w:proofErr w:type="spellEnd"/>
      <w:r w:rsidRPr="00795833">
        <w:rPr>
          <w:rFonts w:ascii="Arial" w:hAnsi="Arial" w:cs="Arial"/>
        </w:rPr>
        <w:t xml:space="preserve"> Portugal, incluindo outros diferentes serviços de apoio</w:t>
      </w:r>
      <w:r w:rsidR="00795833" w:rsidRPr="00795833">
        <w:rPr>
          <w:rFonts w:ascii="Arial" w:hAnsi="Arial" w:cs="Arial"/>
        </w:rPr>
        <w:t>),</w:t>
      </w:r>
      <w:r w:rsidRPr="00795833">
        <w:rPr>
          <w:rFonts w:ascii="Arial" w:hAnsi="Arial" w:cs="Arial"/>
        </w:rPr>
        <w:t xml:space="preserve"> </w:t>
      </w:r>
      <w:r w:rsidR="005A6100" w:rsidRPr="00795833">
        <w:rPr>
          <w:rFonts w:ascii="Arial" w:hAnsi="Arial" w:cs="Arial"/>
        </w:rPr>
        <w:t xml:space="preserve">Segurança Social, </w:t>
      </w:r>
      <w:r w:rsidRPr="00795833">
        <w:rPr>
          <w:rFonts w:ascii="Arial" w:hAnsi="Arial" w:cs="Arial"/>
        </w:rPr>
        <w:t>Polícia, Alto Comissariado para as Migrações em Portugal e os recursos de diferentes organizações de migrantes na Áustria</w:t>
      </w:r>
      <w:r w:rsidR="00795833" w:rsidRPr="00795833">
        <w:rPr>
          <w:rFonts w:ascii="Arial" w:hAnsi="Arial" w:cs="Arial"/>
        </w:rPr>
        <w:t xml:space="preserve">; </w:t>
      </w:r>
      <w:r w:rsidRPr="00795833">
        <w:rPr>
          <w:rFonts w:ascii="Arial" w:hAnsi="Arial" w:cs="Arial"/>
        </w:rPr>
        <w:t>programa/curso universitário e cursos de formação contínua (por exemplo, pedagogia social)</w:t>
      </w:r>
      <w:r w:rsidR="00795833">
        <w:rPr>
          <w:rFonts w:ascii="Arial" w:hAnsi="Arial" w:cs="Arial"/>
        </w:rPr>
        <w:t>.</w:t>
      </w:r>
    </w:p>
    <w:p w14:paraId="5208C021" w14:textId="77777777" w:rsidR="009A3B7A" w:rsidRPr="00953975" w:rsidRDefault="009A3B7A" w:rsidP="009A3B7A">
      <w:pPr>
        <w:spacing w:after="0" w:line="276" w:lineRule="auto"/>
        <w:ind w:left="142"/>
        <w:rPr>
          <w:rFonts w:ascii="Arial" w:hAnsi="Arial" w:cs="Arial"/>
        </w:rPr>
      </w:pPr>
    </w:p>
    <w:p w14:paraId="5208C02A" w14:textId="4BB3026C" w:rsidR="00C20C33" w:rsidRPr="00953975" w:rsidRDefault="0085446E" w:rsidP="009A3B7A">
      <w:pPr>
        <w:spacing w:after="0" w:line="276" w:lineRule="auto"/>
        <w:jc w:val="both"/>
        <w:rPr>
          <w:rFonts w:ascii="Arial" w:hAnsi="Arial" w:cs="Arial"/>
        </w:rPr>
      </w:pPr>
      <w:r w:rsidRPr="00953975">
        <w:rPr>
          <w:rFonts w:ascii="Arial" w:hAnsi="Arial" w:cs="Arial"/>
        </w:rPr>
        <w:t xml:space="preserve">Os inquiridos utilizam normalmente a sua rede pessoal </w:t>
      </w:r>
      <w:r w:rsidR="00795833">
        <w:rPr>
          <w:rFonts w:ascii="Arial" w:hAnsi="Arial" w:cs="Arial"/>
        </w:rPr>
        <w:t xml:space="preserve">com </w:t>
      </w:r>
      <w:r w:rsidRPr="00953975">
        <w:rPr>
          <w:rFonts w:ascii="Arial" w:hAnsi="Arial" w:cs="Arial"/>
        </w:rPr>
        <w:t>colegas e amigos que trabalham com refugiados</w:t>
      </w:r>
      <w:r w:rsidR="00795833">
        <w:rPr>
          <w:rFonts w:ascii="Arial" w:hAnsi="Arial" w:cs="Arial"/>
        </w:rPr>
        <w:t xml:space="preserve">, </w:t>
      </w:r>
      <w:r w:rsidRPr="00953975">
        <w:rPr>
          <w:rFonts w:ascii="Arial" w:hAnsi="Arial" w:cs="Arial"/>
        </w:rPr>
        <w:t xml:space="preserve">prestadores de formação </w:t>
      </w:r>
      <w:r w:rsidR="000A7D56" w:rsidRPr="00953975">
        <w:rPr>
          <w:rFonts w:ascii="Arial" w:hAnsi="Arial" w:cs="Arial"/>
        </w:rPr>
        <w:t>e educação</w:t>
      </w:r>
      <w:r w:rsidR="00795833">
        <w:rPr>
          <w:rFonts w:ascii="Arial" w:hAnsi="Arial" w:cs="Arial"/>
        </w:rPr>
        <w:t xml:space="preserve">, </w:t>
      </w:r>
      <w:r w:rsidRPr="00953975">
        <w:rPr>
          <w:rFonts w:ascii="Arial" w:hAnsi="Arial" w:cs="Arial"/>
        </w:rPr>
        <w:t>psicologia</w:t>
      </w:r>
      <w:r w:rsidR="00795833">
        <w:rPr>
          <w:rFonts w:ascii="Arial" w:hAnsi="Arial" w:cs="Arial"/>
        </w:rPr>
        <w:t xml:space="preserve">, ao nível dos </w:t>
      </w:r>
      <w:r w:rsidRPr="00795833">
        <w:rPr>
          <w:rFonts w:ascii="Arial" w:hAnsi="Arial" w:cs="Arial"/>
        </w:rPr>
        <w:t>assuntos sociais</w:t>
      </w:r>
      <w:r w:rsidR="00795833" w:rsidRPr="00795833">
        <w:rPr>
          <w:rFonts w:ascii="Arial" w:hAnsi="Arial" w:cs="Arial"/>
        </w:rPr>
        <w:t xml:space="preserve">, </w:t>
      </w:r>
      <w:r w:rsidRPr="00795833">
        <w:rPr>
          <w:rFonts w:ascii="Arial" w:hAnsi="Arial" w:cs="Arial"/>
        </w:rPr>
        <w:t>redes sociais</w:t>
      </w:r>
      <w:r w:rsidR="00795833" w:rsidRPr="00795833">
        <w:rPr>
          <w:rFonts w:ascii="Arial" w:hAnsi="Arial" w:cs="Arial"/>
        </w:rPr>
        <w:t xml:space="preserve"> e </w:t>
      </w:r>
      <w:r w:rsidRPr="00795833">
        <w:rPr>
          <w:rFonts w:ascii="Arial" w:hAnsi="Arial" w:cs="Arial"/>
        </w:rPr>
        <w:t xml:space="preserve">várias organizações de apoio e </w:t>
      </w:r>
      <w:r w:rsidR="00E709C5" w:rsidRPr="00795833">
        <w:rPr>
          <w:rFonts w:ascii="Arial" w:hAnsi="Arial" w:cs="Arial"/>
        </w:rPr>
        <w:t>respetivos</w:t>
      </w:r>
      <w:r w:rsidRPr="00795833">
        <w:rPr>
          <w:rFonts w:ascii="Arial" w:hAnsi="Arial" w:cs="Arial"/>
        </w:rPr>
        <w:t xml:space="preserve"> parceiros de cooperação</w:t>
      </w:r>
      <w:r w:rsidR="00795833">
        <w:rPr>
          <w:rFonts w:ascii="Arial" w:hAnsi="Arial" w:cs="Arial"/>
        </w:rPr>
        <w:t>.</w:t>
      </w:r>
    </w:p>
    <w:p w14:paraId="5208C02B" w14:textId="77777777" w:rsidR="00470CA8" w:rsidRPr="00953975" w:rsidRDefault="00470CA8" w:rsidP="009A3B7A">
      <w:pPr>
        <w:spacing w:after="0" w:line="276" w:lineRule="auto"/>
        <w:jc w:val="both"/>
        <w:rPr>
          <w:rFonts w:ascii="Arial" w:hAnsi="Arial" w:cs="Arial"/>
        </w:rPr>
      </w:pPr>
    </w:p>
    <w:p w14:paraId="5208C02D" w14:textId="6587B989" w:rsidR="00FC5BED" w:rsidRDefault="0085446E">
      <w:pPr>
        <w:pStyle w:val="PargrafodaLista"/>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4" w:name="_Toc166421724"/>
      <w:r w:rsidRPr="00953975">
        <w:rPr>
          <w:rFonts w:ascii="Arial" w:hAnsi="Arial" w:cs="Arial"/>
          <w:color w:val="2E74B5"/>
          <w:sz w:val="32"/>
          <w:szCs w:val="32"/>
        </w:rPr>
        <w:t>Conhecimento de práticas de ensino sobre o trauma</w:t>
      </w:r>
      <w:bookmarkEnd w:id="14"/>
    </w:p>
    <w:p w14:paraId="6786FD4F" w14:textId="77777777" w:rsidR="00904223" w:rsidRDefault="00795833" w:rsidP="00795833">
      <w:pPr>
        <w:spacing w:after="0" w:line="276" w:lineRule="auto"/>
        <w:jc w:val="both"/>
        <w:rPr>
          <w:rFonts w:ascii="Arial" w:hAnsi="Arial" w:cs="Arial"/>
        </w:rPr>
      </w:pPr>
      <w:r w:rsidRPr="00953975">
        <w:rPr>
          <w:rFonts w:ascii="Arial" w:hAnsi="Arial" w:cs="Arial"/>
        </w:rPr>
        <w:t xml:space="preserve">Podemos resumir que, globalmente, apenas 10,2% dos inquiridos se consideram com </w:t>
      </w:r>
      <w:r w:rsidR="00E01792">
        <w:rPr>
          <w:rFonts w:ascii="Arial" w:hAnsi="Arial" w:cs="Arial"/>
        </w:rPr>
        <w:t>“</w:t>
      </w:r>
      <w:r w:rsidRPr="00953975">
        <w:rPr>
          <w:rFonts w:ascii="Arial" w:hAnsi="Arial" w:cs="Arial"/>
        </w:rPr>
        <w:t>muito conhecimento</w:t>
      </w:r>
      <w:r w:rsidR="00E01792">
        <w:rPr>
          <w:rFonts w:ascii="Arial" w:hAnsi="Arial" w:cs="Arial"/>
        </w:rPr>
        <w:t>”</w:t>
      </w:r>
      <w:r w:rsidRPr="00953975">
        <w:rPr>
          <w:rFonts w:ascii="Arial" w:hAnsi="Arial" w:cs="Arial"/>
        </w:rPr>
        <w:t xml:space="preserve"> na área das Práticas de Ensino Informadas pelo Trauma e apenas um pouco menos de 15% </w:t>
      </w:r>
      <w:r w:rsidR="00E01792">
        <w:rPr>
          <w:rFonts w:ascii="Arial" w:hAnsi="Arial" w:cs="Arial"/>
        </w:rPr>
        <w:t>“</w:t>
      </w:r>
      <w:r w:rsidRPr="00953975">
        <w:rPr>
          <w:rFonts w:ascii="Arial" w:hAnsi="Arial" w:cs="Arial"/>
        </w:rPr>
        <w:t>com algum conhecimento</w:t>
      </w:r>
      <w:r w:rsidR="00E01792">
        <w:rPr>
          <w:rFonts w:ascii="Arial" w:hAnsi="Arial" w:cs="Arial"/>
        </w:rPr>
        <w:t>”</w:t>
      </w:r>
      <w:r w:rsidRPr="00953975">
        <w:rPr>
          <w:rFonts w:ascii="Arial" w:hAnsi="Arial" w:cs="Arial"/>
        </w:rPr>
        <w:t xml:space="preserve">. </w:t>
      </w:r>
    </w:p>
    <w:p w14:paraId="52FC096C" w14:textId="77777777" w:rsidR="00904223" w:rsidRDefault="00904223" w:rsidP="00795833">
      <w:pPr>
        <w:spacing w:after="0" w:line="276" w:lineRule="auto"/>
        <w:jc w:val="both"/>
        <w:rPr>
          <w:rFonts w:ascii="Arial" w:hAnsi="Arial" w:cs="Arial"/>
        </w:rPr>
      </w:pPr>
    </w:p>
    <w:p w14:paraId="4A702835" w14:textId="40B0A022" w:rsidR="00795833" w:rsidRPr="00953975" w:rsidRDefault="00795833" w:rsidP="00795833">
      <w:pPr>
        <w:spacing w:after="0" w:line="276" w:lineRule="auto"/>
        <w:jc w:val="both"/>
        <w:rPr>
          <w:rFonts w:ascii="Arial" w:hAnsi="Arial" w:cs="Arial"/>
        </w:rPr>
      </w:pPr>
      <w:r w:rsidRPr="00953975">
        <w:rPr>
          <w:rFonts w:ascii="Arial" w:hAnsi="Arial" w:cs="Arial"/>
        </w:rPr>
        <w:t xml:space="preserve">Assim, podemos concluir que três quartos (75%) dos profissionais se consideram </w:t>
      </w:r>
      <w:r w:rsidR="00904223">
        <w:rPr>
          <w:rFonts w:ascii="Arial" w:hAnsi="Arial" w:cs="Arial"/>
        </w:rPr>
        <w:t>“</w:t>
      </w:r>
      <w:r w:rsidRPr="00953975">
        <w:rPr>
          <w:rFonts w:ascii="Arial" w:hAnsi="Arial" w:cs="Arial"/>
        </w:rPr>
        <w:t>com pouco</w:t>
      </w:r>
      <w:r w:rsidR="00904223">
        <w:rPr>
          <w:rFonts w:ascii="Arial" w:hAnsi="Arial" w:cs="Arial"/>
        </w:rPr>
        <w:t>”</w:t>
      </w:r>
      <w:r w:rsidRPr="00953975">
        <w:rPr>
          <w:rFonts w:ascii="Arial" w:hAnsi="Arial" w:cs="Arial"/>
        </w:rPr>
        <w:t xml:space="preserve"> (46,5%) ou </w:t>
      </w:r>
      <w:r w:rsidR="00904223">
        <w:rPr>
          <w:rFonts w:ascii="Arial" w:hAnsi="Arial" w:cs="Arial"/>
        </w:rPr>
        <w:t>“</w:t>
      </w:r>
      <w:r w:rsidRPr="00953975">
        <w:rPr>
          <w:rFonts w:ascii="Arial" w:hAnsi="Arial" w:cs="Arial"/>
        </w:rPr>
        <w:t>sem qualquer</w:t>
      </w:r>
      <w:r w:rsidR="00904223">
        <w:rPr>
          <w:rFonts w:ascii="Arial" w:hAnsi="Arial" w:cs="Arial"/>
        </w:rPr>
        <w:t>”</w:t>
      </w:r>
      <w:r w:rsidRPr="00953975">
        <w:rPr>
          <w:rFonts w:ascii="Arial" w:hAnsi="Arial" w:cs="Arial"/>
        </w:rPr>
        <w:t xml:space="preserve"> (28,5%) conhecimento.</w:t>
      </w:r>
      <w:r w:rsidR="00904223">
        <w:rPr>
          <w:rFonts w:ascii="Arial" w:hAnsi="Arial" w:cs="Arial"/>
        </w:rPr>
        <w:t xml:space="preserve"> </w:t>
      </w:r>
      <w:r w:rsidRPr="00953975">
        <w:rPr>
          <w:rFonts w:ascii="Arial" w:hAnsi="Arial" w:cs="Arial"/>
        </w:rPr>
        <w:t>Tanto esta última proporção - mais de um quarto dos inquiridos não tem qualquer conhecimento sobre práticas de ensino informadas sobre o trauma -</w:t>
      </w:r>
      <w:r w:rsidR="00904223">
        <w:rPr>
          <w:rFonts w:ascii="Arial" w:hAnsi="Arial" w:cs="Arial"/>
        </w:rPr>
        <w:t>,</w:t>
      </w:r>
      <w:r w:rsidRPr="00953975">
        <w:rPr>
          <w:rFonts w:ascii="Arial" w:hAnsi="Arial" w:cs="Arial"/>
        </w:rPr>
        <w:t xml:space="preserve"> como a proporção global - pouco mais de 25% - de profissionais que estão, pelo menos, um pouco confiantes com o tópico relacionado, sugerem uma necessidade crítica de desenvolvimento profissional relativamente a práticas de ensino informadas sobre o trauma e o seu significado para o trabalho com refugiados. </w:t>
      </w:r>
    </w:p>
    <w:p w14:paraId="1A0F0DFF" w14:textId="77777777" w:rsidR="00795833" w:rsidRDefault="00795833" w:rsidP="00795833">
      <w:pPr>
        <w:spacing w:after="240" w:line="276" w:lineRule="auto"/>
        <w:jc w:val="both"/>
        <w:outlineLvl w:val="1"/>
        <w:rPr>
          <w:rFonts w:ascii="Arial" w:hAnsi="Arial" w:cs="Arial"/>
          <w:color w:val="2E74B5"/>
          <w:sz w:val="32"/>
          <w:szCs w:val="32"/>
        </w:rPr>
      </w:pPr>
    </w:p>
    <w:p w14:paraId="39BD8B53" w14:textId="77777777" w:rsidR="00904223" w:rsidRDefault="00904223" w:rsidP="00795833">
      <w:pPr>
        <w:spacing w:after="240" w:line="276" w:lineRule="auto"/>
        <w:jc w:val="both"/>
        <w:outlineLvl w:val="1"/>
        <w:rPr>
          <w:rFonts w:ascii="Arial" w:hAnsi="Arial" w:cs="Arial"/>
          <w:color w:val="2E74B5"/>
          <w:sz w:val="32"/>
          <w:szCs w:val="32"/>
        </w:rPr>
      </w:pPr>
    </w:p>
    <w:p w14:paraId="5208C02E" w14:textId="77777777" w:rsidR="00FC5BED" w:rsidRPr="00953975" w:rsidRDefault="0085446E">
      <w:pPr>
        <w:pStyle w:val="PargrafodaLista"/>
        <w:spacing w:after="0" w:line="276" w:lineRule="auto"/>
        <w:ind w:left="0"/>
        <w:jc w:val="both"/>
        <w:rPr>
          <w:rFonts w:ascii="Arial" w:hAnsi="Arial" w:cs="Arial"/>
        </w:rPr>
      </w:pPr>
      <w:r w:rsidRPr="00953975">
        <w:rPr>
          <w:rFonts w:ascii="Arial" w:hAnsi="Arial" w:cs="Arial"/>
          <w:noProof/>
          <w:lang w:eastAsia="de-AT"/>
        </w:rPr>
        <w:lastRenderedPageBreak/>
        <w:drawing>
          <wp:anchor distT="0" distB="0" distL="114300" distR="114300" simplePos="0" relativeHeight="251664384" behindDoc="1" locked="0" layoutInCell="1" allowOverlap="1" wp14:anchorId="5208C15C" wp14:editId="2CC54E62">
            <wp:simplePos x="0" y="0"/>
            <wp:positionH relativeFrom="column">
              <wp:posOffset>111125</wp:posOffset>
            </wp:positionH>
            <wp:positionV relativeFrom="paragraph">
              <wp:posOffset>19050</wp:posOffset>
            </wp:positionV>
            <wp:extent cx="5686425" cy="3180715"/>
            <wp:effectExtent l="0" t="0" r="9525" b="635"/>
            <wp:wrapNone/>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208C02F"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0"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1"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2"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3"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4"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5"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6"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7" w14:textId="77777777" w:rsidR="009A3B7A" w:rsidRPr="00953975" w:rsidRDefault="009A3B7A" w:rsidP="009A3B7A">
      <w:pPr>
        <w:pStyle w:val="PargrafodaLista"/>
        <w:tabs>
          <w:tab w:val="left" w:pos="3473"/>
        </w:tabs>
        <w:spacing w:after="0" w:line="276" w:lineRule="auto"/>
        <w:ind w:left="0"/>
        <w:jc w:val="both"/>
        <w:rPr>
          <w:rFonts w:ascii="Arial" w:hAnsi="Arial" w:cs="Arial"/>
        </w:rPr>
      </w:pPr>
    </w:p>
    <w:p w14:paraId="5208C038" w14:textId="77777777" w:rsidR="009A3B7A" w:rsidRPr="00953975" w:rsidRDefault="009A3B7A" w:rsidP="009A3B7A">
      <w:pPr>
        <w:pStyle w:val="PargrafodaLista"/>
        <w:tabs>
          <w:tab w:val="left" w:pos="3473"/>
        </w:tabs>
        <w:spacing w:after="0" w:line="276" w:lineRule="auto"/>
        <w:ind w:left="0"/>
        <w:jc w:val="both"/>
        <w:rPr>
          <w:rFonts w:ascii="Arial" w:hAnsi="Arial" w:cs="Arial"/>
        </w:rPr>
      </w:pPr>
    </w:p>
    <w:p w14:paraId="5208C039" w14:textId="77777777" w:rsidR="009A3B7A" w:rsidRPr="00953975" w:rsidRDefault="009A3B7A" w:rsidP="009A3B7A">
      <w:pPr>
        <w:pStyle w:val="PargrafodaLista"/>
        <w:tabs>
          <w:tab w:val="left" w:pos="3473"/>
        </w:tabs>
        <w:spacing w:after="0" w:line="276" w:lineRule="auto"/>
        <w:ind w:left="0"/>
        <w:jc w:val="both"/>
        <w:rPr>
          <w:rFonts w:ascii="Arial" w:hAnsi="Arial" w:cs="Arial"/>
        </w:rPr>
      </w:pPr>
    </w:p>
    <w:p w14:paraId="5208C03A"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B"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C"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D" w14:textId="77777777" w:rsidR="00DC69A4" w:rsidRPr="00953975" w:rsidRDefault="00D45313" w:rsidP="009A3B7A">
      <w:pPr>
        <w:pStyle w:val="PargrafodaLista"/>
        <w:tabs>
          <w:tab w:val="left" w:pos="3473"/>
        </w:tabs>
        <w:spacing w:after="0" w:line="276" w:lineRule="auto"/>
        <w:ind w:left="0"/>
        <w:jc w:val="both"/>
        <w:rPr>
          <w:rFonts w:ascii="Arial" w:hAnsi="Arial" w:cs="Arial"/>
        </w:rPr>
      </w:pPr>
      <w:r w:rsidRPr="00953975">
        <w:rPr>
          <w:rFonts w:ascii="Arial" w:hAnsi="Arial" w:cs="Arial"/>
        </w:rPr>
        <w:tab/>
      </w:r>
    </w:p>
    <w:p w14:paraId="5208C03E"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5208C03F" w14:textId="77777777" w:rsidR="00D45313" w:rsidRPr="00953975" w:rsidRDefault="00D45313" w:rsidP="009A3B7A">
      <w:pPr>
        <w:pStyle w:val="PargrafodaLista"/>
        <w:tabs>
          <w:tab w:val="left" w:pos="3473"/>
        </w:tabs>
        <w:spacing w:after="0" w:line="276" w:lineRule="auto"/>
        <w:ind w:left="0"/>
        <w:jc w:val="both"/>
        <w:rPr>
          <w:rFonts w:ascii="Arial" w:hAnsi="Arial" w:cs="Arial"/>
        </w:rPr>
      </w:pPr>
    </w:p>
    <w:p w14:paraId="60879E99" w14:textId="77777777" w:rsidR="00AE5397" w:rsidRDefault="00AE5397">
      <w:pPr>
        <w:spacing w:after="0" w:line="276" w:lineRule="auto"/>
        <w:jc w:val="both"/>
        <w:rPr>
          <w:rFonts w:ascii="Arial" w:hAnsi="Arial" w:cs="Arial"/>
        </w:rPr>
      </w:pPr>
    </w:p>
    <w:p w14:paraId="5208C044" w14:textId="77777777" w:rsidR="00FC5BED" w:rsidRPr="00953975" w:rsidRDefault="0085446E" w:rsidP="00904223">
      <w:pPr>
        <w:spacing w:after="0" w:line="276" w:lineRule="auto"/>
        <w:jc w:val="both"/>
        <w:rPr>
          <w:rFonts w:ascii="Arial" w:hAnsi="Arial" w:cs="Arial"/>
        </w:rPr>
      </w:pPr>
      <w:r w:rsidRPr="00953975">
        <w:rPr>
          <w:rFonts w:ascii="Arial" w:hAnsi="Arial" w:cs="Arial"/>
        </w:rPr>
        <w:t>Em geral, os profissionais expressaram um forte interesse em práticas de ensino informadas sobre o trauma e salientaram a sua necessidade de apoio e formação específicos nesta área. Os seguintes pontos-chave resumem as suas principais preocupações e necessidades:</w:t>
      </w:r>
    </w:p>
    <w:p w14:paraId="5208C045" w14:textId="77777777" w:rsidR="00FA3486" w:rsidRPr="00953975" w:rsidRDefault="00FA3486" w:rsidP="009A3B7A">
      <w:pPr>
        <w:spacing w:after="0" w:line="276" w:lineRule="auto"/>
        <w:rPr>
          <w:rFonts w:ascii="Arial" w:hAnsi="Arial" w:cs="Arial"/>
        </w:rPr>
      </w:pPr>
    </w:p>
    <w:p w14:paraId="5208C046" w14:textId="77777777" w:rsidR="00FC5BED" w:rsidRPr="00060746" w:rsidRDefault="0085446E">
      <w:pPr>
        <w:spacing w:after="120" w:line="276" w:lineRule="auto"/>
        <w:jc w:val="both"/>
        <w:rPr>
          <w:rFonts w:ascii="Arial" w:hAnsi="Arial" w:cs="Arial"/>
          <w:b/>
        </w:rPr>
      </w:pPr>
      <w:r w:rsidRPr="00060746">
        <w:rPr>
          <w:rFonts w:ascii="Arial" w:hAnsi="Arial" w:cs="Arial"/>
          <w:b/>
        </w:rPr>
        <w:t>1. Programas de formação abrangentes:</w:t>
      </w:r>
    </w:p>
    <w:p w14:paraId="5208C047" w14:textId="728CC983" w:rsidR="00FC5BED" w:rsidRDefault="0085446E">
      <w:pPr>
        <w:spacing w:after="0" w:line="276" w:lineRule="auto"/>
        <w:jc w:val="both"/>
        <w:rPr>
          <w:rFonts w:ascii="Arial" w:hAnsi="Arial" w:cs="Arial"/>
        </w:rPr>
      </w:pPr>
      <w:r w:rsidRPr="00953975">
        <w:rPr>
          <w:rFonts w:ascii="Arial" w:hAnsi="Arial" w:cs="Arial"/>
        </w:rPr>
        <w:t>Existe uma grande procura de programas de formação abrangentes que cubram uma vasta gama de práticas informadas sobre o trauma, desde os princípios básicos até às aplicações avançadas em contextos educativos, incluindo os seguintes tópicos</w:t>
      </w:r>
      <w:r w:rsidR="00AE5397">
        <w:rPr>
          <w:rFonts w:ascii="Arial" w:hAnsi="Arial" w:cs="Arial"/>
        </w:rPr>
        <w:t>:</w:t>
      </w:r>
    </w:p>
    <w:p w14:paraId="03073A6E" w14:textId="77777777" w:rsidR="00060746" w:rsidRPr="00953975" w:rsidRDefault="00060746">
      <w:pPr>
        <w:spacing w:after="0" w:line="276" w:lineRule="auto"/>
        <w:jc w:val="both"/>
        <w:rPr>
          <w:rFonts w:ascii="Arial" w:hAnsi="Arial" w:cs="Arial"/>
        </w:rPr>
      </w:pPr>
    </w:p>
    <w:p w14:paraId="5208C049" w14:textId="47594D20" w:rsidR="00FC5BED" w:rsidRPr="00953975" w:rsidRDefault="00060746">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primeiros socorros no domínio do bem-estar mental, intervenção em situações agudas</w:t>
      </w:r>
      <w:r>
        <w:rPr>
          <w:rFonts w:ascii="Arial" w:hAnsi="Arial" w:cs="Arial"/>
        </w:rPr>
        <w:t>;</w:t>
      </w:r>
    </w:p>
    <w:p w14:paraId="42026EC3" w14:textId="77777777" w:rsidR="00060746" w:rsidRDefault="00060746" w:rsidP="00060746">
      <w:pPr>
        <w:pStyle w:val="PargrafodaLista"/>
        <w:spacing w:after="0" w:line="276" w:lineRule="auto"/>
        <w:ind w:left="851"/>
        <w:jc w:val="both"/>
        <w:rPr>
          <w:rFonts w:ascii="Arial" w:hAnsi="Arial" w:cs="Arial"/>
        </w:rPr>
      </w:pPr>
    </w:p>
    <w:p w14:paraId="5208C04A" w14:textId="7AF5C7E4" w:rsidR="00FC5BED" w:rsidRPr="00953975" w:rsidRDefault="00060746">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como capacitar as pessoas e reconstruir a sensação de controlo</w:t>
      </w:r>
      <w:r>
        <w:rPr>
          <w:rFonts w:ascii="Arial" w:hAnsi="Arial" w:cs="Arial"/>
        </w:rPr>
        <w:t>;</w:t>
      </w:r>
    </w:p>
    <w:p w14:paraId="6A36C180" w14:textId="77777777" w:rsidR="00060746" w:rsidRDefault="00060746" w:rsidP="00060746">
      <w:pPr>
        <w:pStyle w:val="PargrafodaLista"/>
        <w:spacing w:after="0" w:line="276" w:lineRule="auto"/>
        <w:ind w:left="851"/>
        <w:jc w:val="both"/>
        <w:rPr>
          <w:rFonts w:ascii="Arial" w:hAnsi="Arial" w:cs="Arial"/>
        </w:rPr>
      </w:pPr>
    </w:p>
    <w:p w14:paraId="5208C04B" w14:textId="51AA3A05" w:rsidR="00FC5BED" w:rsidRPr="00953975" w:rsidRDefault="00060746">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como aumentar a sensibilização para o trauma, tanto na nossa sociedade</w:t>
      </w:r>
      <w:r>
        <w:rPr>
          <w:rFonts w:ascii="Arial" w:hAnsi="Arial" w:cs="Arial"/>
        </w:rPr>
        <w:t>.</w:t>
      </w:r>
      <w:r w:rsidRPr="00953975">
        <w:rPr>
          <w:rFonts w:ascii="Arial" w:hAnsi="Arial" w:cs="Arial"/>
        </w:rPr>
        <w:t xml:space="preserve"> como entre os refugiados</w:t>
      </w:r>
      <w:r>
        <w:rPr>
          <w:rFonts w:ascii="Arial" w:hAnsi="Arial" w:cs="Arial"/>
        </w:rPr>
        <w:t>;</w:t>
      </w:r>
    </w:p>
    <w:p w14:paraId="04D04302" w14:textId="77777777" w:rsidR="00060746" w:rsidRDefault="00060746" w:rsidP="00060746">
      <w:pPr>
        <w:pStyle w:val="PargrafodaLista"/>
        <w:spacing w:after="0" w:line="276" w:lineRule="auto"/>
        <w:ind w:left="851"/>
        <w:jc w:val="both"/>
        <w:rPr>
          <w:rFonts w:ascii="Arial" w:hAnsi="Arial" w:cs="Arial"/>
        </w:rPr>
      </w:pPr>
    </w:p>
    <w:p w14:paraId="5208C04C" w14:textId="0A80A896" w:rsidR="00FC5BED" w:rsidRPr="00953975" w:rsidRDefault="00060746">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como integrar a dramatização e os exercícios práticos nas sessões de formação</w:t>
      </w:r>
      <w:r>
        <w:rPr>
          <w:rFonts w:ascii="Arial" w:hAnsi="Arial" w:cs="Arial"/>
        </w:rPr>
        <w:t>;</w:t>
      </w:r>
    </w:p>
    <w:p w14:paraId="650AFD91" w14:textId="77777777" w:rsidR="00060746" w:rsidRDefault="00060746" w:rsidP="00060746">
      <w:pPr>
        <w:pStyle w:val="PargrafodaLista"/>
        <w:spacing w:after="0" w:line="276" w:lineRule="auto"/>
        <w:ind w:left="851"/>
        <w:jc w:val="both"/>
        <w:rPr>
          <w:rFonts w:ascii="Arial" w:hAnsi="Arial" w:cs="Arial"/>
        </w:rPr>
      </w:pPr>
    </w:p>
    <w:p w14:paraId="5208C04D" w14:textId="44A76643" w:rsidR="00FC5BED" w:rsidRDefault="00060746">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oportunidades de aprendizagem contínua (</w:t>
      </w:r>
      <w:r w:rsidRPr="00060746">
        <w:rPr>
          <w:rFonts w:ascii="Arial" w:hAnsi="Arial" w:cs="Arial"/>
          <w:i/>
          <w:iCs/>
        </w:rPr>
        <w:t>workshops</w:t>
      </w:r>
      <w:r w:rsidRPr="00953975">
        <w:rPr>
          <w:rFonts w:ascii="Arial" w:hAnsi="Arial" w:cs="Arial"/>
        </w:rPr>
        <w:t>, seminários) para manter os formadores atualizados sobre as mais recentes práticas informadas em matéria de trauma</w:t>
      </w:r>
      <w:r>
        <w:rPr>
          <w:rFonts w:ascii="Arial" w:hAnsi="Arial" w:cs="Arial"/>
        </w:rPr>
        <w:t>;</w:t>
      </w:r>
    </w:p>
    <w:p w14:paraId="15D18566" w14:textId="77777777" w:rsidR="00060746" w:rsidRPr="00060746" w:rsidRDefault="00060746" w:rsidP="00060746">
      <w:pPr>
        <w:pStyle w:val="PargrafodaLista"/>
        <w:rPr>
          <w:rFonts w:ascii="Arial" w:hAnsi="Arial" w:cs="Arial"/>
        </w:rPr>
      </w:pPr>
    </w:p>
    <w:p w14:paraId="5208C04E" w14:textId="49B3349A" w:rsidR="00FC5BED" w:rsidRPr="00953975" w:rsidRDefault="00060746">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formação em competências culturais - como trabalhar com indivíduos de diversas culturas, religiões</w:t>
      </w:r>
      <w:r>
        <w:rPr>
          <w:rFonts w:ascii="Arial" w:hAnsi="Arial" w:cs="Arial"/>
        </w:rPr>
        <w:t>.</w:t>
      </w:r>
    </w:p>
    <w:p w14:paraId="5208C050" w14:textId="77777777" w:rsidR="00FC5BED" w:rsidRPr="00060746" w:rsidRDefault="0085446E">
      <w:pPr>
        <w:spacing w:after="120" w:line="276" w:lineRule="auto"/>
        <w:jc w:val="both"/>
        <w:rPr>
          <w:rFonts w:ascii="Arial" w:hAnsi="Arial" w:cs="Arial"/>
          <w:b/>
        </w:rPr>
      </w:pPr>
      <w:r w:rsidRPr="00060746">
        <w:rPr>
          <w:rFonts w:ascii="Arial" w:hAnsi="Arial" w:cs="Arial"/>
          <w:b/>
        </w:rPr>
        <w:lastRenderedPageBreak/>
        <w:t>2. Acesso a recursos e redes de apoio:</w:t>
      </w:r>
    </w:p>
    <w:p w14:paraId="5208C051" w14:textId="77777777" w:rsidR="00FC5BED" w:rsidRPr="00060746" w:rsidRDefault="0085446E">
      <w:pPr>
        <w:spacing w:after="0" w:line="276" w:lineRule="auto"/>
        <w:jc w:val="both"/>
        <w:rPr>
          <w:rFonts w:ascii="Arial" w:hAnsi="Arial" w:cs="Arial"/>
        </w:rPr>
      </w:pPr>
      <w:r w:rsidRPr="00060746">
        <w:rPr>
          <w:rFonts w:ascii="Arial" w:hAnsi="Arial" w:cs="Arial"/>
        </w:rPr>
        <w:t xml:space="preserve">Os profissionais procuram ter acesso a recursos, ferramentas, estudos de casos e contactos para assistência ou consulta imediata quando lidam com questões relacionadas com traumas. </w:t>
      </w:r>
    </w:p>
    <w:p w14:paraId="5208C052" w14:textId="77777777" w:rsidR="00FA3486" w:rsidRPr="00060746" w:rsidRDefault="00FA3486" w:rsidP="009A3B7A">
      <w:pPr>
        <w:spacing w:after="0" w:line="276" w:lineRule="auto"/>
        <w:jc w:val="both"/>
        <w:rPr>
          <w:rFonts w:ascii="Arial" w:hAnsi="Arial" w:cs="Arial"/>
        </w:rPr>
      </w:pPr>
    </w:p>
    <w:p w14:paraId="5208C053" w14:textId="77777777" w:rsidR="00FC5BED" w:rsidRPr="00060746" w:rsidRDefault="0085446E">
      <w:pPr>
        <w:spacing w:after="120" w:line="276" w:lineRule="auto"/>
        <w:jc w:val="both"/>
        <w:rPr>
          <w:rFonts w:ascii="Arial" w:hAnsi="Arial" w:cs="Arial"/>
          <w:b/>
        </w:rPr>
      </w:pPr>
      <w:r w:rsidRPr="00060746">
        <w:rPr>
          <w:rFonts w:ascii="Arial" w:hAnsi="Arial" w:cs="Arial"/>
          <w:b/>
        </w:rPr>
        <w:t>3. Estratégias práticas de implementação:</w:t>
      </w:r>
    </w:p>
    <w:p w14:paraId="5208C054" w14:textId="77777777" w:rsidR="00FC5BED" w:rsidRPr="00060746" w:rsidRDefault="0085446E">
      <w:pPr>
        <w:spacing w:after="0" w:line="276" w:lineRule="auto"/>
        <w:jc w:val="both"/>
        <w:rPr>
          <w:rFonts w:ascii="Arial" w:hAnsi="Arial" w:cs="Arial"/>
        </w:rPr>
      </w:pPr>
      <w:r w:rsidRPr="00060746">
        <w:rPr>
          <w:rFonts w:ascii="Arial" w:hAnsi="Arial" w:cs="Arial"/>
        </w:rPr>
        <w:t xml:space="preserve">Os profissionais estão ansiosos por aprender estratégias práticas de implementação para aplicar métodos informados sobre o trauma em </w:t>
      </w:r>
      <w:r w:rsidR="00595F6D" w:rsidRPr="00060746">
        <w:rPr>
          <w:rFonts w:ascii="Arial" w:hAnsi="Arial" w:cs="Arial"/>
        </w:rPr>
        <w:t xml:space="preserve">cenários </w:t>
      </w:r>
      <w:r w:rsidRPr="00060746">
        <w:rPr>
          <w:rFonts w:ascii="Arial" w:hAnsi="Arial" w:cs="Arial"/>
        </w:rPr>
        <w:t xml:space="preserve">quotidianos de </w:t>
      </w:r>
      <w:r w:rsidR="00595F6D" w:rsidRPr="00060746">
        <w:rPr>
          <w:rFonts w:ascii="Arial" w:hAnsi="Arial" w:cs="Arial"/>
        </w:rPr>
        <w:t xml:space="preserve">ensino e apoio. Recomenda-se o desenvolvimento de estratégias e materiais de formação adaptados a profissionais sem formação psicológica ou médica. </w:t>
      </w:r>
    </w:p>
    <w:p w14:paraId="5208C055" w14:textId="77777777" w:rsidR="00FA3486" w:rsidRPr="00060746" w:rsidRDefault="00FA3486" w:rsidP="009A3B7A">
      <w:pPr>
        <w:spacing w:after="0" w:line="276" w:lineRule="auto"/>
        <w:jc w:val="both"/>
        <w:rPr>
          <w:rFonts w:ascii="Arial" w:hAnsi="Arial" w:cs="Arial"/>
        </w:rPr>
      </w:pPr>
    </w:p>
    <w:p w14:paraId="5208C056" w14:textId="77777777" w:rsidR="00FC5BED" w:rsidRPr="00060746" w:rsidRDefault="0085446E">
      <w:pPr>
        <w:spacing w:after="120" w:line="276" w:lineRule="auto"/>
        <w:jc w:val="both"/>
        <w:rPr>
          <w:rFonts w:ascii="Arial" w:hAnsi="Arial" w:cs="Arial"/>
          <w:b/>
        </w:rPr>
      </w:pPr>
      <w:r w:rsidRPr="00060746">
        <w:rPr>
          <w:rFonts w:ascii="Arial" w:hAnsi="Arial" w:cs="Arial"/>
          <w:b/>
        </w:rPr>
        <w:t>4. Maior sensibilização para os efeitos do trauma:</w:t>
      </w:r>
    </w:p>
    <w:p w14:paraId="5208C057" w14:textId="514BBAFE" w:rsidR="00FC5BED" w:rsidRPr="00060746" w:rsidRDefault="0085446E">
      <w:pPr>
        <w:spacing w:after="0" w:line="276" w:lineRule="auto"/>
        <w:jc w:val="both"/>
        <w:rPr>
          <w:rFonts w:ascii="Arial" w:hAnsi="Arial" w:cs="Arial"/>
        </w:rPr>
      </w:pPr>
      <w:r w:rsidRPr="00060746">
        <w:rPr>
          <w:rFonts w:ascii="Arial" w:hAnsi="Arial" w:cs="Arial"/>
        </w:rPr>
        <w:t>A formação do pessoal sobre o impact</w:t>
      </w:r>
      <w:r w:rsidR="002B7663">
        <w:rPr>
          <w:rFonts w:ascii="Arial" w:hAnsi="Arial" w:cs="Arial"/>
        </w:rPr>
        <w:t>e</w:t>
      </w:r>
      <w:r w:rsidRPr="00060746">
        <w:rPr>
          <w:rFonts w:ascii="Arial" w:hAnsi="Arial" w:cs="Arial"/>
        </w:rPr>
        <w:t xml:space="preserve"> psicológico do trauma na aprendizagem e no </w:t>
      </w:r>
      <w:r w:rsidR="00595F6D" w:rsidRPr="00060746">
        <w:rPr>
          <w:rFonts w:ascii="Arial" w:hAnsi="Arial" w:cs="Arial"/>
        </w:rPr>
        <w:t xml:space="preserve">comportamento </w:t>
      </w:r>
      <w:r w:rsidRPr="00060746">
        <w:rPr>
          <w:rFonts w:ascii="Arial" w:hAnsi="Arial" w:cs="Arial"/>
        </w:rPr>
        <w:t>é crucial para aumentar a sensibilização e a compreensão dos efeitos do trauma.</w:t>
      </w:r>
    </w:p>
    <w:p w14:paraId="5208C058" w14:textId="77777777" w:rsidR="00FA3486" w:rsidRPr="00060746" w:rsidRDefault="00FA3486" w:rsidP="009A3B7A">
      <w:pPr>
        <w:spacing w:after="0" w:line="276" w:lineRule="auto"/>
        <w:jc w:val="both"/>
        <w:rPr>
          <w:rFonts w:ascii="Arial" w:hAnsi="Arial" w:cs="Arial"/>
        </w:rPr>
      </w:pPr>
    </w:p>
    <w:p w14:paraId="5208C059" w14:textId="77777777" w:rsidR="00FC5BED" w:rsidRPr="00060746" w:rsidRDefault="0085446E">
      <w:pPr>
        <w:spacing w:after="120" w:line="276" w:lineRule="auto"/>
        <w:jc w:val="both"/>
        <w:rPr>
          <w:rFonts w:ascii="Arial" w:hAnsi="Arial" w:cs="Arial"/>
          <w:b/>
        </w:rPr>
      </w:pPr>
      <w:r w:rsidRPr="00060746">
        <w:rPr>
          <w:rFonts w:ascii="Arial" w:hAnsi="Arial" w:cs="Arial"/>
          <w:b/>
        </w:rPr>
        <w:t>5. Técnicas de autocuidado para educadores:</w:t>
      </w:r>
    </w:p>
    <w:p w14:paraId="5208C05A" w14:textId="56DA15FA" w:rsidR="00FC5BED" w:rsidRPr="00953975" w:rsidRDefault="0085446E">
      <w:pPr>
        <w:spacing w:after="0" w:line="276" w:lineRule="auto"/>
        <w:jc w:val="both"/>
        <w:rPr>
          <w:rFonts w:ascii="Arial" w:hAnsi="Arial" w:cs="Arial"/>
        </w:rPr>
      </w:pPr>
      <w:r w:rsidRPr="00060746">
        <w:rPr>
          <w:rFonts w:ascii="Arial" w:hAnsi="Arial" w:cs="Arial"/>
        </w:rPr>
        <w:t xml:space="preserve">Os profissionais expressaram a necessidade de seminários sobre a gestão de traumas secundários e a manutenção do bem-estar pessoal enquanto apoiam indivíduos </w:t>
      </w:r>
      <w:r w:rsidRPr="00953975">
        <w:rPr>
          <w:rFonts w:ascii="Arial" w:hAnsi="Arial" w:cs="Arial"/>
        </w:rPr>
        <w:t>traumatizados.</w:t>
      </w:r>
      <w:r w:rsidR="00595F6D" w:rsidRPr="00953975">
        <w:rPr>
          <w:rFonts w:ascii="Arial" w:hAnsi="Arial" w:cs="Arial"/>
        </w:rPr>
        <w:t xml:space="preserve"> Recomenda-se vivamente que se incentive o autocuidado e a </w:t>
      </w:r>
      <w:r w:rsidR="002B7663" w:rsidRPr="00953975">
        <w:rPr>
          <w:rFonts w:ascii="Arial" w:hAnsi="Arial" w:cs="Arial"/>
        </w:rPr>
        <w:t>auto-organização</w:t>
      </w:r>
      <w:r w:rsidR="00595F6D" w:rsidRPr="00953975">
        <w:rPr>
          <w:rFonts w:ascii="Arial" w:hAnsi="Arial" w:cs="Arial"/>
        </w:rPr>
        <w:t xml:space="preserve"> entre os formadores</w:t>
      </w:r>
      <w:r w:rsidR="002B7663">
        <w:rPr>
          <w:rFonts w:ascii="Arial" w:hAnsi="Arial" w:cs="Arial"/>
        </w:rPr>
        <w:t>. Po</w:t>
      </w:r>
      <w:r w:rsidR="00595F6D" w:rsidRPr="00953975">
        <w:rPr>
          <w:rFonts w:ascii="Arial" w:hAnsi="Arial" w:cs="Arial"/>
        </w:rPr>
        <w:t xml:space="preserve">r exemplo, os grupos de </w:t>
      </w:r>
      <w:r w:rsidR="009A3092" w:rsidRPr="00953975">
        <w:rPr>
          <w:rFonts w:ascii="Arial" w:hAnsi="Arial" w:cs="Arial"/>
        </w:rPr>
        <w:t>autoapoio</w:t>
      </w:r>
      <w:r w:rsidR="00595F6D" w:rsidRPr="00953975">
        <w:rPr>
          <w:rFonts w:ascii="Arial" w:hAnsi="Arial" w:cs="Arial"/>
        </w:rPr>
        <w:t xml:space="preserve"> e de partilha podem proporcionar um ambiente para os profissionais onde a promoção da saúde mental profissional pode ser realizada.</w:t>
      </w:r>
    </w:p>
    <w:p w14:paraId="5208C05B" w14:textId="77777777" w:rsidR="00FA3486" w:rsidRPr="00953975" w:rsidRDefault="00FA3486" w:rsidP="009A3B7A">
      <w:pPr>
        <w:spacing w:after="0" w:line="276" w:lineRule="auto"/>
        <w:jc w:val="both"/>
        <w:rPr>
          <w:rFonts w:ascii="Arial" w:hAnsi="Arial" w:cs="Arial"/>
        </w:rPr>
      </w:pPr>
    </w:p>
    <w:p w14:paraId="5208C05C" w14:textId="77777777" w:rsidR="00FC5BED" w:rsidRPr="00D44010" w:rsidRDefault="0085446E">
      <w:pPr>
        <w:spacing w:after="120" w:line="276" w:lineRule="auto"/>
        <w:jc w:val="both"/>
        <w:rPr>
          <w:rFonts w:ascii="Arial" w:hAnsi="Arial" w:cs="Arial"/>
          <w:b/>
        </w:rPr>
      </w:pPr>
      <w:r w:rsidRPr="00D44010">
        <w:rPr>
          <w:rFonts w:ascii="Arial" w:hAnsi="Arial" w:cs="Arial"/>
          <w:b/>
        </w:rPr>
        <w:t>6. Oportunidades de aprendizagem em colaboração:</w:t>
      </w:r>
    </w:p>
    <w:p w14:paraId="5208C05D" w14:textId="27B9D2F9" w:rsidR="00FC5BED" w:rsidRPr="00D44010" w:rsidRDefault="0085446E">
      <w:pPr>
        <w:spacing w:after="0" w:line="276" w:lineRule="auto"/>
        <w:jc w:val="both"/>
        <w:rPr>
          <w:rFonts w:ascii="Arial" w:hAnsi="Arial" w:cs="Arial"/>
        </w:rPr>
      </w:pPr>
      <w:r w:rsidRPr="00D44010">
        <w:rPr>
          <w:rFonts w:ascii="Arial" w:hAnsi="Arial" w:cs="Arial"/>
        </w:rPr>
        <w:t>A aprendizagem entre pares e a partilha de boas práticas</w:t>
      </w:r>
      <w:r w:rsidR="00595F6D" w:rsidRPr="00D44010">
        <w:rPr>
          <w:rFonts w:ascii="Arial" w:hAnsi="Arial" w:cs="Arial"/>
        </w:rPr>
        <w:t>, a discussão de</w:t>
      </w:r>
      <w:r w:rsidR="00EA10C2" w:rsidRPr="00D44010">
        <w:rPr>
          <w:rFonts w:ascii="Arial" w:hAnsi="Arial" w:cs="Arial"/>
        </w:rPr>
        <w:t xml:space="preserve"> </w:t>
      </w:r>
      <w:r w:rsidR="00595F6D" w:rsidRPr="00D44010">
        <w:rPr>
          <w:rFonts w:ascii="Arial" w:hAnsi="Arial" w:cs="Arial"/>
        </w:rPr>
        <w:t>temas</w:t>
      </w:r>
      <w:r w:rsidR="00D60CD7" w:rsidRPr="00D44010">
        <w:rPr>
          <w:rFonts w:ascii="Arial" w:hAnsi="Arial" w:cs="Arial"/>
        </w:rPr>
        <w:t xml:space="preserve"> </w:t>
      </w:r>
      <w:r w:rsidR="00EA10C2" w:rsidRPr="00D44010">
        <w:rPr>
          <w:rFonts w:ascii="Arial" w:hAnsi="Arial" w:cs="Arial"/>
        </w:rPr>
        <w:t>controversos</w:t>
      </w:r>
      <w:r w:rsidR="00595F6D" w:rsidRPr="00D44010">
        <w:rPr>
          <w:rFonts w:ascii="Arial" w:hAnsi="Arial" w:cs="Arial"/>
        </w:rPr>
        <w:t xml:space="preserve"> </w:t>
      </w:r>
      <w:r w:rsidRPr="00D44010">
        <w:rPr>
          <w:rFonts w:ascii="Arial" w:hAnsi="Arial" w:cs="Arial"/>
        </w:rPr>
        <w:t xml:space="preserve">no seio das instituições e entre elas </w:t>
      </w:r>
      <w:r w:rsidR="00D60CD7" w:rsidRPr="00D44010">
        <w:rPr>
          <w:rFonts w:ascii="Arial" w:hAnsi="Arial" w:cs="Arial"/>
        </w:rPr>
        <w:t xml:space="preserve">pode proporcionar um ambiente de apoio à partilha de experiências, dicas e ideias e </w:t>
      </w:r>
      <w:r w:rsidRPr="00D44010">
        <w:rPr>
          <w:rFonts w:ascii="Arial" w:hAnsi="Arial" w:cs="Arial"/>
        </w:rPr>
        <w:t>é considerada valiosa para a aprendizagem em colaboração e o desenvolvimento profissional.</w:t>
      </w:r>
    </w:p>
    <w:p w14:paraId="5208C05E" w14:textId="77777777" w:rsidR="00FA3486" w:rsidRPr="00D44010" w:rsidRDefault="00FA3486" w:rsidP="009A3B7A">
      <w:pPr>
        <w:spacing w:after="0" w:line="276" w:lineRule="auto"/>
        <w:jc w:val="both"/>
        <w:rPr>
          <w:rFonts w:ascii="Arial" w:hAnsi="Arial" w:cs="Arial"/>
        </w:rPr>
      </w:pPr>
    </w:p>
    <w:p w14:paraId="5208C05F" w14:textId="77777777" w:rsidR="00FC5BED" w:rsidRPr="00D44010" w:rsidRDefault="0085446E">
      <w:pPr>
        <w:spacing w:after="120" w:line="276" w:lineRule="auto"/>
        <w:jc w:val="both"/>
        <w:rPr>
          <w:rFonts w:ascii="Arial" w:hAnsi="Arial" w:cs="Arial"/>
          <w:b/>
        </w:rPr>
      </w:pPr>
      <w:r w:rsidRPr="00D44010">
        <w:rPr>
          <w:rFonts w:ascii="Arial" w:hAnsi="Arial" w:cs="Arial"/>
          <w:b/>
        </w:rPr>
        <w:t xml:space="preserve">7. </w:t>
      </w:r>
      <w:r w:rsidRPr="00D44010">
        <w:rPr>
          <w:rFonts w:ascii="Arial" w:hAnsi="Arial" w:cs="Arial"/>
          <w:b/>
          <w:i/>
          <w:iCs/>
        </w:rPr>
        <w:t xml:space="preserve">Feedback </w:t>
      </w:r>
      <w:r w:rsidRPr="00D44010">
        <w:rPr>
          <w:rFonts w:ascii="Arial" w:hAnsi="Arial" w:cs="Arial"/>
          <w:b/>
        </w:rPr>
        <w:t>e processos de melhoria contínua:</w:t>
      </w:r>
    </w:p>
    <w:p w14:paraId="5208C060" w14:textId="4790390A" w:rsidR="00FC5BED" w:rsidRPr="00D44010" w:rsidRDefault="0085446E">
      <w:pPr>
        <w:spacing w:after="0" w:line="276" w:lineRule="auto"/>
        <w:jc w:val="both"/>
        <w:rPr>
          <w:rFonts w:ascii="Arial" w:hAnsi="Arial" w:cs="Arial"/>
        </w:rPr>
      </w:pPr>
      <w:r w:rsidRPr="00D44010">
        <w:rPr>
          <w:rFonts w:ascii="Arial" w:hAnsi="Arial" w:cs="Arial"/>
        </w:rPr>
        <w:t xml:space="preserve">Estabelecer mecanismos para avaliar a eficácia das práticas informadas sobre o trauma e </w:t>
      </w:r>
      <w:r w:rsidR="00D60CD7" w:rsidRPr="00D44010">
        <w:rPr>
          <w:rFonts w:ascii="Arial" w:hAnsi="Arial" w:cs="Arial"/>
        </w:rPr>
        <w:t xml:space="preserve">recolher contributos sobre as suas experiências e as áreas em que os profissionais se sentem menos confiantes. </w:t>
      </w:r>
      <w:r w:rsidR="00D44010">
        <w:rPr>
          <w:rFonts w:ascii="Arial" w:hAnsi="Arial" w:cs="Arial"/>
        </w:rPr>
        <w:t>A</w:t>
      </w:r>
      <w:r w:rsidR="00D60CD7" w:rsidRPr="00D44010">
        <w:rPr>
          <w:rFonts w:ascii="Arial" w:hAnsi="Arial" w:cs="Arial"/>
        </w:rPr>
        <w:t xml:space="preserve">ssegura melhorias contínuas, o que é </w:t>
      </w:r>
      <w:r w:rsidRPr="00D44010">
        <w:rPr>
          <w:rFonts w:ascii="Arial" w:hAnsi="Arial" w:cs="Arial"/>
        </w:rPr>
        <w:t xml:space="preserve">essencial para </w:t>
      </w:r>
      <w:r w:rsidR="00D60CD7" w:rsidRPr="00D44010">
        <w:rPr>
          <w:rFonts w:ascii="Arial" w:hAnsi="Arial" w:cs="Arial"/>
        </w:rPr>
        <w:t xml:space="preserve">garantir </w:t>
      </w:r>
      <w:r w:rsidRPr="00D44010">
        <w:rPr>
          <w:rFonts w:ascii="Arial" w:hAnsi="Arial" w:cs="Arial"/>
        </w:rPr>
        <w:t>resultados positivos em contextos educativos.</w:t>
      </w:r>
    </w:p>
    <w:p w14:paraId="5208C061" w14:textId="77777777" w:rsidR="00FA3486" w:rsidRPr="00953975" w:rsidRDefault="00FA3486" w:rsidP="009A3B7A">
      <w:pPr>
        <w:spacing w:after="0" w:line="276" w:lineRule="auto"/>
        <w:jc w:val="both"/>
        <w:rPr>
          <w:rFonts w:ascii="Arial" w:hAnsi="Arial" w:cs="Arial"/>
        </w:rPr>
      </w:pPr>
    </w:p>
    <w:p w14:paraId="5208C062" w14:textId="77777777" w:rsidR="00FC5BED" w:rsidRPr="00953975" w:rsidRDefault="0085446E">
      <w:pPr>
        <w:spacing w:after="0" w:line="276" w:lineRule="auto"/>
        <w:jc w:val="both"/>
        <w:rPr>
          <w:rFonts w:ascii="Arial" w:hAnsi="Arial" w:cs="Arial"/>
        </w:rPr>
      </w:pPr>
      <w:r w:rsidRPr="00953975">
        <w:rPr>
          <w:rFonts w:ascii="Arial" w:hAnsi="Arial" w:cs="Arial"/>
        </w:rPr>
        <w:t>Em resumo, ao abordar estas preocupações e necessidades fundamentais, os educadores e os profissionais podem melhorar as suas competências em práticas de ensino informadas sobre o trauma e apoiar melhor os refugiados no seu bem-estar mental e nos seus processos de integração.</w:t>
      </w:r>
    </w:p>
    <w:p w14:paraId="5208C063" w14:textId="77777777" w:rsidR="00470CA8" w:rsidRPr="00953975" w:rsidRDefault="00470CA8" w:rsidP="000F79A2">
      <w:pPr>
        <w:jc w:val="both"/>
        <w:rPr>
          <w:rFonts w:ascii="Arial" w:hAnsi="Arial" w:cs="Arial"/>
        </w:rPr>
      </w:pPr>
      <w:r w:rsidRPr="00953975">
        <w:rPr>
          <w:rFonts w:ascii="Arial" w:hAnsi="Arial" w:cs="Arial"/>
        </w:rPr>
        <w:br w:type="page"/>
      </w:r>
    </w:p>
    <w:p w14:paraId="5208C064" w14:textId="77777777" w:rsidR="00FC5BED" w:rsidRDefault="0085446E">
      <w:pPr>
        <w:pStyle w:val="PargrafodaLista"/>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5" w:name="_Toc166421725"/>
      <w:r w:rsidRPr="00953975">
        <w:rPr>
          <w:rFonts w:ascii="Arial" w:hAnsi="Arial" w:cs="Arial"/>
          <w:color w:val="2E74B5"/>
          <w:sz w:val="32"/>
          <w:szCs w:val="32"/>
        </w:rPr>
        <w:lastRenderedPageBreak/>
        <w:t xml:space="preserve">Estratégias e </w:t>
      </w:r>
      <w:r w:rsidR="0009456E" w:rsidRPr="00953975">
        <w:rPr>
          <w:rFonts w:ascii="Arial" w:hAnsi="Arial" w:cs="Arial"/>
          <w:color w:val="2E74B5"/>
          <w:sz w:val="32"/>
          <w:szCs w:val="32"/>
        </w:rPr>
        <w:t xml:space="preserve">técnicas </w:t>
      </w:r>
      <w:r w:rsidRPr="00953975">
        <w:rPr>
          <w:rFonts w:ascii="Arial" w:hAnsi="Arial" w:cs="Arial"/>
          <w:color w:val="2E74B5"/>
          <w:sz w:val="32"/>
          <w:szCs w:val="32"/>
        </w:rPr>
        <w:t xml:space="preserve">utilizadas para criar um ambiente </w:t>
      </w:r>
      <w:r w:rsidR="0009456E" w:rsidRPr="00953975">
        <w:rPr>
          <w:rFonts w:ascii="Arial" w:hAnsi="Arial" w:cs="Arial"/>
          <w:color w:val="2E74B5"/>
          <w:sz w:val="32"/>
          <w:szCs w:val="32"/>
        </w:rPr>
        <w:t>de aprendizagem favorável</w:t>
      </w:r>
      <w:bookmarkEnd w:id="15"/>
    </w:p>
    <w:p w14:paraId="4B88F7D5" w14:textId="46A3D5A3" w:rsidR="00D44010" w:rsidRPr="00953975" w:rsidRDefault="00D44010" w:rsidP="00473156">
      <w:pPr>
        <w:spacing w:after="0" w:line="276" w:lineRule="auto"/>
        <w:jc w:val="both"/>
        <w:rPr>
          <w:rFonts w:ascii="Arial" w:hAnsi="Arial" w:cs="Arial"/>
        </w:rPr>
      </w:pPr>
      <w:r w:rsidRPr="00953975">
        <w:rPr>
          <w:rFonts w:ascii="Arial" w:hAnsi="Arial" w:cs="Arial"/>
        </w:rPr>
        <w:t xml:space="preserve">Os </w:t>
      </w:r>
      <w:r>
        <w:rPr>
          <w:rFonts w:ascii="Arial" w:hAnsi="Arial" w:cs="Arial"/>
        </w:rPr>
        <w:t>quatro</w:t>
      </w:r>
      <w:r w:rsidRPr="00953975">
        <w:rPr>
          <w:rFonts w:ascii="Arial" w:hAnsi="Arial" w:cs="Arial"/>
        </w:rPr>
        <w:t xml:space="preserve"> métodos mais utilizados para criar um ambiente de aprendizagem favorável aos refugiados são</w:t>
      </w:r>
      <w:r>
        <w:rPr>
          <w:rFonts w:ascii="Arial" w:hAnsi="Arial" w:cs="Arial"/>
        </w:rPr>
        <w:t>:</w:t>
      </w:r>
      <w:r>
        <w:rPr>
          <w:rFonts w:ascii="Arial" w:hAnsi="Arial" w:cs="Arial"/>
        </w:rPr>
        <w:t xml:space="preserve"> </w:t>
      </w:r>
      <w:r w:rsidRPr="00953975">
        <w:rPr>
          <w:rFonts w:ascii="Arial" w:hAnsi="Arial" w:cs="Arial"/>
        </w:rPr>
        <w:t>oferecer atenção e apoio individualizados (48,9%),</w:t>
      </w:r>
      <w:r>
        <w:rPr>
          <w:rFonts w:ascii="Arial" w:hAnsi="Arial" w:cs="Arial"/>
        </w:rPr>
        <w:t xml:space="preserve"> </w:t>
      </w:r>
      <w:r w:rsidRPr="00953975">
        <w:rPr>
          <w:rFonts w:ascii="Arial" w:hAnsi="Arial" w:cs="Arial"/>
        </w:rPr>
        <w:t>prestar apoio linguístico suplementar (43%),</w:t>
      </w:r>
      <w:r w:rsidR="00473156">
        <w:rPr>
          <w:rFonts w:ascii="Arial" w:hAnsi="Arial" w:cs="Arial"/>
        </w:rPr>
        <w:t xml:space="preserve"> </w:t>
      </w:r>
      <w:r w:rsidRPr="00953975">
        <w:rPr>
          <w:rFonts w:ascii="Arial" w:hAnsi="Arial" w:cs="Arial"/>
        </w:rPr>
        <w:t>incorporar atividades culturais e debates (39,7%)</w:t>
      </w:r>
      <w:r w:rsidR="00473156">
        <w:rPr>
          <w:rFonts w:ascii="Arial" w:hAnsi="Arial" w:cs="Arial"/>
        </w:rPr>
        <w:t xml:space="preserve"> e </w:t>
      </w:r>
      <w:r w:rsidRPr="00953975">
        <w:rPr>
          <w:rFonts w:ascii="Arial" w:hAnsi="Arial" w:cs="Arial"/>
        </w:rPr>
        <w:t>ajustar os métodos de ensino para ter em conta os diferentes estilos de aprendizagem (35,7%).</w:t>
      </w:r>
    </w:p>
    <w:p w14:paraId="609894D3" w14:textId="77777777" w:rsidR="00D44010" w:rsidRPr="00953975" w:rsidRDefault="00D44010" w:rsidP="00D44010">
      <w:pPr>
        <w:spacing w:after="0" w:line="276" w:lineRule="auto"/>
        <w:jc w:val="both"/>
        <w:rPr>
          <w:rFonts w:ascii="Arial" w:hAnsi="Arial" w:cs="Arial"/>
        </w:rPr>
      </w:pPr>
    </w:p>
    <w:p w14:paraId="283659E7" w14:textId="6895126F" w:rsidR="00762634" w:rsidRPr="00953975" w:rsidRDefault="00D44010" w:rsidP="00683124">
      <w:pPr>
        <w:spacing w:after="0" w:line="276" w:lineRule="auto"/>
        <w:jc w:val="both"/>
        <w:rPr>
          <w:rFonts w:ascii="Arial" w:hAnsi="Arial" w:cs="Arial"/>
        </w:rPr>
      </w:pPr>
      <w:r w:rsidRPr="00953975">
        <w:rPr>
          <w:rFonts w:ascii="Arial" w:hAnsi="Arial" w:cs="Arial"/>
        </w:rPr>
        <w:t xml:space="preserve">Os formadores da opção </w:t>
      </w:r>
      <w:r w:rsidR="00473156">
        <w:rPr>
          <w:rFonts w:ascii="Arial" w:hAnsi="Arial" w:cs="Arial"/>
        </w:rPr>
        <w:t>“</w:t>
      </w:r>
      <w:r w:rsidRPr="00953975">
        <w:rPr>
          <w:rFonts w:ascii="Arial" w:hAnsi="Arial" w:cs="Arial"/>
        </w:rPr>
        <w:t>outros</w:t>
      </w:r>
      <w:r w:rsidR="00473156">
        <w:rPr>
          <w:rFonts w:ascii="Arial" w:hAnsi="Arial" w:cs="Arial"/>
        </w:rPr>
        <w:t>”</w:t>
      </w:r>
      <w:r w:rsidRPr="00953975">
        <w:rPr>
          <w:rFonts w:ascii="Arial" w:hAnsi="Arial" w:cs="Arial"/>
        </w:rPr>
        <w:t xml:space="preserve"> destacaram estratégias ou atividades adicionais, tais como:</w:t>
      </w:r>
      <w:r w:rsidR="00473156">
        <w:rPr>
          <w:rFonts w:ascii="Arial" w:hAnsi="Arial" w:cs="Arial"/>
        </w:rPr>
        <w:t xml:space="preserve"> </w:t>
      </w:r>
      <w:r w:rsidRPr="00473156">
        <w:rPr>
          <w:rFonts w:ascii="Arial" w:hAnsi="Arial" w:cs="Arial"/>
        </w:rPr>
        <w:t>atividades artísticas</w:t>
      </w:r>
      <w:r w:rsidR="00473156" w:rsidRPr="00473156">
        <w:rPr>
          <w:rFonts w:ascii="Arial" w:hAnsi="Arial" w:cs="Arial"/>
        </w:rPr>
        <w:t xml:space="preserve">, </w:t>
      </w:r>
      <w:r w:rsidRPr="00473156">
        <w:rPr>
          <w:rFonts w:ascii="Arial" w:hAnsi="Arial" w:cs="Arial"/>
        </w:rPr>
        <w:t>atividades espirituais</w:t>
      </w:r>
      <w:r w:rsidR="00473156" w:rsidRPr="00473156">
        <w:rPr>
          <w:rFonts w:ascii="Arial" w:hAnsi="Arial" w:cs="Arial"/>
        </w:rPr>
        <w:t xml:space="preserve">, </w:t>
      </w:r>
      <w:r w:rsidRPr="00473156">
        <w:rPr>
          <w:rFonts w:ascii="Arial" w:hAnsi="Arial" w:cs="Arial"/>
        </w:rPr>
        <w:t>atividades relacionadas com a ecologia</w:t>
      </w:r>
      <w:r w:rsidR="00473156">
        <w:rPr>
          <w:rFonts w:ascii="Arial" w:hAnsi="Arial" w:cs="Arial"/>
        </w:rPr>
        <w:t xml:space="preserve">, </w:t>
      </w:r>
      <w:r w:rsidRPr="00953975">
        <w:rPr>
          <w:rFonts w:ascii="Arial" w:hAnsi="Arial" w:cs="Arial"/>
        </w:rPr>
        <w:t>trabalhar com a história da família</w:t>
      </w:r>
      <w:r w:rsidR="00473156">
        <w:rPr>
          <w:rFonts w:ascii="Arial" w:hAnsi="Arial" w:cs="Arial"/>
        </w:rPr>
        <w:t xml:space="preserve"> e </w:t>
      </w:r>
      <w:r w:rsidRPr="00953975">
        <w:rPr>
          <w:rFonts w:ascii="Arial" w:hAnsi="Arial" w:cs="Arial"/>
        </w:rPr>
        <w:t>tutoria individual</w:t>
      </w:r>
      <w:r w:rsidR="00762634">
        <w:rPr>
          <w:rFonts w:ascii="Arial" w:hAnsi="Arial" w:cs="Arial"/>
        </w:rPr>
        <w:t xml:space="preserve">, </w:t>
      </w:r>
      <w:r w:rsidR="00762634" w:rsidRPr="00953975">
        <w:rPr>
          <w:rFonts w:ascii="Arial" w:hAnsi="Arial" w:cs="Arial"/>
          <w:i/>
          <w:iCs/>
        </w:rPr>
        <w:t>workshops</w:t>
      </w:r>
      <w:r w:rsidR="00762634" w:rsidRPr="00953975">
        <w:rPr>
          <w:rFonts w:ascii="Arial" w:hAnsi="Arial" w:cs="Arial"/>
        </w:rPr>
        <w:t xml:space="preserve"> organizados por voluntários para a família dos refugiados (por exemplo, </w:t>
      </w:r>
      <w:r w:rsidR="00762634" w:rsidRPr="00953975">
        <w:rPr>
          <w:rFonts w:ascii="Arial" w:hAnsi="Arial" w:cs="Arial"/>
          <w:i/>
          <w:iCs/>
        </w:rPr>
        <w:t>workshops</w:t>
      </w:r>
      <w:r w:rsidR="00762634" w:rsidRPr="00953975">
        <w:rPr>
          <w:rFonts w:ascii="Arial" w:hAnsi="Arial" w:cs="Arial"/>
        </w:rPr>
        <w:t xml:space="preserve"> de bateria para crianças, dança, desporto, música) ou encaminhamento para organizações que promovam este tipo de atividades</w:t>
      </w:r>
      <w:r w:rsidR="00683124">
        <w:rPr>
          <w:rFonts w:ascii="Arial" w:hAnsi="Arial" w:cs="Arial"/>
        </w:rPr>
        <w:t xml:space="preserve">, </w:t>
      </w:r>
      <w:r w:rsidR="00762634" w:rsidRPr="00953975">
        <w:rPr>
          <w:rFonts w:ascii="Arial" w:hAnsi="Arial" w:cs="Arial"/>
        </w:rPr>
        <w:t>atividades ao ar livre para visitar locais essenciais da comunidade (por exemplo, centro de saúde, banco, supermercado)</w:t>
      </w:r>
      <w:r w:rsidR="00683124">
        <w:rPr>
          <w:rFonts w:ascii="Arial" w:hAnsi="Arial" w:cs="Arial"/>
        </w:rPr>
        <w:t xml:space="preserve"> e </w:t>
      </w:r>
      <w:r w:rsidR="00762634" w:rsidRPr="00953975">
        <w:rPr>
          <w:rFonts w:ascii="Arial" w:hAnsi="Arial" w:cs="Arial"/>
        </w:rPr>
        <w:t>referência a programas de formação adequados, planos de desenvolvimento pessoal.</w:t>
      </w:r>
    </w:p>
    <w:p w14:paraId="12AB2FD3" w14:textId="77777777" w:rsidR="00473156" w:rsidRPr="00473156" w:rsidRDefault="00473156" w:rsidP="00473156">
      <w:pPr>
        <w:spacing w:after="0" w:line="276" w:lineRule="auto"/>
        <w:jc w:val="both"/>
        <w:rPr>
          <w:rFonts w:ascii="Arial" w:hAnsi="Arial" w:cs="Arial"/>
        </w:rPr>
      </w:pPr>
    </w:p>
    <w:p w14:paraId="5208C065" w14:textId="77777777" w:rsidR="0009456E" w:rsidRPr="00953975" w:rsidRDefault="0009456E" w:rsidP="00C7085F">
      <w:pPr>
        <w:ind w:left="142"/>
        <w:jc w:val="both"/>
      </w:pPr>
      <w:r w:rsidRPr="00953975">
        <w:rPr>
          <w:noProof/>
          <w:lang w:eastAsia="de-AT"/>
        </w:rPr>
        <w:drawing>
          <wp:inline distT="0" distB="0" distL="0" distR="0" wp14:anchorId="5208C15E" wp14:editId="4C567B4E">
            <wp:extent cx="5581650" cy="4524375"/>
            <wp:effectExtent l="0" t="0" r="0" b="9525"/>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08C066" w14:textId="77777777" w:rsidR="00F40F25" w:rsidRPr="00953975" w:rsidRDefault="00F40F25" w:rsidP="009E00AD">
      <w:pPr>
        <w:spacing w:after="0" w:line="276" w:lineRule="auto"/>
        <w:jc w:val="both"/>
        <w:rPr>
          <w:rFonts w:ascii="Arial" w:hAnsi="Arial" w:cs="Arial"/>
        </w:rPr>
      </w:pPr>
    </w:p>
    <w:p w14:paraId="5208C078" w14:textId="77777777" w:rsidR="009B6298" w:rsidRPr="00953975" w:rsidRDefault="009B6298" w:rsidP="009E00AD">
      <w:pPr>
        <w:spacing w:after="0" w:line="276" w:lineRule="auto"/>
        <w:rPr>
          <w:rFonts w:ascii="Arial" w:hAnsi="Arial" w:cs="Arial"/>
        </w:rPr>
      </w:pPr>
    </w:p>
    <w:p w14:paraId="5208C07B" w14:textId="4D368503" w:rsidR="00FC5BED" w:rsidRDefault="0085446E">
      <w:pPr>
        <w:pStyle w:val="PargrafodaLista"/>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6" w:name="_Toc166421726"/>
      <w:r w:rsidRPr="00953975">
        <w:rPr>
          <w:rFonts w:ascii="Arial" w:hAnsi="Arial" w:cs="Arial"/>
          <w:color w:val="2E74B5"/>
          <w:sz w:val="32"/>
          <w:szCs w:val="32"/>
        </w:rPr>
        <w:lastRenderedPageBreak/>
        <w:t>Informações adicionais para promover a compaixão e a compreensão</w:t>
      </w:r>
      <w:bookmarkEnd w:id="16"/>
    </w:p>
    <w:p w14:paraId="7F1D5A58" w14:textId="77777777" w:rsidR="00637C44" w:rsidRPr="00953975" w:rsidRDefault="00637C44" w:rsidP="00637C44">
      <w:pPr>
        <w:spacing w:after="0" w:line="276" w:lineRule="auto"/>
        <w:rPr>
          <w:rFonts w:ascii="Arial" w:hAnsi="Arial" w:cs="Arial"/>
        </w:rPr>
      </w:pPr>
      <w:r w:rsidRPr="00953975">
        <w:rPr>
          <w:rFonts w:ascii="Arial" w:hAnsi="Arial" w:cs="Arial"/>
        </w:rPr>
        <w:t>A classificação das informações e formações mais necessárias é a seguinte:</w:t>
      </w:r>
    </w:p>
    <w:p w14:paraId="241FD715" w14:textId="77777777" w:rsidR="00637C44" w:rsidRPr="0062634B" w:rsidRDefault="00637C44" w:rsidP="00637C44">
      <w:pPr>
        <w:spacing w:after="0" w:line="276" w:lineRule="auto"/>
        <w:rPr>
          <w:rFonts w:ascii="Arial" w:hAnsi="Arial" w:cs="Arial"/>
          <w:sz w:val="20"/>
          <w:szCs w:val="20"/>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1183"/>
        <w:gridCol w:w="695"/>
      </w:tblGrid>
      <w:tr w:rsidR="00637C44" w:rsidRPr="00A80B1B" w14:paraId="1C3135F4" w14:textId="77777777" w:rsidTr="00DF19CA">
        <w:tc>
          <w:tcPr>
            <w:tcW w:w="7371" w:type="dxa"/>
          </w:tcPr>
          <w:p w14:paraId="748B16DE" w14:textId="77777777" w:rsidR="00637C44" w:rsidRPr="00A80B1B" w:rsidRDefault="00637C44" w:rsidP="00DF19CA">
            <w:pPr>
              <w:spacing w:before="60" w:after="60" w:line="276" w:lineRule="auto"/>
              <w:jc w:val="center"/>
              <w:rPr>
                <w:rFonts w:ascii="Arial" w:hAnsi="Arial" w:cs="Arial"/>
                <w:b/>
                <w:bCs/>
                <w:sz w:val="20"/>
                <w:szCs w:val="20"/>
              </w:rPr>
            </w:pPr>
            <w:r w:rsidRPr="00A80B1B">
              <w:rPr>
                <w:rFonts w:ascii="Arial" w:hAnsi="Arial" w:cs="Arial"/>
                <w:b/>
                <w:bCs/>
                <w:sz w:val="20"/>
                <w:szCs w:val="20"/>
              </w:rPr>
              <w:t>Informações e formações</w:t>
            </w:r>
          </w:p>
        </w:tc>
        <w:tc>
          <w:tcPr>
            <w:tcW w:w="993" w:type="dxa"/>
          </w:tcPr>
          <w:p w14:paraId="16F9457A" w14:textId="77777777" w:rsidR="00637C44" w:rsidRPr="00A80B1B" w:rsidRDefault="00637C44" w:rsidP="00DF19CA">
            <w:pPr>
              <w:spacing w:before="60" w:after="60" w:line="276" w:lineRule="auto"/>
              <w:jc w:val="center"/>
              <w:rPr>
                <w:rFonts w:ascii="Arial" w:hAnsi="Arial" w:cs="Arial"/>
                <w:b/>
                <w:bCs/>
                <w:sz w:val="20"/>
                <w:szCs w:val="20"/>
              </w:rPr>
            </w:pPr>
            <w:r w:rsidRPr="00A80B1B">
              <w:rPr>
                <w:rFonts w:ascii="Arial" w:hAnsi="Arial" w:cs="Arial"/>
                <w:b/>
                <w:bCs/>
                <w:sz w:val="20"/>
                <w:szCs w:val="20"/>
              </w:rPr>
              <w:t>inquiridos</w:t>
            </w:r>
          </w:p>
        </w:tc>
        <w:tc>
          <w:tcPr>
            <w:tcW w:w="698" w:type="dxa"/>
          </w:tcPr>
          <w:p w14:paraId="73EB127D" w14:textId="77777777" w:rsidR="00637C44" w:rsidRPr="00A80B1B" w:rsidRDefault="00637C44" w:rsidP="00DF19CA">
            <w:pPr>
              <w:spacing w:before="60" w:after="60" w:line="276" w:lineRule="auto"/>
              <w:jc w:val="center"/>
              <w:rPr>
                <w:rFonts w:ascii="Arial" w:hAnsi="Arial" w:cs="Arial"/>
                <w:b/>
                <w:bCs/>
                <w:sz w:val="20"/>
                <w:szCs w:val="20"/>
              </w:rPr>
            </w:pPr>
            <w:r w:rsidRPr="00A80B1B">
              <w:rPr>
                <w:rFonts w:ascii="Arial" w:hAnsi="Arial" w:cs="Arial"/>
                <w:b/>
                <w:bCs/>
                <w:sz w:val="20"/>
                <w:szCs w:val="20"/>
              </w:rPr>
              <w:t>(%)</w:t>
            </w:r>
          </w:p>
        </w:tc>
      </w:tr>
      <w:tr w:rsidR="00637C44" w:rsidRPr="0062634B" w14:paraId="4EF91B29" w14:textId="77777777" w:rsidTr="00DF19CA">
        <w:tc>
          <w:tcPr>
            <w:tcW w:w="7371" w:type="dxa"/>
          </w:tcPr>
          <w:p w14:paraId="26EFA4E3" w14:textId="77777777" w:rsidR="00637C44" w:rsidRPr="0062634B" w:rsidRDefault="00637C44" w:rsidP="00DF19CA">
            <w:pPr>
              <w:spacing w:before="60" w:after="60" w:line="276" w:lineRule="auto"/>
              <w:jc w:val="both"/>
              <w:rPr>
                <w:rFonts w:ascii="Arial" w:hAnsi="Arial" w:cs="Arial"/>
                <w:sz w:val="20"/>
                <w:szCs w:val="20"/>
              </w:rPr>
            </w:pPr>
            <w:r w:rsidRPr="0062634B">
              <w:rPr>
                <w:rFonts w:ascii="Arial" w:hAnsi="Arial" w:cs="Arial"/>
                <w:sz w:val="20"/>
                <w:szCs w:val="20"/>
              </w:rPr>
              <w:t>Estratégias e abordagens para apoiar os refugiados</w:t>
            </w:r>
          </w:p>
        </w:tc>
        <w:tc>
          <w:tcPr>
            <w:tcW w:w="993" w:type="dxa"/>
          </w:tcPr>
          <w:p w14:paraId="52956ABC"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 xml:space="preserve">121 </w:t>
            </w:r>
          </w:p>
        </w:tc>
        <w:tc>
          <w:tcPr>
            <w:tcW w:w="698" w:type="dxa"/>
          </w:tcPr>
          <w:p w14:paraId="492C9912"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61.7</w:t>
            </w:r>
          </w:p>
        </w:tc>
      </w:tr>
      <w:tr w:rsidR="00637C44" w:rsidRPr="0062634B" w14:paraId="24A0C244" w14:textId="77777777" w:rsidTr="00DF19CA">
        <w:tc>
          <w:tcPr>
            <w:tcW w:w="7371" w:type="dxa"/>
          </w:tcPr>
          <w:p w14:paraId="4593C2A5" w14:textId="77777777" w:rsidR="00637C44" w:rsidRPr="0062634B" w:rsidRDefault="00637C44" w:rsidP="00DF19CA">
            <w:pPr>
              <w:spacing w:before="60" w:after="60" w:line="276" w:lineRule="auto"/>
              <w:jc w:val="both"/>
              <w:rPr>
                <w:rFonts w:ascii="Arial" w:hAnsi="Arial" w:cs="Arial"/>
                <w:sz w:val="20"/>
                <w:szCs w:val="20"/>
              </w:rPr>
            </w:pPr>
            <w:r w:rsidRPr="0062634B">
              <w:rPr>
                <w:rFonts w:ascii="Arial" w:hAnsi="Arial" w:cs="Arial"/>
                <w:sz w:val="20"/>
                <w:szCs w:val="20"/>
              </w:rPr>
              <w:t>Sintomas de trauma na vida quotidiana</w:t>
            </w:r>
          </w:p>
        </w:tc>
        <w:tc>
          <w:tcPr>
            <w:tcW w:w="993" w:type="dxa"/>
          </w:tcPr>
          <w:p w14:paraId="509F0A1C"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 xml:space="preserve">108 </w:t>
            </w:r>
          </w:p>
        </w:tc>
        <w:tc>
          <w:tcPr>
            <w:tcW w:w="698" w:type="dxa"/>
          </w:tcPr>
          <w:p w14:paraId="0053A9AB"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55.1</w:t>
            </w:r>
          </w:p>
        </w:tc>
      </w:tr>
      <w:tr w:rsidR="00637C44" w:rsidRPr="0062634B" w14:paraId="754C8436" w14:textId="77777777" w:rsidTr="00DF19CA">
        <w:tc>
          <w:tcPr>
            <w:tcW w:w="7371" w:type="dxa"/>
          </w:tcPr>
          <w:p w14:paraId="46496692" w14:textId="77777777" w:rsidR="00637C44" w:rsidRPr="0062634B" w:rsidRDefault="00637C44" w:rsidP="00DF19CA">
            <w:pPr>
              <w:spacing w:before="60" w:after="60" w:line="276" w:lineRule="auto"/>
              <w:jc w:val="both"/>
              <w:rPr>
                <w:rFonts w:ascii="Arial" w:hAnsi="Arial" w:cs="Arial"/>
                <w:sz w:val="20"/>
                <w:szCs w:val="20"/>
              </w:rPr>
            </w:pPr>
            <w:r w:rsidRPr="0062634B">
              <w:rPr>
                <w:rFonts w:ascii="Arial" w:hAnsi="Arial" w:cs="Arial"/>
                <w:sz w:val="20"/>
                <w:szCs w:val="20"/>
              </w:rPr>
              <w:t>Como apoiar a saúde mental dos formadores, grupos de formadores que trabalham com pessoas traumatizadas</w:t>
            </w:r>
          </w:p>
        </w:tc>
        <w:tc>
          <w:tcPr>
            <w:tcW w:w="993" w:type="dxa"/>
          </w:tcPr>
          <w:p w14:paraId="08F0DC4A"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 xml:space="preserve">103 </w:t>
            </w:r>
          </w:p>
        </w:tc>
        <w:tc>
          <w:tcPr>
            <w:tcW w:w="698" w:type="dxa"/>
          </w:tcPr>
          <w:p w14:paraId="1B3FAFEB"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52.5</w:t>
            </w:r>
          </w:p>
        </w:tc>
      </w:tr>
      <w:tr w:rsidR="00637C44" w:rsidRPr="0062634B" w14:paraId="4BB7481D" w14:textId="77777777" w:rsidTr="00DF19CA">
        <w:tc>
          <w:tcPr>
            <w:tcW w:w="7371" w:type="dxa"/>
          </w:tcPr>
          <w:p w14:paraId="13791484" w14:textId="77777777" w:rsidR="00637C44" w:rsidRPr="0062634B" w:rsidRDefault="00637C44" w:rsidP="00DF19CA">
            <w:pPr>
              <w:spacing w:before="60" w:after="60" w:line="276" w:lineRule="auto"/>
              <w:jc w:val="both"/>
              <w:rPr>
                <w:rFonts w:ascii="Arial" w:hAnsi="Arial" w:cs="Arial"/>
                <w:sz w:val="20"/>
                <w:szCs w:val="20"/>
              </w:rPr>
            </w:pPr>
            <w:r w:rsidRPr="0062634B">
              <w:rPr>
                <w:rFonts w:ascii="Arial" w:hAnsi="Arial" w:cs="Arial"/>
                <w:sz w:val="20"/>
                <w:szCs w:val="20"/>
              </w:rPr>
              <w:t>Fatores culturais específicos</w:t>
            </w:r>
          </w:p>
        </w:tc>
        <w:tc>
          <w:tcPr>
            <w:tcW w:w="993" w:type="dxa"/>
          </w:tcPr>
          <w:p w14:paraId="2714BA09"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 xml:space="preserve">101 </w:t>
            </w:r>
          </w:p>
        </w:tc>
        <w:tc>
          <w:tcPr>
            <w:tcW w:w="698" w:type="dxa"/>
          </w:tcPr>
          <w:p w14:paraId="6131B9F1"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51.5</w:t>
            </w:r>
          </w:p>
        </w:tc>
      </w:tr>
      <w:tr w:rsidR="00637C44" w:rsidRPr="0062634B" w14:paraId="56B30F04" w14:textId="77777777" w:rsidTr="00DF19CA">
        <w:tc>
          <w:tcPr>
            <w:tcW w:w="7371" w:type="dxa"/>
          </w:tcPr>
          <w:p w14:paraId="51565A26" w14:textId="77777777" w:rsidR="00637C44" w:rsidRPr="0062634B" w:rsidRDefault="00637C44" w:rsidP="00DF19CA">
            <w:pPr>
              <w:spacing w:before="60" w:after="60" w:line="276" w:lineRule="auto"/>
              <w:jc w:val="both"/>
              <w:rPr>
                <w:rFonts w:ascii="Arial" w:hAnsi="Arial" w:cs="Arial"/>
                <w:sz w:val="20"/>
                <w:szCs w:val="20"/>
              </w:rPr>
            </w:pPr>
            <w:r w:rsidRPr="0062634B">
              <w:rPr>
                <w:rFonts w:ascii="Arial" w:hAnsi="Arial" w:cs="Arial"/>
                <w:sz w:val="20"/>
                <w:szCs w:val="20"/>
              </w:rPr>
              <w:t>Estudos de casos sobre programas de saúde mental bem-sucedidos para refugiados</w:t>
            </w:r>
          </w:p>
        </w:tc>
        <w:tc>
          <w:tcPr>
            <w:tcW w:w="993" w:type="dxa"/>
          </w:tcPr>
          <w:p w14:paraId="78CD46EF"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 xml:space="preserve">97 </w:t>
            </w:r>
          </w:p>
        </w:tc>
        <w:tc>
          <w:tcPr>
            <w:tcW w:w="698" w:type="dxa"/>
          </w:tcPr>
          <w:p w14:paraId="76272493"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49.4</w:t>
            </w:r>
          </w:p>
        </w:tc>
      </w:tr>
      <w:tr w:rsidR="00637C44" w:rsidRPr="0062634B" w14:paraId="6B482F73" w14:textId="77777777" w:rsidTr="00DF19CA">
        <w:tc>
          <w:tcPr>
            <w:tcW w:w="7371" w:type="dxa"/>
          </w:tcPr>
          <w:p w14:paraId="2E53F0C9" w14:textId="77777777" w:rsidR="00637C44" w:rsidRPr="0062634B" w:rsidRDefault="00637C44" w:rsidP="00DF19CA">
            <w:pPr>
              <w:spacing w:before="60" w:after="60" w:line="276" w:lineRule="auto"/>
              <w:jc w:val="both"/>
              <w:rPr>
                <w:rFonts w:ascii="Arial" w:hAnsi="Arial" w:cs="Arial"/>
                <w:sz w:val="20"/>
                <w:szCs w:val="20"/>
              </w:rPr>
            </w:pPr>
            <w:r w:rsidRPr="0062634B">
              <w:rPr>
                <w:rFonts w:ascii="Arial" w:hAnsi="Arial" w:cs="Arial"/>
                <w:sz w:val="20"/>
                <w:szCs w:val="20"/>
              </w:rPr>
              <w:t>Como normalizar a traumatização entre os refugiados</w:t>
            </w:r>
          </w:p>
        </w:tc>
        <w:tc>
          <w:tcPr>
            <w:tcW w:w="993" w:type="dxa"/>
          </w:tcPr>
          <w:p w14:paraId="65490ACF"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 xml:space="preserve">95 </w:t>
            </w:r>
          </w:p>
        </w:tc>
        <w:tc>
          <w:tcPr>
            <w:tcW w:w="698" w:type="dxa"/>
          </w:tcPr>
          <w:p w14:paraId="3E30A574" w14:textId="77777777" w:rsidR="00637C44" w:rsidRPr="0062634B" w:rsidRDefault="00637C44" w:rsidP="00DF19CA">
            <w:pPr>
              <w:spacing w:before="60" w:after="60" w:line="276" w:lineRule="auto"/>
              <w:jc w:val="right"/>
              <w:rPr>
                <w:rFonts w:ascii="Arial" w:hAnsi="Arial" w:cs="Arial"/>
                <w:sz w:val="20"/>
                <w:szCs w:val="20"/>
              </w:rPr>
            </w:pPr>
            <w:r w:rsidRPr="0062634B">
              <w:rPr>
                <w:rFonts w:ascii="Arial" w:hAnsi="Arial" w:cs="Arial"/>
                <w:sz w:val="20"/>
                <w:szCs w:val="20"/>
              </w:rPr>
              <w:t>48.6</w:t>
            </w:r>
          </w:p>
        </w:tc>
      </w:tr>
    </w:tbl>
    <w:p w14:paraId="4B514696" w14:textId="77777777" w:rsidR="00637C44" w:rsidRPr="00953975" w:rsidRDefault="00637C44" w:rsidP="00637C44">
      <w:pPr>
        <w:spacing w:after="0" w:line="276" w:lineRule="auto"/>
        <w:rPr>
          <w:rFonts w:ascii="Arial" w:hAnsi="Arial" w:cs="Arial"/>
        </w:rPr>
      </w:pPr>
    </w:p>
    <w:p w14:paraId="080DD36B" w14:textId="77777777" w:rsidR="00637C44" w:rsidRPr="00953975" w:rsidRDefault="00637C44" w:rsidP="00637C44">
      <w:pPr>
        <w:spacing w:after="0" w:line="276" w:lineRule="auto"/>
        <w:rPr>
          <w:rFonts w:ascii="Arial" w:hAnsi="Arial" w:cs="Arial"/>
        </w:rPr>
      </w:pPr>
      <w:r w:rsidRPr="00953975">
        <w:rPr>
          <w:rFonts w:ascii="Arial" w:hAnsi="Arial" w:cs="Arial"/>
        </w:rPr>
        <w:t xml:space="preserve">Os resultados mostram um quadro relativamente equilibrado entre as seis primeiras opções, com resultados entre cerca de 50% </w:t>
      </w:r>
      <w:r>
        <w:rPr>
          <w:rFonts w:ascii="Arial" w:hAnsi="Arial" w:cs="Arial"/>
        </w:rPr>
        <w:t>a</w:t>
      </w:r>
      <w:r w:rsidRPr="00953975">
        <w:rPr>
          <w:rFonts w:ascii="Arial" w:hAnsi="Arial" w:cs="Arial"/>
        </w:rPr>
        <w:t xml:space="preserve"> 60%.</w:t>
      </w:r>
      <w:r>
        <w:rPr>
          <w:rFonts w:ascii="Arial" w:hAnsi="Arial" w:cs="Arial"/>
        </w:rPr>
        <w:t xml:space="preserve"> </w:t>
      </w:r>
      <w:r w:rsidRPr="00953975">
        <w:rPr>
          <w:rFonts w:ascii="Arial" w:hAnsi="Arial" w:cs="Arial"/>
        </w:rPr>
        <w:t xml:space="preserve">A necessidade menos declarada foi a de artigos online (18%), diretrizes ou manuais (22%) e conhecimento histórico (29%). </w:t>
      </w:r>
    </w:p>
    <w:p w14:paraId="5098D7BC" w14:textId="77777777" w:rsidR="00637C44" w:rsidRDefault="00637C44" w:rsidP="00637C44">
      <w:pPr>
        <w:spacing w:after="240" w:line="276" w:lineRule="auto"/>
        <w:jc w:val="both"/>
        <w:outlineLvl w:val="1"/>
        <w:rPr>
          <w:rFonts w:ascii="Arial" w:hAnsi="Arial" w:cs="Arial"/>
          <w:color w:val="2E74B5"/>
          <w:sz w:val="32"/>
          <w:szCs w:val="32"/>
        </w:rPr>
      </w:pPr>
    </w:p>
    <w:p w14:paraId="17261290" w14:textId="77777777" w:rsidR="00637C44" w:rsidRDefault="00637C44" w:rsidP="00637C44">
      <w:pPr>
        <w:spacing w:after="240" w:line="276" w:lineRule="auto"/>
        <w:jc w:val="both"/>
        <w:outlineLvl w:val="1"/>
        <w:rPr>
          <w:rFonts w:ascii="Arial" w:hAnsi="Arial" w:cs="Arial"/>
          <w:color w:val="2E74B5"/>
          <w:sz w:val="32"/>
          <w:szCs w:val="32"/>
        </w:rPr>
      </w:pPr>
    </w:p>
    <w:p w14:paraId="44FAB12C" w14:textId="77777777" w:rsidR="00637C44" w:rsidRDefault="00637C44" w:rsidP="00637C44">
      <w:pPr>
        <w:spacing w:after="240" w:line="276" w:lineRule="auto"/>
        <w:jc w:val="both"/>
        <w:outlineLvl w:val="1"/>
        <w:rPr>
          <w:rFonts w:ascii="Arial" w:hAnsi="Arial" w:cs="Arial"/>
          <w:color w:val="2E74B5"/>
          <w:sz w:val="32"/>
          <w:szCs w:val="32"/>
        </w:rPr>
      </w:pPr>
    </w:p>
    <w:p w14:paraId="2244E227" w14:textId="77777777" w:rsidR="00637C44" w:rsidRPr="00637C44" w:rsidRDefault="00637C44" w:rsidP="00637C44">
      <w:pPr>
        <w:spacing w:after="240" w:line="276" w:lineRule="auto"/>
        <w:jc w:val="both"/>
        <w:outlineLvl w:val="1"/>
        <w:rPr>
          <w:rFonts w:ascii="Arial" w:hAnsi="Arial" w:cs="Arial"/>
          <w:color w:val="2E74B5"/>
          <w:sz w:val="32"/>
          <w:szCs w:val="32"/>
        </w:rPr>
      </w:pPr>
    </w:p>
    <w:p w14:paraId="5208C07C" w14:textId="77777777" w:rsidR="001E4E04" w:rsidRPr="00953975" w:rsidRDefault="001E4E04" w:rsidP="00C7085F">
      <w:pPr>
        <w:spacing w:after="0" w:line="240" w:lineRule="auto"/>
        <w:contextualSpacing/>
        <w:jc w:val="both"/>
        <w:rPr>
          <w:rFonts w:asciiTheme="majorHAnsi" w:hAnsiTheme="majorHAnsi" w:cstheme="majorHAnsi"/>
          <w:color w:val="2E74B5" w:themeColor="accent1" w:themeShade="BF"/>
          <w:sz w:val="28"/>
          <w:szCs w:val="28"/>
        </w:rPr>
      </w:pPr>
      <w:r w:rsidRPr="00953975">
        <w:rPr>
          <w:noProof/>
          <w:lang w:eastAsia="de-AT"/>
        </w:rPr>
        <w:lastRenderedPageBreak/>
        <w:drawing>
          <wp:inline distT="0" distB="0" distL="0" distR="0" wp14:anchorId="5208C160" wp14:editId="3922ECDC">
            <wp:extent cx="5839460" cy="8245366"/>
            <wp:effectExtent l="0" t="0" r="8890" b="381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08C09E" w14:textId="1B4C75F1" w:rsidR="00FC5BED" w:rsidRDefault="00637C44" w:rsidP="00637C44">
      <w:pPr>
        <w:pStyle w:val="Ttulo1"/>
        <w:numPr>
          <w:ilvl w:val="0"/>
          <w:numId w:val="1"/>
        </w:numPr>
        <w:ind w:left="709" w:right="-284" w:hanging="709"/>
        <w:jc w:val="both"/>
        <w:rPr>
          <w:rFonts w:ascii="Arial" w:hAnsi="Arial" w:cs="Arial"/>
          <w:sz w:val="52"/>
          <w:szCs w:val="52"/>
        </w:rPr>
      </w:pPr>
      <w:bookmarkStart w:id="17" w:name="_Toc166421727"/>
      <w:r>
        <w:rPr>
          <w:rFonts w:ascii="Arial" w:hAnsi="Arial" w:cs="Arial"/>
          <w:sz w:val="52"/>
          <w:szCs w:val="52"/>
        </w:rPr>
        <w:lastRenderedPageBreak/>
        <w:t>Síntese conclusiva</w:t>
      </w:r>
      <w:r w:rsidR="00744544" w:rsidRPr="00953975">
        <w:rPr>
          <w:rFonts w:ascii="Arial" w:hAnsi="Arial" w:cs="Arial"/>
          <w:sz w:val="52"/>
          <w:szCs w:val="52"/>
        </w:rPr>
        <w:t xml:space="preserve"> e recomendaç</w:t>
      </w:r>
      <w:r>
        <w:rPr>
          <w:rFonts w:ascii="Arial" w:hAnsi="Arial" w:cs="Arial"/>
          <w:sz w:val="52"/>
          <w:szCs w:val="52"/>
        </w:rPr>
        <w:t>ões</w:t>
      </w:r>
      <w:bookmarkEnd w:id="17"/>
      <w:r w:rsidR="00744544" w:rsidRPr="00953975">
        <w:rPr>
          <w:rFonts w:ascii="Arial" w:hAnsi="Arial" w:cs="Arial"/>
          <w:sz w:val="52"/>
          <w:szCs w:val="52"/>
        </w:rPr>
        <w:t xml:space="preserve"> </w:t>
      </w:r>
    </w:p>
    <w:p w14:paraId="095A09C1" w14:textId="77777777" w:rsidR="00637C44" w:rsidRPr="00637C44" w:rsidRDefault="00637C44" w:rsidP="00637C44"/>
    <w:p w14:paraId="5208C09F" w14:textId="77777777" w:rsidR="00FC5BED" w:rsidRPr="00953975" w:rsidRDefault="0085446E">
      <w:pPr>
        <w:pStyle w:val="Ttulo2"/>
        <w:spacing w:before="0" w:after="240" w:line="276" w:lineRule="auto"/>
        <w:ind w:left="709" w:hanging="709"/>
        <w:rPr>
          <w:rFonts w:ascii="Arial" w:hAnsi="Arial" w:cs="Arial"/>
          <w:sz w:val="32"/>
          <w:szCs w:val="32"/>
        </w:rPr>
      </w:pPr>
      <w:bookmarkStart w:id="18" w:name="_Toc166421728"/>
      <w:r w:rsidRPr="00953975">
        <w:rPr>
          <w:rFonts w:ascii="Arial" w:hAnsi="Arial" w:cs="Arial"/>
          <w:sz w:val="32"/>
          <w:szCs w:val="32"/>
        </w:rPr>
        <w:t>5.1.</w:t>
      </w:r>
      <w:r w:rsidRPr="00953975">
        <w:rPr>
          <w:rFonts w:ascii="Arial" w:hAnsi="Arial" w:cs="Arial"/>
          <w:sz w:val="32"/>
          <w:szCs w:val="32"/>
        </w:rPr>
        <w:tab/>
      </w:r>
      <w:r w:rsidR="00A61EB9" w:rsidRPr="00953975">
        <w:rPr>
          <w:rFonts w:ascii="Arial" w:hAnsi="Arial" w:cs="Arial"/>
          <w:sz w:val="32"/>
          <w:szCs w:val="32"/>
        </w:rPr>
        <w:t>Resumo das conclusões do inquérito</w:t>
      </w:r>
      <w:bookmarkEnd w:id="18"/>
    </w:p>
    <w:p w14:paraId="5208C0A0" w14:textId="62A7D21A" w:rsidR="00FC5BED" w:rsidRPr="00953975" w:rsidRDefault="0085446E">
      <w:pPr>
        <w:spacing w:after="0" w:line="276" w:lineRule="auto"/>
        <w:jc w:val="both"/>
        <w:rPr>
          <w:rFonts w:ascii="Arial" w:hAnsi="Arial" w:cs="Arial"/>
        </w:rPr>
      </w:pPr>
      <w:r w:rsidRPr="00953975">
        <w:rPr>
          <w:rFonts w:ascii="Arial" w:hAnsi="Arial" w:cs="Arial"/>
        </w:rPr>
        <w:t xml:space="preserve">Os resultados da investigação, baseados em dados de inquéritos recolhidos junto de quatro parceiros do projeto - </w:t>
      </w:r>
      <w:proofErr w:type="spellStart"/>
      <w:r w:rsidRPr="00953975">
        <w:rPr>
          <w:rFonts w:ascii="Arial" w:hAnsi="Arial" w:cs="Arial"/>
        </w:rPr>
        <w:t>Gewerkstatt</w:t>
      </w:r>
      <w:proofErr w:type="spellEnd"/>
      <w:r w:rsidRPr="00953975">
        <w:rPr>
          <w:rFonts w:ascii="Arial" w:hAnsi="Arial" w:cs="Arial"/>
        </w:rPr>
        <w:t xml:space="preserve">, RCF, </w:t>
      </w:r>
      <w:proofErr w:type="spellStart"/>
      <w:r w:rsidRPr="00953975">
        <w:rPr>
          <w:rFonts w:ascii="Arial" w:hAnsi="Arial" w:cs="Arial"/>
        </w:rPr>
        <w:t>Mindshift</w:t>
      </w:r>
      <w:proofErr w:type="spellEnd"/>
      <w:r w:rsidRPr="00953975">
        <w:rPr>
          <w:rFonts w:ascii="Arial" w:hAnsi="Arial" w:cs="Arial"/>
        </w:rPr>
        <w:t xml:space="preserve"> e </w:t>
      </w:r>
      <w:proofErr w:type="spellStart"/>
      <w:r w:rsidRPr="00953975">
        <w:rPr>
          <w:rFonts w:ascii="Arial" w:hAnsi="Arial" w:cs="Arial"/>
        </w:rPr>
        <w:t>Best</w:t>
      </w:r>
      <w:proofErr w:type="spellEnd"/>
      <w:r w:rsidRPr="00953975">
        <w:rPr>
          <w:rFonts w:ascii="Arial" w:hAnsi="Arial" w:cs="Arial"/>
        </w:rPr>
        <w:t xml:space="preserve"> </w:t>
      </w:r>
      <w:proofErr w:type="spellStart"/>
      <w:r w:rsidRPr="00953975">
        <w:rPr>
          <w:rFonts w:ascii="Arial" w:hAnsi="Arial" w:cs="Arial"/>
        </w:rPr>
        <w:t>Institute</w:t>
      </w:r>
      <w:proofErr w:type="spellEnd"/>
      <w:r w:rsidRPr="00953975">
        <w:rPr>
          <w:rFonts w:ascii="Arial" w:hAnsi="Arial" w:cs="Arial"/>
        </w:rPr>
        <w:t xml:space="preserve"> - fornecem </w:t>
      </w:r>
      <w:r w:rsidR="00F81E1E" w:rsidRPr="00953975">
        <w:rPr>
          <w:rFonts w:ascii="Arial" w:hAnsi="Arial" w:cs="Arial"/>
        </w:rPr>
        <w:t>perspetivas</w:t>
      </w:r>
      <w:r w:rsidRPr="00953975">
        <w:rPr>
          <w:rFonts w:ascii="Arial" w:hAnsi="Arial" w:cs="Arial"/>
        </w:rPr>
        <w:t xml:space="preserve"> valiosas de profissionais envolvidos no apoio a refugiados </w:t>
      </w:r>
      <w:r w:rsidR="004C0512" w:rsidRPr="00953975">
        <w:rPr>
          <w:rFonts w:ascii="Arial" w:hAnsi="Arial" w:cs="Arial"/>
        </w:rPr>
        <w:t>e migrantes.</w:t>
      </w:r>
    </w:p>
    <w:p w14:paraId="5208C0A1" w14:textId="77777777" w:rsidR="004C0512" w:rsidRPr="00953975" w:rsidRDefault="004C0512" w:rsidP="004C0512">
      <w:pPr>
        <w:spacing w:after="0" w:line="276" w:lineRule="auto"/>
        <w:jc w:val="both"/>
        <w:rPr>
          <w:rFonts w:ascii="Arial" w:hAnsi="Arial" w:cs="Arial"/>
        </w:rPr>
      </w:pPr>
    </w:p>
    <w:p w14:paraId="5208C0A2" w14:textId="7432B051" w:rsidR="00FC5BED" w:rsidRPr="00953975" w:rsidRDefault="0085446E">
      <w:pPr>
        <w:spacing w:after="0" w:line="276" w:lineRule="auto"/>
        <w:jc w:val="both"/>
        <w:rPr>
          <w:rFonts w:ascii="Arial" w:hAnsi="Arial" w:cs="Arial"/>
        </w:rPr>
      </w:pPr>
      <w:r w:rsidRPr="00953975">
        <w:rPr>
          <w:rFonts w:ascii="Arial" w:hAnsi="Arial" w:cs="Arial"/>
        </w:rPr>
        <w:t xml:space="preserve">Os participantes no inquérito representam uma vasta gama de funções, incluindo técnicos de emprego, formadores, formadores de EFP, assistentes sociais, pedagogos sociais e juristas. Para além disso, fazem parte deste grupo colegas de organizações que apoiam os refugiados e instituições de educação de adultos. A sua experiência diversificada assegura uma compreensão abrangente dos desafios e oportunidades relacionados com a integração dos refugiados no mercado de trabalho e permite uma compreensão holística das complexidades envolvidas na facilitação da integração dos refugiados. As suas </w:t>
      </w:r>
      <w:r w:rsidR="000A6222" w:rsidRPr="00953975">
        <w:rPr>
          <w:rFonts w:ascii="Arial" w:hAnsi="Arial" w:cs="Arial"/>
        </w:rPr>
        <w:t>perspetivas</w:t>
      </w:r>
      <w:r w:rsidRPr="00953975">
        <w:rPr>
          <w:rFonts w:ascii="Arial" w:hAnsi="Arial" w:cs="Arial"/>
        </w:rPr>
        <w:t xml:space="preserve"> abrangem vários </w:t>
      </w:r>
      <w:r w:rsidR="000A6222" w:rsidRPr="00953975">
        <w:rPr>
          <w:rFonts w:ascii="Arial" w:hAnsi="Arial" w:cs="Arial"/>
        </w:rPr>
        <w:t>aspetos</w:t>
      </w:r>
      <w:r w:rsidRPr="00953975">
        <w:rPr>
          <w:rFonts w:ascii="Arial" w:hAnsi="Arial" w:cs="Arial"/>
        </w:rPr>
        <w:t>, incluindo considerações jurídicas, psicológicas e práticas.</w:t>
      </w:r>
    </w:p>
    <w:p w14:paraId="5208C0A3" w14:textId="77777777" w:rsidR="004C0512" w:rsidRPr="00953975" w:rsidRDefault="004C0512" w:rsidP="004C0512">
      <w:pPr>
        <w:spacing w:after="0" w:line="276" w:lineRule="auto"/>
        <w:jc w:val="both"/>
        <w:rPr>
          <w:rFonts w:ascii="Arial" w:hAnsi="Arial" w:cs="Arial"/>
        </w:rPr>
      </w:pPr>
    </w:p>
    <w:p w14:paraId="5208C0A4" w14:textId="7CA6E697" w:rsidR="00FC5BED" w:rsidRPr="00953975" w:rsidRDefault="0085446E">
      <w:pPr>
        <w:spacing w:after="0" w:line="276" w:lineRule="auto"/>
        <w:jc w:val="both"/>
        <w:rPr>
          <w:rFonts w:ascii="Arial" w:hAnsi="Arial" w:cs="Arial"/>
          <w:b/>
        </w:rPr>
      </w:pPr>
      <w:r w:rsidRPr="00953975">
        <w:rPr>
          <w:rFonts w:ascii="Arial" w:hAnsi="Arial" w:cs="Arial"/>
          <w:b/>
        </w:rPr>
        <w:t>Os conhecimentos recolhidos junto destes profissionais servirão de base para o desenvolvimento do</w:t>
      </w:r>
      <w:r w:rsidR="00C16629" w:rsidRPr="00953975">
        <w:rPr>
          <w:rFonts w:ascii="Arial" w:hAnsi="Arial" w:cs="Arial"/>
          <w:b/>
        </w:rPr>
        <w:t xml:space="preserve"> Recurso</w:t>
      </w:r>
      <w:r w:rsidRPr="00953975">
        <w:rPr>
          <w:rFonts w:ascii="Arial" w:hAnsi="Arial" w:cs="Arial"/>
          <w:b/>
        </w:rPr>
        <w:t xml:space="preserve"> para Formadores. Ao tirar partido dos seus conhecimentos, podemos criar estratégias eficazes para melhorar o bem-estar mental dos refugiados à medida que embarcam no seu novo futuro. A participação de 196 profissionais de organizações parceiras sublinha a importância deste esforço e destaca o compromisso coletivo de apoiar os refugiados na sua jornada para uma melhor saúde mental e uma integração </w:t>
      </w:r>
      <w:r w:rsidR="00AB50C3" w:rsidRPr="00953975">
        <w:rPr>
          <w:rFonts w:ascii="Arial" w:hAnsi="Arial" w:cs="Arial"/>
          <w:b/>
        </w:rPr>
        <w:t>bem-sucedida</w:t>
      </w:r>
      <w:r w:rsidRPr="00953975">
        <w:rPr>
          <w:rFonts w:ascii="Arial" w:hAnsi="Arial" w:cs="Arial"/>
          <w:b/>
        </w:rPr>
        <w:t xml:space="preserve"> na sociedade.</w:t>
      </w:r>
    </w:p>
    <w:p w14:paraId="5208C0A5" w14:textId="77777777" w:rsidR="00477188" w:rsidRPr="00953975" w:rsidRDefault="00477188" w:rsidP="004C0512">
      <w:pPr>
        <w:spacing w:after="0" w:line="276" w:lineRule="auto"/>
        <w:jc w:val="both"/>
        <w:rPr>
          <w:rFonts w:ascii="Arial" w:hAnsi="Arial" w:cs="Arial"/>
        </w:rPr>
      </w:pPr>
    </w:p>
    <w:p w14:paraId="5208C0A6" w14:textId="77777777" w:rsidR="004C0512" w:rsidRPr="00953975" w:rsidRDefault="004C0512" w:rsidP="004C0512">
      <w:pPr>
        <w:spacing w:after="0" w:line="276" w:lineRule="auto"/>
        <w:jc w:val="both"/>
        <w:rPr>
          <w:rFonts w:ascii="Arial" w:hAnsi="Arial" w:cs="Arial"/>
        </w:rPr>
      </w:pPr>
    </w:p>
    <w:p w14:paraId="5208C0A7" w14:textId="77777777" w:rsidR="00FC5BED" w:rsidRPr="00953975" w:rsidRDefault="0085446E">
      <w:pPr>
        <w:spacing w:after="120" w:line="276" w:lineRule="auto"/>
        <w:jc w:val="both"/>
        <w:rPr>
          <w:rFonts w:ascii="Arial" w:hAnsi="Arial" w:cs="Arial"/>
          <w:b/>
          <w:color w:val="2E74B5" w:themeColor="accent1" w:themeShade="BF"/>
        </w:rPr>
      </w:pPr>
      <w:r w:rsidRPr="00953975">
        <w:rPr>
          <w:rFonts w:ascii="Arial" w:hAnsi="Arial" w:cs="Arial"/>
          <w:b/>
          <w:color w:val="2E74B5" w:themeColor="accent1" w:themeShade="BF"/>
        </w:rPr>
        <w:t>Formação e orientação recebidas</w:t>
      </w:r>
    </w:p>
    <w:p w14:paraId="5208C0A8" w14:textId="77777777" w:rsidR="00FC5BED" w:rsidRPr="00953975" w:rsidRDefault="0085446E">
      <w:pPr>
        <w:spacing w:after="0" w:line="276" w:lineRule="auto"/>
        <w:jc w:val="both"/>
        <w:rPr>
          <w:rFonts w:ascii="Arial" w:hAnsi="Arial" w:cs="Arial"/>
        </w:rPr>
      </w:pPr>
      <w:r w:rsidRPr="00953975">
        <w:rPr>
          <w:rFonts w:ascii="Arial" w:hAnsi="Arial" w:cs="Arial"/>
        </w:rPr>
        <w:t>Os resultados do inquérito evidenciam uma lacuna significativa em programas de formação abrangentes especificamente concebidos para apoiar os refugiados. Mais de 60% dos inquiridos de todas as organizações parceiras afirmaram não ter recebido qualquer formação especializada nesta área. Para aqueles que receberam formação ou orientação, os seguintes tipos de programas foram os mais comuns:</w:t>
      </w:r>
    </w:p>
    <w:p w14:paraId="5208C0A9" w14:textId="77777777" w:rsidR="004C0512" w:rsidRPr="00953975" w:rsidRDefault="004C0512" w:rsidP="004C0512">
      <w:pPr>
        <w:spacing w:after="0" w:line="276" w:lineRule="auto"/>
        <w:jc w:val="both"/>
        <w:rPr>
          <w:rFonts w:ascii="Arial" w:hAnsi="Arial" w:cs="Arial"/>
        </w:rPr>
      </w:pPr>
    </w:p>
    <w:p w14:paraId="5208C0AA" w14:textId="0867E419" w:rsidR="00FC5BED" w:rsidRPr="00953975" w:rsidRDefault="0004408E" w:rsidP="0004408E">
      <w:pPr>
        <w:pStyle w:val="PargrafodaLista"/>
        <w:numPr>
          <w:ilvl w:val="0"/>
          <w:numId w:val="12"/>
        </w:numPr>
        <w:spacing w:after="0" w:line="276" w:lineRule="auto"/>
        <w:ind w:left="851" w:hanging="425"/>
        <w:jc w:val="both"/>
        <w:rPr>
          <w:rFonts w:ascii="Arial" w:hAnsi="Arial" w:cs="Arial"/>
        </w:rPr>
      </w:pPr>
      <w:r>
        <w:rPr>
          <w:rFonts w:ascii="Arial" w:hAnsi="Arial" w:cs="Arial"/>
        </w:rPr>
        <w:t>c</w:t>
      </w:r>
      <w:r w:rsidR="0085446E" w:rsidRPr="00953975">
        <w:rPr>
          <w:rFonts w:ascii="Arial" w:hAnsi="Arial" w:cs="Arial"/>
        </w:rPr>
        <w:t xml:space="preserve">erca de </w:t>
      </w:r>
      <w:r w:rsidR="0085446E" w:rsidRPr="00953975">
        <w:rPr>
          <w:rFonts w:ascii="Arial" w:hAnsi="Arial" w:cs="Arial"/>
          <w:b/>
          <w:bCs/>
        </w:rPr>
        <w:t xml:space="preserve">70% </w:t>
      </w:r>
      <w:r w:rsidR="0085446E" w:rsidRPr="00953975">
        <w:rPr>
          <w:rFonts w:ascii="Arial" w:hAnsi="Arial" w:cs="Arial"/>
        </w:rPr>
        <w:t xml:space="preserve">dos inquiridos participaram em </w:t>
      </w:r>
      <w:r w:rsidR="0085446E" w:rsidRPr="0004408E">
        <w:rPr>
          <w:rFonts w:ascii="Arial" w:hAnsi="Arial" w:cs="Arial"/>
          <w:i/>
          <w:iCs/>
        </w:rPr>
        <w:t>workshops</w:t>
      </w:r>
      <w:r w:rsidR="0085446E" w:rsidRPr="00953975">
        <w:rPr>
          <w:rFonts w:ascii="Arial" w:hAnsi="Arial" w:cs="Arial"/>
        </w:rPr>
        <w:t xml:space="preserve">, seminários e sessões de formação presenciais. Os inquiridos também participaram em cursos ou sessões de formação </w:t>
      </w:r>
      <w:r>
        <w:rPr>
          <w:rFonts w:ascii="Arial" w:hAnsi="Arial" w:cs="Arial"/>
        </w:rPr>
        <w:t>online</w:t>
      </w:r>
      <w:r w:rsidR="0085446E" w:rsidRPr="00953975">
        <w:rPr>
          <w:rFonts w:ascii="Arial" w:hAnsi="Arial" w:cs="Arial"/>
        </w:rPr>
        <w:t xml:space="preserve"> centrados </w:t>
      </w:r>
      <w:r w:rsidR="00620464" w:rsidRPr="00953975">
        <w:rPr>
          <w:rFonts w:ascii="Arial" w:hAnsi="Arial" w:cs="Arial"/>
        </w:rPr>
        <w:t>em intervenções com refugiados</w:t>
      </w:r>
      <w:r>
        <w:rPr>
          <w:rFonts w:ascii="Arial" w:hAnsi="Arial" w:cs="Arial"/>
        </w:rPr>
        <w:t>, o que</w:t>
      </w:r>
      <w:r w:rsidR="0085446E" w:rsidRPr="00953975">
        <w:rPr>
          <w:rFonts w:ascii="Arial" w:hAnsi="Arial" w:cs="Arial"/>
        </w:rPr>
        <w:t xml:space="preserve"> </w:t>
      </w:r>
      <w:r w:rsidR="005E3D65" w:rsidRPr="00953975">
        <w:rPr>
          <w:rFonts w:ascii="Arial" w:hAnsi="Arial" w:cs="Arial"/>
        </w:rPr>
        <w:t>reflete</w:t>
      </w:r>
      <w:r w:rsidR="0085446E" w:rsidRPr="00953975">
        <w:rPr>
          <w:rFonts w:ascii="Arial" w:hAnsi="Arial" w:cs="Arial"/>
        </w:rPr>
        <w:t xml:space="preserve"> uma tendência crescente para a aprendizagem digital neste domínio</w:t>
      </w:r>
      <w:r>
        <w:rPr>
          <w:rFonts w:ascii="Arial" w:hAnsi="Arial" w:cs="Arial"/>
        </w:rPr>
        <w:t>;</w:t>
      </w:r>
    </w:p>
    <w:p w14:paraId="5208C0AB" w14:textId="77777777" w:rsidR="004C0512" w:rsidRPr="00953975" w:rsidRDefault="004C0512" w:rsidP="004C0512">
      <w:pPr>
        <w:spacing w:after="0" w:line="276" w:lineRule="auto"/>
        <w:jc w:val="both"/>
        <w:rPr>
          <w:rFonts w:ascii="Arial" w:hAnsi="Arial" w:cs="Arial"/>
        </w:rPr>
      </w:pPr>
    </w:p>
    <w:p w14:paraId="5208C0AC" w14:textId="1AC4797F" w:rsidR="00FC5BED" w:rsidRPr="00953975" w:rsidRDefault="0004408E" w:rsidP="0004408E">
      <w:pPr>
        <w:pStyle w:val="PargrafodaLista"/>
        <w:numPr>
          <w:ilvl w:val="0"/>
          <w:numId w:val="12"/>
        </w:numPr>
        <w:spacing w:after="0" w:line="276" w:lineRule="auto"/>
        <w:ind w:left="851" w:hanging="425"/>
        <w:jc w:val="both"/>
        <w:rPr>
          <w:rFonts w:ascii="Arial" w:hAnsi="Arial" w:cs="Arial"/>
        </w:rPr>
      </w:pPr>
      <w:r>
        <w:rPr>
          <w:rFonts w:ascii="Arial" w:hAnsi="Arial" w:cs="Arial"/>
        </w:rPr>
        <w:t>a</w:t>
      </w:r>
      <w:r w:rsidR="0085446E" w:rsidRPr="00953975">
        <w:rPr>
          <w:rFonts w:ascii="Arial" w:hAnsi="Arial" w:cs="Arial"/>
        </w:rPr>
        <w:t xml:space="preserve">lguns formadores </w:t>
      </w:r>
      <w:r w:rsidR="00620464" w:rsidRPr="00953975">
        <w:rPr>
          <w:rFonts w:ascii="Arial" w:hAnsi="Arial" w:cs="Arial"/>
        </w:rPr>
        <w:t xml:space="preserve">beneficiaram de sessões de supervisão, </w:t>
      </w:r>
      <w:r w:rsidR="0085446E" w:rsidRPr="00953975">
        <w:rPr>
          <w:rFonts w:ascii="Arial" w:hAnsi="Arial" w:cs="Arial"/>
        </w:rPr>
        <w:t xml:space="preserve">cursos de formação adicionais e conferências relacionadas com a integração dos refugiados. </w:t>
      </w:r>
      <w:r w:rsidR="00B85A53" w:rsidRPr="00953975">
        <w:rPr>
          <w:rFonts w:ascii="Arial" w:hAnsi="Arial" w:cs="Arial"/>
        </w:rPr>
        <w:t xml:space="preserve">Os formadores receberam também formação no âmbito da </w:t>
      </w:r>
      <w:r w:rsidR="00620464" w:rsidRPr="00953975">
        <w:rPr>
          <w:rFonts w:ascii="Arial" w:hAnsi="Arial" w:cs="Arial"/>
        </w:rPr>
        <w:t>formação de formadores para cursos de línguas (</w:t>
      </w:r>
      <w:proofErr w:type="spellStart"/>
      <w:r w:rsidR="00620464" w:rsidRPr="00953975">
        <w:rPr>
          <w:rFonts w:ascii="Arial" w:hAnsi="Arial" w:cs="Arial"/>
        </w:rPr>
        <w:t>DaF</w:t>
      </w:r>
      <w:proofErr w:type="spellEnd"/>
      <w:r w:rsidR="00620464" w:rsidRPr="00953975">
        <w:rPr>
          <w:rFonts w:ascii="Arial" w:hAnsi="Arial" w:cs="Arial"/>
        </w:rPr>
        <w:t>/</w:t>
      </w:r>
      <w:proofErr w:type="spellStart"/>
      <w:r w:rsidR="00620464" w:rsidRPr="00953975">
        <w:rPr>
          <w:rFonts w:ascii="Arial" w:hAnsi="Arial" w:cs="Arial"/>
        </w:rPr>
        <w:t>DaZ</w:t>
      </w:r>
      <w:proofErr w:type="spellEnd"/>
      <w:r w:rsidR="00620464" w:rsidRPr="00953975">
        <w:rPr>
          <w:rFonts w:ascii="Arial" w:hAnsi="Arial" w:cs="Arial"/>
        </w:rPr>
        <w:t xml:space="preserve">). Foram também mencionadas </w:t>
      </w:r>
      <w:r w:rsidR="00B85A53" w:rsidRPr="00953975">
        <w:rPr>
          <w:rFonts w:ascii="Arial" w:hAnsi="Arial" w:cs="Arial"/>
        </w:rPr>
        <w:t xml:space="preserve">formações introdutórias </w:t>
      </w:r>
      <w:r w:rsidR="00B85A53" w:rsidRPr="00953975">
        <w:rPr>
          <w:rFonts w:ascii="Arial" w:hAnsi="Arial" w:cs="Arial"/>
        </w:rPr>
        <w:lastRenderedPageBreak/>
        <w:t xml:space="preserve">no local de trabalho, introduções ao sistema de </w:t>
      </w:r>
      <w:r w:rsidR="005C2018" w:rsidRPr="00953975">
        <w:rPr>
          <w:rFonts w:ascii="Arial" w:hAnsi="Arial" w:cs="Arial"/>
        </w:rPr>
        <w:t>compa</w:t>
      </w:r>
      <w:r w:rsidR="009569B7" w:rsidRPr="00953975">
        <w:rPr>
          <w:rFonts w:ascii="Arial" w:hAnsi="Arial" w:cs="Arial"/>
        </w:rPr>
        <w:t>nheiros</w:t>
      </w:r>
      <w:r w:rsidR="00B85A53" w:rsidRPr="00953975">
        <w:rPr>
          <w:rFonts w:ascii="Arial" w:hAnsi="Arial" w:cs="Arial"/>
        </w:rPr>
        <w:t xml:space="preserve"> e </w:t>
      </w:r>
      <w:r w:rsidR="0085446E" w:rsidRPr="00953975">
        <w:rPr>
          <w:rFonts w:ascii="Arial" w:hAnsi="Arial" w:cs="Arial"/>
        </w:rPr>
        <w:t xml:space="preserve">acesso a documentos internos </w:t>
      </w:r>
      <w:r w:rsidR="00620464" w:rsidRPr="00953975">
        <w:rPr>
          <w:rFonts w:ascii="Arial" w:hAnsi="Arial" w:cs="Arial"/>
        </w:rPr>
        <w:t>e orientações d</w:t>
      </w:r>
      <w:r w:rsidR="009569B7" w:rsidRPr="00953975">
        <w:rPr>
          <w:rFonts w:ascii="Arial" w:hAnsi="Arial" w:cs="Arial"/>
        </w:rPr>
        <w:t>o</w:t>
      </w:r>
      <w:r w:rsidR="00620464" w:rsidRPr="00953975">
        <w:rPr>
          <w:rFonts w:ascii="Arial" w:hAnsi="Arial" w:cs="Arial"/>
        </w:rPr>
        <w:t xml:space="preserve">s </w:t>
      </w:r>
      <w:r w:rsidR="009569B7" w:rsidRPr="00953975">
        <w:rPr>
          <w:rFonts w:ascii="Arial" w:hAnsi="Arial" w:cs="Arial"/>
          <w:i/>
          <w:iCs/>
        </w:rPr>
        <w:t>st</w:t>
      </w:r>
      <w:r w:rsidR="004205E2" w:rsidRPr="00953975">
        <w:rPr>
          <w:rFonts w:ascii="Arial" w:hAnsi="Arial" w:cs="Arial"/>
          <w:i/>
          <w:iCs/>
        </w:rPr>
        <w:t>a</w:t>
      </w:r>
      <w:r w:rsidR="009569B7" w:rsidRPr="00953975">
        <w:rPr>
          <w:rFonts w:ascii="Arial" w:hAnsi="Arial" w:cs="Arial"/>
          <w:i/>
          <w:iCs/>
        </w:rPr>
        <w:t>keholders</w:t>
      </w:r>
      <w:r w:rsidR="00620464" w:rsidRPr="00953975">
        <w:rPr>
          <w:rFonts w:ascii="Arial" w:hAnsi="Arial" w:cs="Arial"/>
        </w:rPr>
        <w:t xml:space="preserve">. </w:t>
      </w:r>
      <w:r w:rsidR="0085446E" w:rsidRPr="00953975">
        <w:rPr>
          <w:rFonts w:ascii="Arial" w:hAnsi="Arial" w:cs="Arial"/>
        </w:rPr>
        <w:t xml:space="preserve">Dois inquiridos possuíam qualificações especializadas diretamente relacionadas com o trabalho com refugiados </w:t>
      </w:r>
      <w:r w:rsidR="00620464" w:rsidRPr="00953975">
        <w:rPr>
          <w:rFonts w:ascii="Arial" w:hAnsi="Arial" w:cs="Arial"/>
        </w:rPr>
        <w:t xml:space="preserve">e foi mencionado um </w:t>
      </w:r>
      <w:r w:rsidR="00620464" w:rsidRPr="00953975">
        <w:rPr>
          <w:rFonts w:ascii="Arial" w:hAnsi="Arial" w:cs="Arial"/>
          <w:i/>
          <w:iCs/>
        </w:rPr>
        <w:t>workshop</w:t>
      </w:r>
      <w:r w:rsidR="00620464" w:rsidRPr="00953975">
        <w:rPr>
          <w:rFonts w:ascii="Arial" w:hAnsi="Arial" w:cs="Arial"/>
        </w:rPr>
        <w:t xml:space="preserve"> que abordou especificamente o trauma nos refugiados.</w:t>
      </w:r>
    </w:p>
    <w:p w14:paraId="5208C0AD" w14:textId="77777777" w:rsidR="00620464" w:rsidRPr="00953975" w:rsidRDefault="00620464" w:rsidP="004C0512">
      <w:pPr>
        <w:spacing w:after="0" w:line="276" w:lineRule="auto"/>
        <w:jc w:val="both"/>
        <w:rPr>
          <w:rFonts w:ascii="Arial" w:hAnsi="Arial" w:cs="Arial"/>
        </w:rPr>
      </w:pPr>
      <w:r w:rsidRPr="00953975">
        <w:rPr>
          <w:rFonts w:ascii="Arial" w:hAnsi="Arial" w:cs="Arial"/>
        </w:rPr>
        <w:t xml:space="preserve"> </w:t>
      </w:r>
    </w:p>
    <w:p w14:paraId="5208C0AE" w14:textId="77777777" w:rsidR="00FC5BED" w:rsidRDefault="0085446E">
      <w:pPr>
        <w:spacing w:after="0" w:line="276" w:lineRule="auto"/>
        <w:jc w:val="both"/>
        <w:rPr>
          <w:rFonts w:ascii="Arial" w:hAnsi="Arial" w:cs="Arial"/>
          <w:b/>
        </w:rPr>
      </w:pPr>
      <w:r w:rsidRPr="00953975">
        <w:rPr>
          <w:rFonts w:ascii="Arial" w:hAnsi="Arial" w:cs="Arial"/>
          <w:b/>
        </w:rPr>
        <w:t xml:space="preserve">A falta de programas de formação abrangentes sublinha a necessidade de esforços específicos para melhorar a competência dos formadores no apoio ao bem-estar mental dos refugiados. </w:t>
      </w:r>
    </w:p>
    <w:p w14:paraId="0347913F" w14:textId="77777777" w:rsidR="0004408E" w:rsidRPr="00953975" w:rsidRDefault="0004408E">
      <w:pPr>
        <w:spacing w:after="0" w:line="276" w:lineRule="auto"/>
        <w:jc w:val="both"/>
        <w:rPr>
          <w:rFonts w:ascii="Arial" w:hAnsi="Arial" w:cs="Arial"/>
          <w:b/>
        </w:rPr>
      </w:pPr>
    </w:p>
    <w:p w14:paraId="5208C0AF" w14:textId="29D168F9" w:rsidR="00FC5BED" w:rsidRPr="00953975" w:rsidRDefault="0085446E">
      <w:pPr>
        <w:spacing w:after="0" w:line="276" w:lineRule="auto"/>
        <w:jc w:val="both"/>
        <w:rPr>
          <w:rFonts w:ascii="Arial" w:hAnsi="Arial" w:cs="Arial"/>
          <w:b/>
        </w:rPr>
      </w:pPr>
      <w:r w:rsidRPr="00953975">
        <w:rPr>
          <w:rFonts w:ascii="Arial" w:hAnsi="Arial" w:cs="Arial"/>
          <w:b/>
        </w:rPr>
        <w:t xml:space="preserve">Os resultados do inquérito sublinham a importância de investir na formação e orientação dos profissionais neste domínio, </w:t>
      </w:r>
      <w:r w:rsidR="00AE4BBF">
        <w:rPr>
          <w:rFonts w:ascii="Arial" w:hAnsi="Arial" w:cs="Arial"/>
          <w:b/>
        </w:rPr>
        <w:t xml:space="preserve">visando </w:t>
      </w:r>
      <w:r w:rsidRPr="00953975">
        <w:rPr>
          <w:rFonts w:ascii="Arial" w:hAnsi="Arial" w:cs="Arial"/>
          <w:b/>
        </w:rPr>
        <w:t xml:space="preserve">garantir o bem-estar mental e a integração </w:t>
      </w:r>
      <w:r w:rsidR="004205E2" w:rsidRPr="00953975">
        <w:rPr>
          <w:rFonts w:ascii="Arial" w:hAnsi="Arial" w:cs="Arial"/>
          <w:b/>
        </w:rPr>
        <w:t>bem-sucedida</w:t>
      </w:r>
      <w:r w:rsidRPr="00953975">
        <w:rPr>
          <w:rFonts w:ascii="Arial" w:hAnsi="Arial" w:cs="Arial"/>
          <w:b/>
        </w:rPr>
        <w:t xml:space="preserve"> dos refugiados nas suas novas comunidades.</w:t>
      </w:r>
    </w:p>
    <w:p w14:paraId="5208C0B0" w14:textId="77777777" w:rsidR="004C0512" w:rsidRPr="00953975" w:rsidRDefault="004C0512" w:rsidP="004C0512">
      <w:pPr>
        <w:spacing w:after="0" w:line="276" w:lineRule="auto"/>
        <w:jc w:val="both"/>
        <w:rPr>
          <w:rFonts w:ascii="Arial" w:hAnsi="Arial" w:cs="Arial"/>
        </w:rPr>
      </w:pPr>
    </w:p>
    <w:p w14:paraId="5208C0B1" w14:textId="77777777" w:rsidR="00984733" w:rsidRPr="00953975" w:rsidRDefault="00984733" w:rsidP="004C0512">
      <w:pPr>
        <w:spacing w:after="0" w:line="276" w:lineRule="auto"/>
        <w:jc w:val="both"/>
        <w:rPr>
          <w:rFonts w:ascii="Arial" w:hAnsi="Arial" w:cs="Arial"/>
        </w:rPr>
      </w:pPr>
    </w:p>
    <w:p w14:paraId="5208C0B2" w14:textId="77777777" w:rsidR="00FC5BED" w:rsidRPr="00953975" w:rsidRDefault="0085446E">
      <w:pPr>
        <w:spacing w:after="120" w:line="276" w:lineRule="auto"/>
        <w:jc w:val="both"/>
        <w:rPr>
          <w:rFonts w:ascii="Arial" w:hAnsi="Arial" w:cs="Arial"/>
          <w:b/>
          <w:color w:val="2E74B5" w:themeColor="accent1" w:themeShade="BF"/>
        </w:rPr>
      </w:pPr>
      <w:r w:rsidRPr="00953975">
        <w:rPr>
          <w:rFonts w:ascii="Arial" w:hAnsi="Arial" w:cs="Arial"/>
          <w:b/>
          <w:color w:val="2E74B5" w:themeColor="accent1" w:themeShade="BF"/>
        </w:rPr>
        <w:t xml:space="preserve">Familiaridade com os desafios da saúde mental e do bem-estar </w:t>
      </w:r>
    </w:p>
    <w:p w14:paraId="5208C0B3" w14:textId="72356F5D" w:rsidR="00FC5BED" w:rsidRPr="00953975" w:rsidRDefault="0085446E">
      <w:pPr>
        <w:spacing w:after="0" w:line="276" w:lineRule="auto"/>
        <w:jc w:val="both"/>
        <w:rPr>
          <w:rFonts w:ascii="Arial" w:hAnsi="Arial" w:cs="Arial"/>
        </w:rPr>
      </w:pPr>
      <w:r w:rsidRPr="00953975">
        <w:rPr>
          <w:rFonts w:ascii="Arial" w:hAnsi="Arial" w:cs="Arial"/>
        </w:rPr>
        <w:t xml:space="preserve">Menos de 10% dos inquiridos afirmaram estar </w:t>
      </w:r>
      <w:r w:rsidR="00AE4BBF">
        <w:rPr>
          <w:rFonts w:ascii="Arial" w:hAnsi="Arial" w:cs="Arial"/>
        </w:rPr>
        <w:t>“</w:t>
      </w:r>
      <w:r w:rsidRPr="00953975">
        <w:rPr>
          <w:rFonts w:ascii="Arial" w:hAnsi="Arial" w:cs="Arial"/>
        </w:rPr>
        <w:t>muito confiantes</w:t>
      </w:r>
      <w:r w:rsidR="00AE4BBF">
        <w:rPr>
          <w:rFonts w:ascii="Arial" w:hAnsi="Arial" w:cs="Arial"/>
        </w:rPr>
        <w:t>”</w:t>
      </w:r>
      <w:r w:rsidRPr="00953975">
        <w:rPr>
          <w:rFonts w:ascii="Arial" w:hAnsi="Arial" w:cs="Arial"/>
        </w:rPr>
        <w:t xml:space="preserve"> na sua familiaridade com os desafios da saúde mental e do bem-estar. Cerca de 30% sentiam-se </w:t>
      </w:r>
      <w:r w:rsidR="00A904E7">
        <w:rPr>
          <w:rFonts w:ascii="Arial" w:hAnsi="Arial" w:cs="Arial"/>
        </w:rPr>
        <w:t>“</w:t>
      </w:r>
      <w:r w:rsidRPr="00953975">
        <w:rPr>
          <w:rFonts w:ascii="Arial" w:hAnsi="Arial" w:cs="Arial"/>
        </w:rPr>
        <w:t>algo confiantes</w:t>
      </w:r>
      <w:r w:rsidR="00A904E7">
        <w:rPr>
          <w:rFonts w:ascii="Arial" w:hAnsi="Arial" w:cs="Arial"/>
        </w:rPr>
        <w:t>”</w:t>
      </w:r>
      <w:r w:rsidRPr="00953975">
        <w:rPr>
          <w:rFonts w:ascii="Arial" w:hAnsi="Arial" w:cs="Arial"/>
        </w:rPr>
        <w:t xml:space="preserve">. A maioria das respostas (quase 38%) caiu na categoria </w:t>
      </w:r>
      <w:r w:rsidR="00A904E7">
        <w:rPr>
          <w:rFonts w:ascii="Arial" w:hAnsi="Arial" w:cs="Arial"/>
        </w:rPr>
        <w:t>“</w:t>
      </w:r>
      <w:r w:rsidRPr="00953975">
        <w:rPr>
          <w:rFonts w:ascii="Arial" w:hAnsi="Arial" w:cs="Arial"/>
        </w:rPr>
        <w:t>não muito confiante</w:t>
      </w:r>
      <w:r w:rsidR="00A904E7">
        <w:rPr>
          <w:rFonts w:ascii="Arial" w:hAnsi="Arial" w:cs="Arial"/>
        </w:rPr>
        <w:t>”</w:t>
      </w:r>
      <w:r w:rsidRPr="00953975">
        <w:rPr>
          <w:rFonts w:ascii="Arial" w:hAnsi="Arial" w:cs="Arial"/>
        </w:rPr>
        <w:t xml:space="preserve">, com mais 20% admitindo não estar </w:t>
      </w:r>
      <w:r w:rsidR="00A904E7">
        <w:rPr>
          <w:rFonts w:ascii="Arial" w:hAnsi="Arial" w:cs="Arial"/>
        </w:rPr>
        <w:t>“</w:t>
      </w:r>
      <w:r w:rsidRPr="00953975">
        <w:rPr>
          <w:rFonts w:ascii="Arial" w:hAnsi="Arial" w:cs="Arial"/>
        </w:rPr>
        <w:t>nada confiante</w:t>
      </w:r>
      <w:r w:rsidR="00A904E7">
        <w:rPr>
          <w:rFonts w:ascii="Arial" w:hAnsi="Arial" w:cs="Arial"/>
        </w:rPr>
        <w:t>”</w:t>
      </w:r>
      <w:r w:rsidRPr="00953975">
        <w:rPr>
          <w:rFonts w:ascii="Arial" w:hAnsi="Arial" w:cs="Arial"/>
        </w:rPr>
        <w:t>. Isto indica uma significativa falta de confiança e de conhecimentos entre os formadores.</w:t>
      </w:r>
    </w:p>
    <w:p w14:paraId="5208C0B4" w14:textId="77777777" w:rsidR="004C0512" w:rsidRPr="00953975" w:rsidRDefault="004C0512" w:rsidP="004C0512">
      <w:pPr>
        <w:spacing w:after="0" w:line="276" w:lineRule="auto"/>
        <w:jc w:val="both"/>
        <w:rPr>
          <w:rFonts w:ascii="Arial" w:hAnsi="Arial" w:cs="Arial"/>
        </w:rPr>
      </w:pPr>
    </w:p>
    <w:p w14:paraId="5208C0B5" w14:textId="77777777" w:rsidR="00FC5BED" w:rsidRPr="00953975" w:rsidRDefault="0085446E">
      <w:pPr>
        <w:spacing w:after="0" w:line="276" w:lineRule="auto"/>
        <w:jc w:val="both"/>
        <w:rPr>
          <w:rFonts w:ascii="Arial" w:hAnsi="Arial" w:cs="Arial"/>
        </w:rPr>
      </w:pPr>
      <w:r w:rsidRPr="00953975">
        <w:rPr>
          <w:rFonts w:ascii="Arial" w:hAnsi="Arial" w:cs="Arial"/>
        </w:rPr>
        <w:t>Os desafios enfrentados pelos refugiados em contextos de ensino profissional podem ser classificados como traumas e questões de saúde mental, integração e diferenças culturais, desafios práticos e questões comportamentais e psicológicas.</w:t>
      </w:r>
    </w:p>
    <w:p w14:paraId="5208C0B6" w14:textId="77777777" w:rsidR="004C0512" w:rsidRPr="00953975" w:rsidRDefault="004C0512" w:rsidP="004C0512">
      <w:pPr>
        <w:spacing w:after="0" w:line="276" w:lineRule="auto"/>
        <w:jc w:val="both"/>
        <w:rPr>
          <w:rFonts w:ascii="Arial" w:hAnsi="Arial" w:cs="Arial"/>
        </w:rPr>
      </w:pPr>
    </w:p>
    <w:p w14:paraId="5208C0B7" w14:textId="3C998733" w:rsidR="00FC5BED" w:rsidRDefault="0085446E">
      <w:pPr>
        <w:spacing w:after="0" w:line="276" w:lineRule="auto"/>
        <w:jc w:val="both"/>
        <w:rPr>
          <w:rFonts w:ascii="Arial" w:hAnsi="Arial" w:cs="Arial"/>
          <w:b/>
        </w:rPr>
      </w:pPr>
      <w:r w:rsidRPr="00953975">
        <w:rPr>
          <w:rFonts w:ascii="Arial" w:hAnsi="Arial" w:cs="Arial"/>
          <w:b/>
        </w:rPr>
        <w:t xml:space="preserve">As conclusões sublinham a necessidade de sessões de formação específicas e de </w:t>
      </w:r>
      <w:r w:rsidR="00684E12" w:rsidRPr="00953975">
        <w:rPr>
          <w:rFonts w:ascii="Arial" w:hAnsi="Arial" w:cs="Arial"/>
          <w:b/>
        </w:rPr>
        <w:t>atividades</w:t>
      </w:r>
      <w:r w:rsidRPr="00953975">
        <w:rPr>
          <w:rFonts w:ascii="Arial" w:hAnsi="Arial" w:cs="Arial"/>
          <w:b/>
        </w:rPr>
        <w:t xml:space="preserve"> de reforço das capacidades. Os formadores devem estar equipados com estratégias para lidar com o comportamento instável, a desconfiança, os problemas de concentração, a insegurança e a necessidade de um sentimento de pertença. O apoio e a compreensão são cruciais para ajudar os refugiados a enfrentar estes desafios e a ter sucesso em contextos de ensino profissional.</w:t>
      </w:r>
    </w:p>
    <w:p w14:paraId="5019D0B1" w14:textId="77777777" w:rsidR="00672625" w:rsidRPr="00953975" w:rsidRDefault="00672625">
      <w:pPr>
        <w:spacing w:after="0" w:line="276" w:lineRule="auto"/>
        <w:jc w:val="both"/>
        <w:rPr>
          <w:rFonts w:ascii="Arial" w:hAnsi="Arial" w:cs="Arial"/>
          <w:b/>
        </w:rPr>
      </w:pPr>
    </w:p>
    <w:p w14:paraId="5208C0B8" w14:textId="77777777" w:rsidR="00FC5BED" w:rsidRPr="00953975" w:rsidRDefault="0085446E">
      <w:pPr>
        <w:spacing w:after="0" w:line="276" w:lineRule="auto"/>
        <w:jc w:val="both"/>
        <w:rPr>
          <w:rFonts w:ascii="Arial" w:hAnsi="Arial" w:cs="Arial"/>
          <w:b/>
        </w:rPr>
      </w:pPr>
      <w:r w:rsidRPr="00953975">
        <w:rPr>
          <w:rFonts w:ascii="Arial" w:hAnsi="Arial" w:cs="Arial"/>
          <w:b/>
        </w:rPr>
        <w:t xml:space="preserve">Os desafios multifacetados que os refugiados enfrentam no seu novo futuro exigem formação específica, sensibilidade cultural e serviços de apoio abrangentes. </w:t>
      </w:r>
    </w:p>
    <w:p w14:paraId="5208C0B9" w14:textId="77777777" w:rsidR="00620464" w:rsidRPr="00953975" w:rsidRDefault="00620464" w:rsidP="004C0512">
      <w:pPr>
        <w:spacing w:after="0" w:line="276" w:lineRule="auto"/>
        <w:jc w:val="both"/>
        <w:rPr>
          <w:rFonts w:ascii="Arial" w:hAnsi="Arial" w:cs="Arial"/>
        </w:rPr>
      </w:pPr>
    </w:p>
    <w:p w14:paraId="5208C0BA" w14:textId="77777777" w:rsidR="00984733" w:rsidRPr="00953975" w:rsidRDefault="00984733" w:rsidP="004C0512">
      <w:pPr>
        <w:spacing w:after="0" w:line="276" w:lineRule="auto"/>
        <w:jc w:val="both"/>
        <w:rPr>
          <w:rFonts w:ascii="Arial" w:hAnsi="Arial" w:cs="Arial"/>
        </w:rPr>
      </w:pPr>
    </w:p>
    <w:p w14:paraId="5208C0BB" w14:textId="54F25E82" w:rsidR="00FC5BED" w:rsidRPr="00953975" w:rsidRDefault="0085446E">
      <w:pPr>
        <w:spacing w:after="120" w:line="276" w:lineRule="auto"/>
        <w:jc w:val="both"/>
        <w:rPr>
          <w:rFonts w:ascii="Arial" w:hAnsi="Arial" w:cs="Arial"/>
          <w:b/>
          <w:color w:val="2E74B5" w:themeColor="accent1" w:themeShade="BF"/>
        </w:rPr>
      </w:pPr>
      <w:r w:rsidRPr="00953975">
        <w:rPr>
          <w:rFonts w:ascii="Arial" w:hAnsi="Arial" w:cs="Arial"/>
          <w:b/>
          <w:color w:val="2E74B5" w:themeColor="accent1" w:themeShade="BF"/>
        </w:rPr>
        <w:t>Confiança na identificação e avaliação de problemas de saúde mental</w:t>
      </w:r>
      <w:r w:rsidR="00684E12" w:rsidRPr="00953975">
        <w:rPr>
          <w:rFonts w:ascii="Arial" w:hAnsi="Arial" w:cs="Arial"/>
          <w:b/>
          <w:color w:val="2E74B5" w:themeColor="accent1" w:themeShade="BF"/>
        </w:rPr>
        <w:t xml:space="preserve"> e </w:t>
      </w:r>
      <w:r w:rsidRPr="00953975">
        <w:rPr>
          <w:rFonts w:ascii="Arial" w:hAnsi="Arial" w:cs="Arial"/>
          <w:b/>
          <w:color w:val="2E74B5" w:themeColor="accent1" w:themeShade="BF"/>
        </w:rPr>
        <w:t xml:space="preserve">bem-estar mental </w:t>
      </w:r>
    </w:p>
    <w:p w14:paraId="5208C0BC" w14:textId="26BE93E1" w:rsidR="00FC5BED" w:rsidRPr="00953975" w:rsidRDefault="0085446E">
      <w:pPr>
        <w:spacing w:after="0" w:line="276" w:lineRule="auto"/>
        <w:jc w:val="both"/>
        <w:rPr>
          <w:rFonts w:ascii="Arial" w:hAnsi="Arial" w:cs="Arial"/>
        </w:rPr>
      </w:pPr>
      <w:r w:rsidRPr="00953975">
        <w:rPr>
          <w:rFonts w:ascii="Arial" w:hAnsi="Arial" w:cs="Arial"/>
        </w:rPr>
        <w:t>O número de inquiridos que não têm confiança (</w:t>
      </w:r>
      <w:r w:rsidR="00672625">
        <w:rPr>
          <w:rFonts w:ascii="Arial" w:hAnsi="Arial" w:cs="Arial"/>
        </w:rPr>
        <w:t>“</w:t>
      </w:r>
      <w:r w:rsidRPr="00953975">
        <w:rPr>
          <w:rFonts w:ascii="Arial" w:hAnsi="Arial" w:cs="Arial"/>
        </w:rPr>
        <w:t>não muito confiante</w:t>
      </w:r>
      <w:r w:rsidR="00672625">
        <w:rPr>
          <w:rFonts w:ascii="Arial" w:hAnsi="Arial" w:cs="Arial"/>
        </w:rPr>
        <w:t>”</w:t>
      </w:r>
      <w:r w:rsidRPr="00953975">
        <w:rPr>
          <w:rFonts w:ascii="Arial" w:hAnsi="Arial" w:cs="Arial"/>
        </w:rPr>
        <w:t xml:space="preserve"> e </w:t>
      </w:r>
      <w:r w:rsidR="00672625">
        <w:rPr>
          <w:rFonts w:ascii="Arial" w:hAnsi="Arial" w:cs="Arial"/>
        </w:rPr>
        <w:t>“</w:t>
      </w:r>
      <w:r w:rsidRPr="00953975">
        <w:rPr>
          <w:rFonts w:ascii="Arial" w:hAnsi="Arial" w:cs="Arial"/>
        </w:rPr>
        <w:t>nada confiante</w:t>
      </w:r>
      <w:r w:rsidR="00672625">
        <w:rPr>
          <w:rFonts w:ascii="Arial" w:hAnsi="Arial" w:cs="Arial"/>
        </w:rPr>
        <w:t>”</w:t>
      </w:r>
      <w:r w:rsidRPr="00953975">
        <w:rPr>
          <w:rFonts w:ascii="Arial" w:hAnsi="Arial" w:cs="Arial"/>
        </w:rPr>
        <w:t xml:space="preserve">) é significativamente mais elevado (68%) do que os que se sentem </w:t>
      </w:r>
      <w:r w:rsidR="00672625">
        <w:rPr>
          <w:rFonts w:ascii="Arial" w:hAnsi="Arial" w:cs="Arial"/>
        </w:rPr>
        <w:t>“</w:t>
      </w:r>
      <w:r w:rsidRPr="00953975">
        <w:rPr>
          <w:rFonts w:ascii="Arial" w:hAnsi="Arial" w:cs="Arial"/>
        </w:rPr>
        <w:t>muito confiantes</w:t>
      </w:r>
      <w:r w:rsidR="00672625">
        <w:rPr>
          <w:rFonts w:ascii="Arial" w:hAnsi="Arial" w:cs="Arial"/>
        </w:rPr>
        <w:t>”</w:t>
      </w:r>
      <w:r w:rsidRPr="00953975">
        <w:rPr>
          <w:rFonts w:ascii="Arial" w:hAnsi="Arial" w:cs="Arial"/>
        </w:rPr>
        <w:t xml:space="preserve">. Curiosamente, a proporção de inquiridos que não têm confiança é 1,5 vezes superior à dos que manifestam uma confiança elevada. Os formadores demonstram um nível moderado de confiança em geral, apenas uma pequena minoria se sente muito confiante, enquanto uma </w:t>
      </w:r>
      <w:r w:rsidRPr="00953975">
        <w:rPr>
          <w:rFonts w:ascii="Arial" w:hAnsi="Arial" w:cs="Arial"/>
        </w:rPr>
        <w:lastRenderedPageBreak/>
        <w:t>percentagem significativa permanece insegura quanto à identificação e avaliação dos problemas de saúde mental dos refugiados.</w:t>
      </w:r>
    </w:p>
    <w:p w14:paraId="5208C0BD" w14:textId="77777777" w:rsidR="004C0512" w:rsidRPr="00953975" w:rsidRDefault="004C0512" w:rsidP="004C0512">
      <w:pPr>
        <w:spacing w:after="0" w:line="276" w:lineRule="auto"/>
        <w:jc w:val="both"/>
        <w:rPr>
          <w:rFonts w:ascii="Arial" w:hAnsi="Arial" w:cs="Arial"/>
        </w:rPr>
      </w:pPr>
    </w:p>
    <w:p w14:paraId="5208C0BE" w14:textId="36A948B1" w:rsidR="00FC5BED" w:rsidRPr="00953975" w:rsidRDefault="0085446E">
      <w:pPr>
        <w:spacing w:after="0" w:line="276" w:lineRule="auto"/>
        <w:jc w:val="both"/>
        <w:rPr>
          <w:rFonts w:ascii="Arial" w:hAnsi="Arial" w:cs="Arial"/>
          <w:b/>
        </w:rPr>
      </w:pPr>
      <w:r w:rsidRPr="00953975">
        <w:rPr>
          <w:rFonts w:ascii="Arial" w:hAnsi="Arial" w:cs="Arial"/>
          <w:b/>
        </w:rPr>
        <w:t xml:space="preserve">As respostas dadas pelos parceiros do projeto destacam uma gama diversificada de problemas de saúde mental e bem-estar enfrentados pelos refugiados, incluindo traumas, stress, perturbações psiquiátricas e cognitivas, desafios de integração e questões culturais. Os profissionais que trabalham com refugiados desempenham um papel crucial na identificação e avaliação destes problemas, salientando a importância da compreensão cultural e da experiência no terreno. A resolução destes problemas exige uma abordagem abrangente que tenha em conta as experiências e os antecedentes únicos dos refugiados para promover o bem-estar mental e facilitar uma integração </w:t>
      </w:r>
      <w:r w:rsidR="009D34C0" w:rsidRPr="00953975">
        <w:rPr>
          <w:rFonts w:ascii="Arial" w:hAnsi="Arial" w:cs="Arial"/>
          <w:b/>
        </w:rPr>
        <w:t>bem-sucedida</w:t>
      </w:r>
      <w:r w:rsidRPr="00953975">
        <w:rPr>
          <w:rFonts w:ascii="Arial" w:hAnsi="Arial" w:cs="Arial"/>
          <w:b/>
        </w:rPr>
        <w:t xml:space="preserve"> no seu novo futuro.</w:t>
      </w:r>
    </w:p>
    <w:p w14:paraId="5208C0BF" w14:textId="77777777" w:rsidR="00984733" w:rsidRPr="00953975" w:rsidRDefault="00984733" w:rsidP="00984733">
      <w:pPr>
        <w:spacing w:after="0" w:line="276" w:lineRule="auto"/>
        <w:jc w:val="both"/>
        <w:rPr>
          <w:rFonts w:ascii="Arial" w:hAnsi="Arial" w:cs="Arial"/>
        </w:rPr>
      </w:pPr>
    </w:p>
    <w:p w14:paraId="5208C0C0" w14:textId="77777777" w:rsidR="00984733" w:rsidRPr="00953975" w:rsidRDefault="00984733" w:rsidP="00984733">
      <w:pPr>
        <w:spacing w:after="0" w:line="276" w:lineRule="auto"/>
        <w:jc w:val="both"/>
        <w:rPr>
          <w:rFonts w:ascii="Arial" w:hAnsi="Arial" w:cs="Arial"/>
        </w:rPr>
      </w:pPr>
    </w:p>
    <w:p w14:paraId="5208C0C1" w14:textId="77777777" w:rsidR="00FC5BED" w:rsidRPr="00953975" w:rsidRDefault="0085446E">
      <w:pPr>
        <w:spacing w:after="120" w:line="276" w:lineRule="auto"/>
        <w:jc w:val="both"/>
        <w:rPr>
          <w:rFonts w:ascii="Arial" w:hAnsi="Arial" w:cs="Arial"/>
          <w:b/>
          <w:color w:val="2E74B5" w:themeColor="accent1" w:themeShade="BF"/>
        </w:rPr>
      </w:pPr>
      <w:r w:rsidRPr="00953975">
        <w:rPr>
          <w:rFonts w:ascii="Arial" w:hAnsi="Arial" w:cs="Arial"/>
          <w:b/>
          <w:color w:val="2E74B5" w:themeColor="accent1" w:themeShade="BF"/>
        </w:rPr>
        <w:t xml:space="preserve">Conhecimento dos recursos disponíveis </w:t>
      </w:r>
    </w:p>
    <w:p w14:paraId="5208C0C4" w14:textId="0A583665" w:rsidR="00FC5BED" w:rsidRDefault="0085446E">
      <w:pPr>
        <w:spacing w:after="0" w:line="276" w:lineRule="auto"/>
        <w:jc w:val="both"/>
        <w:rPr>
          <w:rFonts w:ascii="Arial" w:hAnsi="Arial" w:cs="Arial"/>
        </w:rPr>
      </w:pPr>
      <w:r w:rsidRPr="00953975">
        <w:rPr>
          <w:rFonts w:ascii="Arial" w:hAnsi="Arial" w:cs="Arial"/>
        </w:rPr>
        <w:t>Cerca de 58% dos inquiridos declararam não dispor de recursos disponíveis. Apenas cerca de um terço dos inquiridos tinha total ou parcialmente conhecimento dos recursos disponíveis. O número de profissionais que dependem exclusivamente da sua rede pessoal continua a ser inferior a 10%.</w:t>
      </w:r>
      <w:r w:rsidR="00165581">
        <w:rPr>
          <w:rFonts w:ascii="Arial" w:hAnsi="Arial" w:cs="Arial"/>
        </w:rPr>
        <w:t xml:space="preserve"> </w:t>
      </w:r>
      <w:r w:rsidRPr="00953975">
        <w:rPr>
          <w:rFonts w:ascii="Arial" w:hAnsi="Arial" w:cs="Arial"/>
        </w:rPr>
        <w:t>Recursos específicos mencionados:</w:t>
      </w:r>
    </w:p>
    <w:p w14:paraId="0F644E87" w14:textId="77777777" w:rsidR="00165581" w:rsidRPr="00953975" w:rsidRDefault="00165581">
      <w:pPr>
        <w:spacing w:after="0" w:line="276" w:lineRule="auto"/>
        <w:jc w:val="both"/>
        <w:rPr>
          <w:rFonts w:ascii="Arial" w:hAnsi="Arial" w:cs="Arial"/>
        </w:rPr>
      </w:pPr>
    </w:p>
    <w:p w14:paraId="5208C0C6" w14:textId="4B113D0B" w:rsidR="00FC5BED"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formação e apoio internos (rondas de </w:t>
      </w:r>
      <w:r w:rsidRPr="00953975">
        <w:rPr>
          <w:rFonts w:ascii="Arial" w:hAnsi="Arial" w:cs="Arial"/>
          <w:i/>
          <w:iCs/>
        </w:rPr>
        <w:t>feedback</w:t>
      </w:r>
      <w:r w:rsidRPr="00953975">
        <w:rPr>
          <w:rFonts w:ascii="Arial" w:hAnsi="Arial" w:cs="Arial"/>
        </w:rPr>
        <w:t xml:space="preserve">, sessões em pequenos grupos, </w:t>
      </w:r>
      <w:r w:rsidR="009D34C0" w:rsidRPr="00953975">
        <w:rPr>
          <w:rFonts w:ascii="Arial" w:hAnsi="Arial" w:cs="Arial"/>
        </w:rPr>
        <w:t>atividades</w:t>
      </w:r>
      <w:r w:rsidRPr="00953975">
        <w:rPr>
          <w:rFonts w:ascii="Arial" w:hAnsi="Arial" w:cs="Arial"/>
        </w:rPr>
        <w:t xml:space="preserve"> culturais e </w:t>
      </w:r>
      <w:r w:rsidR="009D34C0" w:rsidRPr="00953975">
        <w:rPr>
          <w:rFonts w:ascii="Arial" w:hAnsi="Arial" w:cs="Arial"/>
        </w:rPr>
        <w:t>atividades</w:t>
      </w:r>
      <w:r w:rsidRPr="00953975">
        <w:rPr>
          <w:rFonts w:ascii="Arial" w:hAnsi="Arial" w:cs="Arial"/>
        </w:rPr>
        <w:t xml:space="preserve"> terapêuticas); </w:t>
      </w:r>
    </w:p>
    <w:p w14:paraId="1E4290BC" w14:textId="77777777" w:rsidR="00165581" w:rsidRPr="00953975" w:rsidRDefault="00165581" w:rsidP="00165581">
      <w:pPr>
        <w:pStyle w:val="PargrafodaLista"/>
        <w:spacing w:after="0" w:line="276" w:lineRule="auto"/>
        <w:ind w:left="851"/>
        <w:jc w:val="both"/>
        <w:rPr>
          <w:rFonts w:ascii="Arial" w:hAnsi="Arial" w:cs="Arial"/>
        </w:rPr>
      </w:pPr>
    </w:p>
    <w:p w14:paraId="5208C0C7" w14:textId="77777777" w:rsidR="00FC5BED"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governo e ONG (organizações da administração local, organizações de migrantes, </w:t>
      </w:r>
      <w:r w:rsidR="00A61EB9" w:rsidRPr="00953975">
        <w:rPr>
          <w:rFonts w:ascii="Arial" w:hAnsi="Arial" w:cs="Arial"/>
        </w:rPr>
        <w:t xml:space="preserve">centros </w:t>
      </w:r>
      <w:r w:rsidRPr="00953975">
        <w:rPr>
          <w:rFonts w:ascii="Arial" w:hAnsi="Arial" w:cs="Arial"/>
        </w:rPr>
        <w:t xml:space="preserve">de intervenção em situações de crise, organizações de ajuda e organizações de mulheres); </w:t>
      </w:r>
    </w:p>
    <w:p w14:paraId="65791982" w14:textId="77777777" w:rsidR="00165581" w:rsidRPr="00165581" w:rsidRDefault="00165581" w:rsidP="00165581">
      <w:pPr>
        <w:spacing w:after="0" w:line="276" w:lineRule="auto"/>
        <w:jc w:val="both"/>
        <w:rPr>
          <w:rFonts w:ascii="Arial" w:hAnsi="Arial" w:cs="Arial"/>
        </w:rPr>
      </w:pPr>
    </w:p>
    <w:p w14:paraId="5208C0C8" w14:textId="77777777" w:rsidR="00FC5BED" w:rsidRDefault="00A61EB9">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centros de saúde e hospitais; </w:t>
      </w:r>
    </w:p>
    <w:p w14:paraId="2784E996" w14:textId="77777777" w:rsidR="00165581" w:rsidRPr="00165581" w:rsidRDefault="00165581" w:rsidP="00165581">
      <w:pPr>
        <w:spacing w:after="0" w:line="276" w:lineRule="auto"/>
        <w:jc w:val="both"/>
        <w:rPr>
          <w:rFonts w:ascii="Arial" w:hAnsi="Arial" w:cs="Arial"/>
        </w:rPr>
      </w:pPr>
    </w:p>
    <w:p w14:paraId="5208C0C9" w14:textId="77777777" w:rsidR="00FC5BED" w:rsidRDefault="0085446E">
      <w:pPr>
        <w:pStyle w:val="PargrafodaLista"/>
        <w:numPr>
          <w:ilvl w:val="0"/>
          <w:numId w:val="12"/>
        </w:numPr>
        <w:spacing w:after="0" w:line="276" w:lineRule="auto"/>
        <w:ind w:left="851" w:hanging="425"/>
        <w:jc w:val="both"/>
        <w:rPr>
          <w:rFonts w:ascii="Arial" w:hAnsi="Arial" w:cs="Arial"/>
        </w:rPr>
      </w:pPr>
      <w:r w:rsidRPr="00953975">
        <w:rPr>
          <w:rFonts w:ascii="Arial" w:hAnsi="Arial" w:cs="Arial"/>
        </w:rPr>
        <w:t xml:space="preserve">apoio educativo e profissional: (materiais de vários recursos, programas universitários e cursos de formação contínua); </w:t>
      </w:r>
    </w:p>
    <w:p w14:paraId="39D3AF2C" w14:textId="77777777" w:rsidR="00165581" w:rsidRPr="00165581" w:rsidRDefault="00165581" w:rsidP="00165581">
      <w:pPr>
        <w:spacing w:after="0" w:line="276" w:lineRule="auto"/>
        <w:jc w:val="both"/>
        <w:rPr>
          <w:rFonts w:ascii="Arial" w:hAnsi="Arial" w:cs="Arial"/>
        </w:rPr>
      </w:pPr>
    </w:p>
    <w:p w14:paraId="5208C0CA" w14:textId="77777777" w:rsidR="00FC5BED" w:rsidRPr="00953975" w:rsidRDefault="0085446E">
      <w:pPr>
        <w:pStyle w:val="PargrafodaLista"/>
        <w:numPr>
          <w:ilvl w:val="0"/>
          <w:numId w:val="12"/>
        </w:numPr>
        <w:spacing w:after="0" w:line="276" w:lineRule="auto"/>
        <w:ind w:left="851" w:hanging="425"/>
        <w:jc w:val="both"/>
        <w:rPr>
          <w:rFonts w:ascii="Arial" w:hAnsi="Arial" w:cs="Arial"/>
          <w:color w:val="262626" w:themeColor="text1" w:themeTint="D9"/>
        </w:rPr>
      </w:pPr>
      <w:r w:rsidRPr="00953975">
        <w:rPr>
          <w:rFonts w:ascii="Arial" w:hAnsi="Arial" w:cs="Arial"/>
          <w:color w:val="262626" w:themeColor="text1" w:themeTint="D9"/>
        </w:rPr>
        <w:t>redes pessoais (colegas, amigos, formadores, profissionais de psicologia e especialistas em assuntos sociais).</w:t>
      </w:r>
    </w:p>
    <w:p w14:paraId="5208C0CB" w14:textId="77777777" w:rsidR="004C0512" w:rsidRPr="00953975" w:rsidRDefault="004C0512" w:rsidP="004C0512">
      <w:pPr>
        <w:spacing w:after="0" w:line="276" w:lineRule="auto"/>
        <w:jc w:val="both"/>
        <w:rPr>
          <w:rFonts w:ascii="Arial" w:hAnsi="Arial" w:cs="Arial"/>
          <w:b/>
          <w:color w:val="262626" w:themeColor="text1" w:themeTint="D9"/>
        </w:rPr>
      </w:pPr>
    </w:p>
    <w:p w14:paraId="5208C0CC" w14:textId="3BA8E3FE" w:rsidR="00FC5BED" w:rsidRPr="00953975" w:rsidRDefault="0085446E">
      <w:pPr>
        <w:spacing w:after="0" w:line="276" w:lineRule="auto"/>
        <w:jc w:val="both"/>
        <w:rPr>
          <w:rFonts w:ascii="Arial" w:hAnsi="Arial" w:cs="Arial"/>
          <w:b/>
          <w:color w:val="262626" w:themeColor="text1" w:themeTint="D9"/>
        </w:rPr>
      </w:pPr>
      <w:r w:rsidRPr="00953975">
        <w:rPr>
          <w:rFonts w:ascii="Arial" w:hAnsi="Arial" w:cs="Arial"/>
          <w:b/>
          <w:color w:val="262626" w:themeColor="text1" w:themeTint="D9"/>
        </w:rPr>
        <w:t xml:space="preserve">As conclusões sublinham a necessidade de uma maior sensibilização e acesso a recursos por parte dos formadores que trabalham com refugiados. O </w:t>
      </w:r>
      <w:r w:rsidR="00295BF6" w:rsidRPr="00953975">
        <w:rPr>
          <w:rFonts w:ascii="Arial" w:hAnsi="Arial" w:cs="Arial"/>
          <w:b/>
          <w:color w:val="262626" w:themeColor="text1" w:themeTint="D9"/>
        </w:rPr>
        <w:t>Recurso</w:t>
      </w:r>
      <w:r w:rsidRPr="00953975">
        <w:rPr>
          <w:rFonts w:ascii="Arial" w:hAnsi="Arial" w:cs="Arial"/>
          <w:b/>
          <w:color w:val="262626" w:themeColor="text1" w:themeTint="D9"/>
        </w:rPr>
        <w:t xml:space="preserve"> para Formadores, baseado nestes conhecimentos, desempenhará um papel fundamental ao equipar os profissionais com as ferramentas necessárias para enfrentar eficazmente os desafios da saúde mental. Aproveitando os recursos disponíveis e promovendo a colaboração, podemos melhorar o bem-estar mental dos refugiados durante o seu percurso de integração.</w:t>
      </w:r>
    </w:p>
    <w:p w14:paraId="5208C0CD" w14:textId="77777777" w:rsidR="0028597F" w:rsidRPr="00953975" w:rsidRDefault="0028597F" w:rsidP="004C0512">
      <w:pPr>
        <w:spacing w:after="0" w:line="276" w:lineRule="auto"/>
        <w:jc w:val="both"/>
        <w:rPr>
          <w:rFonts w:ascii="Arial" w:hAnsi="Arial" w:cs="Arial"/>
        </w:rPr>
      </w:pPr>
    </w:p>
    <w:p w14:paraId="5208C0CE" w14:textId="77777777" w:rsidR="00984733" w:rsidRPr="00953975" w:rsidRDefault="00984733" w:rsidP="004C0512">
      <w:pPr>
        <w:spacing w:after="0" w:line="276" w:lineRule="auto"/>
        <w:jc w:val="both"/>
        <w:rPr>
          <w:rFonts w:ascii="Arial" w:hAnsi="Arial" w:cs="Arial"/>
        </w:rPr>
      </w:pPr>
    </w:p>
    <w:p w14:paraId="5208C0CF" w14:textId="77777777" w:rsidR="00FC5BED" w:rsidRPr="00953975" w:rsidRDefault="0085446E">
      <w:pPr>
        <w:spacing w:after="120" w:line="276" w:lineRule="auto"/>
        <w:jc w:val="both"/>
        <w:rPr>
          <w:rFonts w:ascii="Arial" w:hAnsi="Arial" w:cs="Arial"/>
          <w:b/>
          <w:color w:val="2E74B5" w:themeColor="accent1" w:themeShade="BF"/>
        </w:rPr>
      </w:pPr>
      <w:r w:rsidRPr="00953975">
        <w:rPr>
          <w:rFonts w:ascii="Arial" w:hAnsi="Arial" w:cs="Arial"/>
          <w:b/>
          <w:color w:val="2E74B5" w:themeColor="accent1" w:themeShade="BF"/>
        </w:rPr>
        <w:lastRenderedPageBreak/>
        <w:t>Conhecimento de práticas de ensino informadas sobre o trauma</w:t>
      </w:r>
    </w:p>
    <w:p w14:paraId="5208C0D0" w14:textId="39657F38" w:rsidR="00FC5BED" w:rsidRPr="00953975" w:rsidRDefault="0085446E">
      <w:pPr>
        <w:spacing w:after="0" w:line="276" w:lineRule="auto"/>
        <w:jc w:val="both"/>
        <w:rPr>
          <w:rFonts w:ascii="Arial" w:hAnsi="Arial" w:cs="Arial"/>
          <w:color w:val="262626" w:themeColor="text1" w:themeTint="D9"/>
        </w:rPr>
      </w:pPr>
      <w:r w:rsidRPr="00953975">
        <w:rPr>
          <w:rFonts w:ascii="Arial" w:hAnsi="Arial" w:cs="Arial"/>
          <w:color w:val="262626" w:themeColor="text1" w:themeTint="D9"/>
        </w:rPr>
        <w:t>Os resultados do inquérito revelam que apenas 10</w:t>
      </w:r>
      <w:r w:rsidR="005A6100" w:rsidRPr="00953975">
        <w:rPr>
          <w:rFonts w:ascii="Arial" w:hAnsi="Arial" w:cs="Arial"/>
          <w:color w:val="262626" w:themeColor="text1" w:themeTint="D9"/>
        </w:rPr>
        <w:t>,</w:t>
      </w:r>
      <w:r w:rsidRPr="00953975">
        <w:rPr>
          <w:rFonts w:ascii="Arial" w:hAnsi="Arial" w:cs="Arial"/>
          <w:color w:val="262626" w:themeColor="text1" w:themeTint="D9"/>
        </w:rPr>
        <w:t xml:space="preserve">2% dos inquiridos se consideram </w:t>
      </w:r>
      <w:r w:rsidR="007D07C1">
        <w:rPr>
          <w:rFonts w:ascii="Arial" w:hAnsi="Arial" w:cs="Arial"/>
          <w:color w:val="262626" w:themeColor="text1" w:themeTint="D9"/>
        </w:rPr>
        <w:t>“</w:t>
      </w:r>
      <w:r w:rsidRPr="00953975">
        <w:rPr>
          <w:rFonts w:ascii="Arial" w:hAnsi="Arial" w:cs="Arial"/>
          <w:color w:val="262626" w:themeColor="text1" w:themeTint="D9"/>
        </w:rPr>
        <w:t>muito bem informados</w:t>
      </w:r>
      <w:r w:rsidR="007D07C1">
        <w:rPr>
          <w:rFonts w:ascii="Arial" w:hAnsi="Arial" w:cs="Arial"/>
          <w:color w:val="262626" w:themeColor="text1" w:themeTint="D9"/>
        </w:rPr>
        <w:t>”</w:t>
      </w:r>
      <w:r w:rsidRPr="00953975">
        <w:rPr>
          <w:rFonts w:ascii="Arial" w:hAnsi="Arial" w:cs="Arial"/>
          <w:color w:val="262626" w:themeColor="text1" w:themeTint="D9"/>
        </w:rPr>
        <w:t xml:space="preserve"> sobre as práticas de ensino sobre o trauma, enquanto quase 15% se sentem </w:t>
      </w:r>
      <w:r w:rsidR="007D07C1">
        <w:rPr>
          <w:rFonts w:ascii="Arial" w:hAnsi="Arial" w:cs="Arial"/>
          <w:color w:val="262626" w:themeColor="text1" w:themeTint="D9"/>
        </w:rPr>
        <w:t>“</w:t>
      </w:r>
      <w:r w:rsidRPr="00953975">
        <w:rPr>
          <w:rFonts w:ascii="Arial" w:hAnsi="Arial" w:cs="Arial"/>
          <w:color w:val="262626" w:themeColor="text1" w:themeTint="D9"/>
        </w:rPr>
        <w:t>algo bem informados</w:t>
      </w:r>
      <w:r w:rsidR="007D07C1">
        <w:rPr>
          <w:rFonts w:ascii="Arial" w:hAnsi="Arial" w:cs="Arial"/>
          <w:color w:val="262626" w:themeColor="text1" w:themeTint="D9"/>
        </w:rPr>
        <w:t>”</w:t>
      </w:r>
      <w:r w:rsidRPr="00953975">
        <w:rPr>
          <w:rFonts w:ascii="Arial" w:hAnsi="Arial" w:cs="Arial"/>
          <w:color w:val="262626" w:themeColor="text1" w:themeTint="D9"/>
        </w:rPr>
        <w:t xml:space="preserve">. No entanto, uma maioria significativa (75%) não tem confiança, com </w:t>
      </w:r>
      <w:r w:rsidR="004C0512" w:rsidRPr="00953975">
        <w:rPr>
          <w:rFonts w:ascii="Arial" w:hAnsi="Arial" w:cs="Arial"/>
          <w:color w:val="262626" w:themeColor="text1" w:themeTint="D9"/>
        </w:rPr>
        <w:t>46</w:t>
      </w:r>
      <w:r w:rsidR="005A6100" w:rsidRPr="00953975">
        <w:rPr>
          <w:rFonts w:ascii="Arial" w:hAnsi="Arial" w:cs="Arial"/>
          <w:color w:val="262626" w:themeColor="text1" w:themeTint="D9"/>
        </w:rPr>
        <w:t>,</w:t>
      </w:r>
      <w:r w:rsidR="004C0512" w:rsidRPr="00953975">
        <w:rPr>
          <w:rFonts w:ascii="Arial" w:hAnsi="Arial" w:cs="Arial"/>
          <w:color w:val="262626" w:themeColor="text1" w:themeTint="D9"/>
        </w:rPr>
        <w:t xml:space="preserve">5% a sentirem-se </w:t>
      </w:r>
      <w:r w:rsidR="007D07C1">
        <w:rPr>
          <w:rFonts w:ascii="Arial" w:hAnsi="Arial" w:cs="Arial"/>
          <w:color w:val="262626" w:themeColor="text1" w:themeTint="D9"/>
        </w:rPr>
        <w:t>“</w:t>
      </w:r>
      <w:r w:rsidR="004C0512" w:rsidRPr="00953975">
        <w:rPr>
          <w:rFonts w:ascii="Arial" w:hAnsi="Arial" w:cs="Arial"/>
          <w:color w:val="262626" w:themeColor="text1" w:themeTint="D9"/>
        </w:rPr>
        <w:t>não muito</w:t>
      </w:r>
      <w:r w:rsidR="007D07C1">
        <w:rPr>
          <w:rFonts w:ascii="Arial" w:hAnsi="Arial" w:cs="Arial"/>
          <w:color w:val="262626" w:themeColor="text1" w:themeTint="D9"/>
        </w:rPr>
        <w:t>”</w:t>
      </w:r>
      <w:r w:rsidR="004C0512" w:rsidRPr="00953975">
        <w:rPr>
          <w:rFonts w:ascii="Arial" w:hAnsi="Arial" w:cs="Arial"/>
          <w:color w:val="262626" w:themeColor="text1" w:themeTint="D9"/>
        </w:rPr>
        <w:t xml:space="preserve"> e 28</w:t>
      </w:r>
      <w:r w:rsidR="005A6100" w:rsidRPr="00953975">
        <w:rPr>
          <w:rFonts w:ascii="Arial" w:hAnsi="Arial" w:cs="Arial"/>
          <w:color w:val="262626" w:themeColor="text1" w:themeTint="D9"/>
        </w:rPr>
        <w:t>,</w:t>
      </w:r>
      <w:r w:rsidRPr="00953975">
        <w:rPr>
          <w:rFonts w:ascii="Arial" w:hAnsi="Arial" w:cs="Arial"/>
          <w:color w:val="262626" w:themeColor="text1" w:themeTint="D9"/>
        </w:rPr>
        <w:t xml:space="preserve">5% </w:t>
      </w:r>
      <w:r w:rsidR="007D07C1">
        <w:rPr>
          <w:rFonts w:ascii="Arial" w:hAnsi="Arial" w:cs="Arial"/>
          <w:color w:val="262626" w:themeColor="text1" w:themeTint="D9"/>
        </w:rPr>
        <w:t>“</w:t>
      </w:r>
      <w:r w:rsidRPr="00953975">
        <w:rPr>
          <w:rFonts w:ascii="Arial" w:hAnsi="Arial" w:cs="Arial"/>
          <w:color w:val="262626" w:themeColor="text1" w:themeTint="D9"/>
        </w:rPr>
        <w:t>nada</w:t>
      </w:r>
      <w:r w:rsidR="007D07C1">
        <w:rPr>
          <w:rFonts w:ascii="Arial" w:hAnsi="Arial" w:cs="Arial"/>
          <w:color w:val="262626" w:themeColor="text1" w:themeTint="D9"/>
        </w:rPr>
        <w:t>”</w:t>
      </w:r>
      <w:r w:rsidRPr="00953975">
        <w:rPr>
          <w:rFonts w:ascii="Arial" w:hAnsi="Arial" w:cs="Arial"/>
          <w:color w:val="262626" w:themeColor="text1" w:themeTint="D9"/>
        </w:rPr>
        <w:t xml:space="preserve"> informados. Estes resultados sublinham a necessidade urgente de desenvolvimento profissional em práticas de ensino informadas sobre o trauma para os profissionais que trabalham com refugiados. O seu forte interesse nesta área realça a importância do apoio e da formação adaptados.</w:t>
      </w:r>
    </w:p>
    <w:p w14:paraId="5208C0D1" w14:textId="77777777" w:rsidR="004C0512" w:rsidRPr="00953975" w:rsidRDefault="004C0512" w:rsidP="004C0512">
      <w:pPr>
        <w:spacing w:after="0" w:line="276" w:lineRule="auto"/>
        <w:jc w:val="both"/>
        <w:rPr>
          <w:rFonts w:ascii="Arial" w:hAnsi="Arial" w:cs="Arial"/>
          <w:color w:val="262626" w:themeColor="text1" w:themeTint="D9"/>
        </w:rPr>
      </w:pPr>
    </w:p>
    <w:p w14:paraId="5208C0D2" w14:textId="77777777" w:rsidR="00FC5BED" w:rsidRDefault="0085446E">
      <w:pPr>
        <w:spacing w:after="0" w:line="276" w:lineRule="auto"/>
        <w:jc w:val="both"/>
        <w:rPr>
          <w:rFonts w:ascii="Arial" w:hAnsi="Arial" w:cs="Arial"/>
          <w:color w:val="262626" w:themeColor="text1" w:themeTint="D9"/>
        </w:rPr>
      </w:pPr>
      <w:r w:rsidRPr="00953975">
        <w:rPr>
          <w:rFonts w:ascii="Arial" w:hAnsi="Arial" w:cs="Arial"/>
          <w:color w:val="262626" w:themeColor="text1" w:themeTint="D9"/>
        </w:rPr>
        <w:t>Os resultados do inquérito sublinham as necessidades críticas dos formadores que trabalham com refugiados:</w:t>
      </w:r>
    </w:p>
    <w:p w14:paraId="60B884CD" w14:textId="77777777" w:rsidR="00283525" w:rsidRPr="00953975" w:rsidRDefault="00283525">
      <w:pPr>
        <w:spacing w:after="0" w:line="276" w:lineRule="auto"/>
        <w:jc w:val="both"/>
        <w:rPr>
          <w:rFonts w:ascii="Arial" w:hAnsi="Arial" w:cs="Arial"/>
          <w:color w:val="262626" w:themeColor="text1" w:themeTint="D9"/>
        </w:rPr>
      </w:pPr>
    </w:p>
    <w:p w14:paraId="5208C0D6" w14:textId="5D29128E" w:rsidR="00FC5BED" w:rsidRPr="00283525" w:rsidRDefault="00F472B1" w:rsidP="00C02BE3">
      <w:pPr>
        <w:pStyle w:val="PargrafodaLista"/>
        <w:numPr>
          <w:ilvl w:val="0"/>
          <w:numId w:val="12"/>
        </w:numPr>
        <w:spacing w:after="0" w:line="276" w:lineRule="auto"/>
        <w:ind w:left="851" w:hanging="425"/>
        <w:jc w:val="both"/>
        <w:rPr>
          <w:rFonts w:ascii="Arial" w:hAnsi="Arial" w:cs="Arial"/>
          <w:color w:val="262626" w:themeColor="text1" w:themeTint="D9"/>
        </w:rPr>
      </w:pPr>
      <w:r>
        <w:rPr>
          <w:rFonts w:ascii="Arial" w:hAnsi="Arial" w:cs="Arial"/>
          <w:b/>
        </w:rPr>
        <w:t>p</w:t>
      </w:r>
      <w:r w:rsidR="0085446E" w:rsidRPr="00283525">
        <w:rPr>
          <w:rFonts w:ascii="Arial" w:hAnsi="Arial" w:cs="Arial"/>
          <w:b/>
        </w:rPr>
        <w:t>rogramas de formação abrangentes:</w:t>
      </w:r>
      <w:r w:rsidR="00283525" w:rsidRPr="00283525">
        <w:rPr>
          <w:rFonts w:ascii="Arial" w:hAnsi="Arial" w:cs="Arial"/>
          <w:b/>
        </w:rPr>
        <w:t xml:space="preserve"> </w:t>
      </w:r>
      <w:r w:rsidR="00283525" w:rsidRPr="00283525">
        <w:rPr>
          <w:rFonts w:ascii="Arial" w:hAnsi="Arial" w:cs="Arial"/>
          <w:color w:val="262626" w:themeColor="text1" w:themeTint="D9"/>
        </w:rPr>
        <w:t>p</w:t>
      </w:r>
      <w:r w:rsidR="0085446E" w:rsidRPr="00283525">
        <w:rPr>
          <w:rFonts w:ascii="Arial" w:hAnsi="Arial" w:cs="Arial"/>
          <w:color w:val="262626" w:themeColor="text1" w:themeTint="D9"/>
        </w:rPr>
        <w:t xml:space="preserve">rocura de formação em práticas informadas sobre trauma, incluindo primeiros socorros e intervenção em matéria de bem-estar mental; </w:t>
      </w:r>
      <w:r w:rsidR="00283525">
        <w:rPr>
          <w:rFonts w:ascii="Arial" w:hAnsi="Arial" w:cs="Arial"/>
          <w:color w:val="262626" w:themeColor="text1" w:themeTint="D9"/>
        </w:rPr>
        <w:t>s</w:t>
      </w:r>
      <w:r w:rsidR="0085446E" w:rsidRPr="00283525">
        <w:rPr>
          <w:rFonts w:ascii="Arial" w:hAnsi="Arial" w:cs="Arial"/>
          <w:color w:val="262626" w:themeColor="text1" w:themeTint="D9"/>
        </w:rPr>
        <w:t>ensibilização para o trauma na sociedade e entre os refugiados;</w:t>
      </w:r>
    </w:p>
    <w:p w14:paraId="5208C0D8" w14:textId="2B19E969" w:rsidR="00FC5BED" w:rsidRPr="00953975" w:rsidRDefault="00283525" w:rsidP="00F472B1">
      <w:pPr>
        <w:spacing w:after="0" w:line="276" w:lineRule="auto"/>
        <w:ind w:left="851"/>
        <w:jc w:val="both"/>
        <w:rPr>
          <w:rFonts w:ascii="Arial" w:hAnsi="Arial" w:cs="Arial"/>
          <w:color w:val="262626" w:themeColor="text1" w:themeTint="D9"/>
        </w:rPr>
      </w:pPr>
      <w:r>
        <w:rPr>
          <w:rFonts w:ascii="Arial" w:hAnsi="Arial" w:cs="Arial"/>
          <w:color w:val="262626" w:themeColor="text1" w:themeTint="D9"/>
        </w:rPr>
        <w:t>i</w:t>
      </w:r>
      <w:r w:rsidR="0085446E" w:rsidRPr="00953975">
        <w:rPr>
          <w:rFonts w:ascii="Arial" w:hAnsi="Arial" w:cs="Arial"/>
          <w:color w:val="262626" w:themeColor="text1" w:themeTint="D9"/>
        </w:rPr>
        <w:t>ntegrar a dramatização e os exercícios práticos na formação;</w:t>
      </w:r>
      <w:r w:rsidR="00F472B1">
        <w:rPr>
          <w:rFonts w:ascii="Arial" w:hAnsi="Arial" w:cs="Arial"/>
          <w:color w:val="262626" w:themeColor="text1" w:themeTint="D9"/>
        </w:rPr>
        <w:t xml:space="preserve"> o</w:t>
      </w:r>
      <w:r w:rsidR="0085446E" w:rsidRPr="00953975">
        <w:rPr>
          <w:rFonts w:ascii="Arial" w:hAnsi="Arial" w:cs="Arial"/>
          <w:color w:val="262626" w:themeColor="text1" w:themeTint="D9"/>
        </w:rPr>
        <w:t>portunidades de aprendizagem contínua e formação em competências culturais.</w:t>
      </w:r>
    </w:p>
    <w:p w14:paraId="5208C0D9" w14:textId="77777777" w:rsidR="00BB2FAA" w:rsidRPr="00953975" w:rsidRDefault="00BB2FAA" w:rsidP="004C0512">
      <w:pPr>
        <w:spacing w:after="0" w:line="276" w:lineRule="auto"/>
        <w:jc w:val="both"/>
        <w:rPr>
          <w:rFonts w:ascii="Arial" w:hAnsi="Arial" w:cs="Arial"/>
          <w:color w:val="262626" w:themeColor="text1" w:themeTint="D9"/>
        </w:rPr>
      </w:pPr>
    </w:p>
    <w:p w14:paraId="5208C0DA" w14:textId="6F0EADF4" w:rsidR="00FC5BED" w:rsidRPr="00953975" w:rsidRDefault="00F472B1">
      <w:pPr>
        <w:pStyle w:val="PargrafodaLista"/>
        <w:numPr>
          <w:ilvl w:val="0"/>
          <w:numId w:val="12"/>
        </w:numPr>
        <w:spacing w:after="0" w:line="276" w:lineRule="auto"/>
        <w:ind w:left="851" w:hanging="425"/>
        <w:jc w:val="both"/>
        <w:rPr>
          <w:rFonts w:ascii="Arial" w:hAnsi="Arial" w:cs="Arial"/>
          <w:color w:val="262626" w:themeColor="text1" w:themeTint="D9"/>
        </w:rPr>
      </w:pPr>
      <w:r>
        <w:rPr>
          <w:rFonts w:ascii="Arial" w:hAnsi="Arial" w:cs="Arial"/>
          <w:b/>
          <w:color w:val="262626" w:themeColor="text1" w:themeTint="D9"/>
        </w:rPr>
        <w:t>a</w:t>
      </w:r>
      <w:r w:rsidR="0085446E" w:rsidRPr="00953975">
        <w:rPr>
          <w:rFonts w:ascii="Arial" w:hAnsi="Arial" w:cs="Arial"/>
          <w:b/>
          <w:color w:val="262626" w:themeColor="text1" w:themeTint="D9"/>
        </w:rPr>
        <w:t xml:space="preserve">cesso a recursos e redes de apoio: </w:t>
      </w:r>
      <w:r>
        <w:rPr>
          <w:rFonts w:ascii="Arial" w:hAnsi="Arial" w:cs="Arial"/>
          <w:color w:val="262626" w:themeColor="text1" w:themeTint="D9"/>
        </w:rPr>
        <w:t>a</w:t>
      </w:r>
      <w:r w:rsidR="0085446E" w:rsidRPr="00953975">
        <w:rPr>
          <w:rFonts w:ascii="Arial" w:hAnsi="Arial" w:cs="Arial"/>
          <w:color w:val="262626" w:themeColor="text1" w:themeTint="D9"/>
        </w:rPr>
        <w:t>cesso imediato a ferramentas, estudos de casos e contactos para questões relacionadas com o trauma</w:t>
      </w:r>
      <w:r>
        <w:rPr>
          <w:rFonts w:ascii="Arial" w:hAnsi="Arial" w:cs="Arial"/>
          <w:color w:val="262626" w:themeColor="text1" w:themeTint="D9"/>
        </w:rPr>
        <w:t>.</w:t>
      </w:r>
    </w:p>
    <w:p w14:paraId="5208C0DB" w14:textId="77777777" w:rsidR="00BB2FAA" w:rsidRPr="00953975" w:rsidRDefault="00BB2FAA" w:rsidP="004C0512">
      <w:pPr>
        <w:spacing w:after="0" w:line="276" w:lineRule="auto"/>
        <w:rPr>
          <w:rFonts w:ascii="Arial" w:hAnsi="Arial" w:cs="Arial"/>
          <w:color w:val="262626" w:themeColor="text1" w:themeTint="D9"/>
        </w:rPr>
      </w:pPr>
    </w:p>
    <w:p w14:paraId="5208C0DC" w14:textId="6DB5B542" w:rsidR="00FC5BED" w:rsidRPr="00953975" w:rsidRDefault="00F472B1">
      <w:pPr>
        <w:pStyle w:val="PargrafodaLista"/>
        <w:numPr>
          <w:ilvl w:val="0"/>
          <w:numId w:val="12"/>
        </w:numPr>
        <w:spacing w:after="0" w:line="276" w:lineRule="auto"/>
        <w:ind w:left="851" w:hanging="425"/>
        <w:jc w:val="both"/>
        <w:rPr>
          <w:rFonts w:ascii="Arial" w:hAnsi="Arial" w:cs="Arial"/>
          <w:color w:val="262626" w:themeColor="text1" w:themeTint="D9"/>
        </w:rPr>
      </w:pPr>
      <w:r>
        <w:rPr>
          <w:rFonts w:ascii="Arial" w:hAnsi="Arial" w:cs="Arial"/>
          <w:b/>
          <w:color w:val="262626" w:themeColor="text1" w:themeTint="D9"/>
        </w:rPr>
        <w:t>e</w:t>
      </w:r>
      <w:r w:rsidR="0085446E" w:rsidRPr="00953975">
        <w:rPr>
          <w:rFonts w:ascii="Arial" w:hAnsi="Arial" w:cs="Arial"/>
          <w:b/>
          <w:color w:val="262626" w:themeColor="text1" w:themeTint="D9"/>
        </w:rPr>
        <w:t xml:space="preserve">stratégias práticas de implementação: </w:t>
      </w:r>
      <w:r>
        <w:rPr>
          <w:rFonts w:ascii="Arial" w:hAnsi="Arial" w:cs="Arial"/>
          <w:color w:val="262626" w:themeColor="text1" w:themeTint="D9"/>
        </w:rPr>
        <w:t>e</w:t>
      </w:r>
      <w:r w:rsidR="0085446E" w:rsidRPr="00953975">
        <w:rPr>
          <w:rFonts w:ascii="Arial" w:hAnsi="Arial" w:cs="Arial"/>
          <w:color w:val="262626" w:themeColor="text1" w:themeTint="D9"/>
        </w:rPr>
        <w:t xml:space="preserve">stratégias adaptadas para profissionais não psicológicos ou médicos; </w:t>
      </w:r>
      <w:r>
        <w:rPr>
          <w:rFonts w:ascii="Arial" w:hAnsi="Arial" w:cs="Arial"/>
          <w:color w:val="262626" w:themeColor="text1" w:themeTint="D9"/>
        </w:rPr>
        <w:t>a</w:t>
      </w:r>
      <w:r w:rsidR="0085446E" w:rsidRPr="00953975">
        <w:rPr>
          <w:rFonts w:ascii="Arial" w:hAnsi="Arial" w:cs="Arial"/>
          <w:color w:val="262626" w:themeColor="text1" w:themeTint="D9"/>
        </w:rPr>
        <w:t>plicação de métodos informados sobre o trauma no ensino e no apoio.</w:t>
      </w:r>
    </w:p>
    <w:p w14:paraId="5208C0DD" w14:textId="77777777" w:rsidR="00BB2FAA" w:rsidRPr="00953975" w:rsidRDefault="00BB2FAA" w:rsidP="004C0512">
      <w:pPr>
        <w:spacing w:after="0" w:line="276" w:lineRule="auto"/>
        <w:rPr>
          <w:rFonts w:ascii="Arial" w:hAnsi="Arial" w:cs="Arial"/>
          <w:color w:val="262626" w:themeColor="text1" w:themeTint="D9"/>
        </w:rPr>
      </w:pPr>
    </w:p>
    <w:p w14:paraId="5208C0DE" w14:textId="17443F6D" w:rsidR="00FC5BED" w:rsidRPr="00953975" w:rsidRDefault="00F472B1">
      <w:pPr>
        <w:pStyle w:val="PargrafodaLista"/>
        <w:numPr>
          <w:ilvl w:val="0"/>
          <w:numId w:val="12"/>
        </w:numPr>
        <w:spacing w:after="0" w:line="276" w:lineRule="auto"/>
        <w:ind w:left="851" w:hanging="425"/>
        <w:jc w:val="both"/>
        <w:rPr>
          <w:rFonts w:ascii="Arial" w:hAnsi="Arial" w:cs="Arial"/>
          <w:color w:val="262626" w:themeColor="text1" w:themeTint="D9"/>
        </w:rPr>
      </w:pPr>
      <w:r>
        <w:rPr>
          <w:rFonts w:ascii="Arial" w:hAnsi="Arial" w:cs="Arial"/>
          <w:b/>
          <w:color w:val="262626" w:themeColor="text1" w:themeTint="D9"/>
        </w:rPr>
        <w:t>m</w:t>
      </w:r>
      <w:r w:rsidR="0085446E" w:rsidRPr="00953975">
        <w:rPr>
          <w:rFonts w:ascii="Arial" w:hAnsi="Arial" w:cs="Arial"/>
          <w:b/>
          <w:color w:val="262626" w:themeColor="text1" w:themeTint="D9"/>
        </w:rPr>
        <w:t xml:space="preserve">aior consciencialização dos efeitos do trauma: </w:t>
      </w:r>
      <w:r>
        <w:rPr>
          <w:rFonts w:ascii="Arial" w:hAnsi="Arial" w:cs="Arial"/>
          <w:color w:val="262626" w:themeColor="text1" w:themeTint="D9"/>
        </w:rPr>
        <w:t>e</w:t>
      </w:r>
      <w:r w:rsidR="0085446E" w:rsidRPr="00953975">
        <w:rPr>
          <w:rFonts w:ascii="Arial" w:hAnsi="Arial" w:cs="Arial"/>
          <w:color w:val="262626" w:themeColor="text1" w:themeTint="D9"/>
        </w:rPr>
        <w:t>ducar o pessoal sobre o impact</w:t>
      </w:r>
      <w:r>
        <w:rPr>
          <w:rFonts w:ascii="Arial" w:hAnsi="Arial" w:cs="Arial"/>
          <w:color w:val="262626" w:themeColor="text1" w:themeTint="D9"/>
        </w:rPr>
        <w:t>e</w:t>
      </w:r>
      <w:r w:rsidR="0085446E" w:rsidRPr="00953975">
        <w:rPr>
          <w:rFonts w:ascii="Arial" w:hAnsi="Arial" w:cs="Arial"/>
          <w:color w:val="262626" w:themeColor="text1" w:themeTint="D9"/>
        </w:rPr>
        <w:t xml:space="preserve"> psicológico do trauma na aprendizagem e no comportamento.</w:t>
      </w:r>
    </w:p>
    <w:p w14:paraId="5208C0DF" w14:textId="77777777" w:rsidR="00BB2FAA" w:rsidRPr="00953975" w:rsidRDefault="00BB2FAA" w:rsidP="004C0512">
      <w:pPr>
        <w:spacing w:after="0" w:line="276" w:lineRule="auto"/>
        <w:rPr>
          <w:rFonts w:ascii="Arial" w:hAnsi="Arial" w:cs="Arial"/>
          <w:color w:val="262626" w:themeColor="text1" w:themeTint="D9"/>
        </w:rPr>
      </w:pPr>
    </w:p>
    <w:p w14:paraId="5208C0E0" w14:textId="65D788B5" w:rsidR="00FC5BED" w:rsidRPr="00953975" w:rsidRDefault="00F472B1">
      <w:pPr>
        <w:pStyle w:val="PargrafodaLista"/>
        <w:numPr>
          <w:ilvl w:val="0"/>
          <w:numId w:val="12"/>
        </w:numPr>
        <w:spacing w:after="0" w:line="276" w:lineRule="auto"/>
        <w:ind w:left="851" w:hanging="425"/>
        <w:jc w:val="both"/>
        <w:rPr>
          <w:rFonts w:ascii="Arial" w:hAnsi="Arial" w:cs="Arial"/>
          <w:color w:val="262626" w:themeColor="text1" w:themeTint="D9"/>
        </w:rPr>
      </w:pPr>
      <w:r>
        <w:rPr>
          <w:rFonts w:ascii="Arial" w:hAnsi="Arial" w:cs="Arial"/>
          <w:b/>
          <w:color w:val="262626" w:themeColor="text1" w:themeTint="D9"/>
        </w:rPr>
        <w:t>t</w:t>
      </w:r>
      <w:r w:rsidR="0085446E" w:rsidRPr="00953975">
        <w:rPr>
          <w:rFonts w:ascii="Arial" w:hAnsi="Arial" w:cs="Arial"/>
          <w:b/>
          <w:color w:val="262626" w:themeColor="text1" w:themeTint="D9"/>
        </w:rPr>
        <w:t xml:space="preserve">écnicas de autocuidado para educadores: </w:t>
      </w:r>
      <w:r>
        <w:rPr>
          <w:rFonts w:ascii="Arial" w:hAnsi="Arial" w:cs="Arial"/>
          <w:i/>
          <w:iCs/>
          <w:color w:val="262626" w:themeColor="text1" w:themeTint="D9"/>
        </w:rPr>
        <w:t>w</w:t>
      </w:r>
      <w:r w:rsidR="0085446E" w:rsidRPr="00953975">
        <w:rPr>
          <w:rFonts w:ascii="Arial" w:hAnsi="Arial" w:cs="Arial"/>
          <w:i/>
          <w:iCs/>
          <w:color w:val="262626" w:themeColor="text1" w:themeTint="D9"/>
        </w:rPr>
        <w:t>orkshops</w:t>
      </w:r>
      <w:r w:rsidR="0085446E" w:rsidRPr="00953975">
        <w:rPr>
          <w:rFonts w:ascii="Arial" w:hAnsi="Arial" w:cs="Arial"/>
          <w:color w:val="262626" w:themeColor="text1" w:themeTint="D9"/>
        </w:rPr>
        <w:t xml:space="preserve"> sobre gestão de traumas secundários e manutenção do bem-estar pessoal; </w:t>
      </w:r>
      <w:r w:rsidR="00840DEC" w:rsidRPr="00953975">
        <w:rPr>
          <w:rFonts w:ascii="Arial" w:hAnsi="Arial" w:cs="Arial"/>
          <w:color w:val="262626" w:themeColor="text1" w:themeTint="D9"/>
        </w:rPr>
        <w:t>e</w:t>
      </w:r>
      <w:r w:rsidR="0085446E" w:rsidRPr="00953975">
        <w:rPr>
          <w:rFonts w:ascii="Arial" w:hAnsi="Arial" w:cs="Arial"/>
          <w:color w:val="262626" w:themeColor="text1" w:themeTint="D9"/>
        </w:rPr>
        <w:t>ncorajar o autocuidado e a auto-organização entre os formadores.</w:t>
      </w:r>
    </w:p>
    <w:p w14:paraId="5208C0E1" w14:textId="77777777" w:rsidR="00BB2FAA" w:rsidRPr="00953975" w:rsidRDefault="00BB2FAA" w:rsidP="004C0512">
      <w:pPr>
        <w:spacing w:after="0" w:line="276" w:lineRule="auto"/>
        <w:rPr>
          <w:rFonts w:ascii="Arial" w:hAnsi="Arial" w:cs="Arial"/>
          <w:color w:val="262626" w:themeColor="text1" w:themeTint="D9"/>
        </w:rPr>
      </w:pPr>
    </w:p>
    <w:p w14:paraId="5208C0E2" w14:textId="68C16495" w:rsidR="00FC5BED" w:rsidRPr="00953975" w:rsidRDefault="00F472B1">
      <w:pPr>
        <w:pStyle w:val="PargrafodaLista"/>
        <w:numPr>
          <w:ilvl w:val="0"/>
          <w:numId w:val="12"/>
        </w:numPr>
        <w:spacing w:after="0" w:line="276" w:lineRule="auto"/>
        <w:ind w:left="851" w:hanging="425"/>
        <w:jc w:val="both"/>
        <w:rPr>
          <w:rFonts w:ascii="Arial" w:hAnsi="Arial" w:cs="Arial"/>
          <w:color w:val="262626" w:themeColor="text1" w:themeTint="D9"/>
        </w:rPr>
      </w:pPr>
      <w:r>
        <w:rPr>
          <w:rFonts w:ascii="Arial" w:hAnsi="Arial" w:cs="Arial"/>
          <w:b/>
          <w:color w:val="262626" w:themeColor="text1" w:themeTint="D9"/>
        </w:rPr>
        <w:t>o</w:t>
      </w:r>
      <w:r w:rsidR="0085446E" w:rsidRPr="00953975">
        <w:rPr>
          <w:rFonts w:ascii="Arial" w:hAnsi="Arial" w:cs="Arial"/>
          <w:b/>
          <w:color w:val="262626" w:themeColor="text1" w:themeTint="D9"/>
        </w:rPr>
        <w:t xml:space="preserve">portunidades de aprendizagem em colaboração: </w:t>
      </w:r>
      <w:r>
        <w:rPr>
          <w:rFonts w:ascii="Arial" w:hAnsi="Arial" w:cs="Arial"/>
          <w:color w:val="262626" w:themeColor="text1" w:themeTint="D9"/>
        </w:rPr>
        <w:t>p</w:t>
      </w:r>
      <w:r w:rsidR="0085446E" w:rsidRPr="00953975">
        <w:rPr>
          <w:rFonts w:ascii="Arial" w:hAnsi="Arial" w:cs="Arial"/>
          <w:color w:val="262626" w:themeColor="text1" w:themeTint="D9"/>
        </w:rPr>
        <w:t>artilha entre pares das melhores práticas e debates</w:t>
      </w:r>
      <w:r w:rsidR="00DA5515" w:rsidRPr="00953975">
        <w:rPr>
          <w:rFonts w:ascii="Arial" w:hAnsi="Arial" w:cs="Arial"/>
          <w:color w:val="262626" w:themeColor="text1" w:themeTint="D9"/>
        </w:rPr>
        <w:t>.</w:t>
      </w:r>
    </w:p>
    <w:p w14:paraId="5208C0E3" w14:textId="77777777" w:rsidR="00A54128" w:rsidRPr="00953975" w:rsidRDefault="00A54128" w:rsidP="004C0512">
      <w:pPr>
        <w:pStyle w:val="PargrafodaLista"/>
        <w:spacing w:after="0" w:line="276" w:lineRule="auto"/>
        <w:ind w:left="0"/>
        <w:rPr>
          <w:rFonts w:ascii="Arial" w:hAnsi="Arial" w:cs="Arial"/>
          <w:color w:val="262626" w:themeColor="text1" w:themeTint="D9"/>
        </w:rPr>
      </w:pPr>
    </w:p>
    <w:p w14:paraId="5208C0E4" w14:textId="748D9014" w:rsidR="00FC5BED" w:rsidRPr="00953975" w:rsidRDefault="00F472B1">
      <w:pPr>
        <w:pStyle w:val="PargrafodaLista"/>
        <w:numPr>
          <w:ilvl w:val="0"/>
          <w:numId w:val="12"/>
        </w:numPr>
        <w:spacing w:after="0" w:line="276" w:lineRule="auto"/>
        <w:ind w:left="851" w:hanging="425"/>
        <w:jc w:val="both"/>
        <w:rPr>
          <w:rFonts w:ascii="Arial" w:hAnsi="Arial" w:cs="Arial"/>
          <w:color w:val="262626" w:themeColor="text1" w:themeTint="D9"/>
        </w:rPr>
      </w:pPr>
      <w:r>
        <w:rPr>
          <w:rFonts w:ascii="Arial" w:hAnsi="Arial" w:cs="Arial"/>
          <w:b/>
          <w:i/>
          <w:iCs/>
          <w:color w:val="262626" w:themeColor="text1" w:themeTint="D9"/>
        </w:rPr>
        <w:t>f</w:t>
      </w:r>
      <w:r w:rsidR="0085446E" w:rsidRPr="00873539">
        <w:rPr>
          <w:rFonts w:ascii="Arial" w:hAnsi="Arial" w:cs="Arial"/>
          <w:b/>
          <w:i/>
          <w:iCs/>
          <w:color w:val="262626" w:themeColor="text1" w:themeTint="D9"/>
        </w:rPr>
        <w:t xml:space="preserve">eedback </w:t>
      </w:r>
      <w:r w:rsidR="0085446E" w:rsidRPr="00953975">
        <w:rPr>
          <w:rFonts w:ascii="Arial" w:hAnsi="Arial" w:cs="Arial"/>
          <w:b/>
          <w:color w:val="262626" w:themeColor="text1" w:themeTint="D9"/>
        </w:rPr>
        <w:t xml:space="preserve">e melhoria contínua: </w:t>
      </w:r>
      <w:r>
        <w:rPr>
          <w:rFonts w:ascii="Arial" w:hAnsi="Arial" w:cs="Arial"/>
          <w:color w:val="262626" w:themeColor="text1" w:themeTint="D9"/>
        </w:rPr>
        <w:t>m</w:t>
      </w:r>
      <w:r w:rsidR="0085446E" w:rsidRPr="00953975">
        <w:rPr>
          <w:rFonts w:ascii="Arial" w:hAnsi="Arial" w:cs="Arial"/>
          <w:color w:val="262626" w:themeColor="text1" w:themeTint="D9"/>
        </w:rPr>
        <w:t>ecanismos para avaliar práticas informadas sobre trauma e abordar áreas de baixa confiança</w:t>
      </w:r>
      <w:r w:rsidR="00DA5515" w:rsidRPr="00953975">
        <w:rPr>
          <w:rFonts w:ascii="Arial" w:hAnsi="Arial" w:cs="Arial"/>
          <w:color w:val="262626" w:themeColor="text1" w:themeTint="D9"/>
        </w:rPr>
        <w:t>.</w:t>
      </w:r>
    </w:p>
    <w:p w14:paraId="5208C0E5" w14:textId="77777777" w:rsidR="00A54128" w:rsidRPr="00953975" w:rsidRDefault="00A54128" w:rsidP="004C0512">
      <w:pPr>
        <w:pStyle w:val="PargrafodaLista"/>
        <w:spacing w:after="0" w:line="276" w:lineRule="auto"/>
        <w:ind w:left="0"/>
        <w:rPr>
          <w:rFonts w:ascii="Arial" w:hAnsi="Arial" w:cs="Arial"/>
          <w:color w:val="262626" w:themeColor="text1" w:themeTint="D9"/>
        </w:rPr>
      </w:pPr>
    </w:p>
    <w:p w14:paraId="5208C0E6" w14:textId="066975A5" w:rsidR="00FC5BED" w:rsidRPr="00953975" w:rsidRDefault="0085446E">
      <w:pPr>
        <w:spacing w:after="0" w:line="276" w:lineRule="auto"/>
        <w:jc w:val="both"/>
        <w:rPr>
          <w:rFonts w:ascii="Arial" w:hAnsi="Arial" w:cs="Arial"/>
          <w:color w:val="262626" w:themeColor="text1" w:themeTint="D9"/>
        </w:rPr>
      </w:pPr>
      <w:r w:rsidRPr="00953975">
        <w:rPr>
          <w:rFonts w:ascii="Arial" w:hAnsi="Arial" w:cs="Arial"/>
          <w:color w:val="262626" w:themeColor="text1" w:themeTint="D9"/>
        </w:rPr>
        <w:t xml:space="preserve">Estes conhecimentos servirão de base ao </w:t>
      </w:r>
      <w:r w:rsidR="004E1A9E" w:rsidRPr="00953975">
        <w:rPr>
          <w:rFonts w:ascii="Arial" w:hAnsi="Arial" w:cs="Arial"/>
          <w:color w:val="262626" w:themeColor="text1" w:themeTint="D9"/>
        </w:rPr>
        <w:t>Recurs</w:t>
      </w:r>
      <w:r w:rsidR="00A069CD" w:rsidRPr="00953975">
        <w:rPr>
          <w:rFonts w:ascii="Arial" w:hAnsi="Arial" w:cs="Arial"/>
          <w:color w:val="262626" w:themeColor="text1" w:themeTint="D9"/>
        </w:rPr>
        <w:t xml:space="preserve">o </w:t>
      </w:r>
      <w:r w:rsidRPr="00953975">
        <w:rPr>
          <w:rFonts w:ascii="Arial" w:hAnsi="Arial" w:cs="Arial"/>
          <w:color w:val="262626" w:themeColor="text1" w:themeTint="D9"/>
        </w:rPr>
        <w:t xml:space="preserve">para Formadores, promovendo um melhor bem-estar mental e uma integração </w:t>
      </w:r>
      <w:r w:rsidR="00E62F7D" w:rsidRPr="00953975">
        <w:rPr>
          <w:rFonts w:ascii="Arial" w:hAnsi="Arial" w:cs="Arial"/>
          <w:color w:val="262626" w:themeColor="text1" w:themeTint="D9"/>
        </w:rPr>
        <w:t>bem-sucedida</w:t>
      </w:r>
      <w:r w:rsidRPr="00953975">
        <w:rPr>
          <w:rFonts w:ascii="Arial" w:hAnsi="Arial" w:cs="Arial"/>
          <w:color w:val="262626" w:themeColor="text1" w:themeTint="D9"/>
        </w:rPr>
        <w:t xml:space="preserve"> dos refugiados.</w:t>
      </w:r>
    </w:p>
    <w:p w14:paraId="5208C0E7" w14:textId="77777777" w:rsidR="00A54128" w:rsidRPr="00953975" w:rsidRDefault="00A54128" w:rsidP="004C0512">
      <w:pPr>
        <w:spacing w:after="0" w:line="276" w:lineRule="auto"/>
        <w:jc w:val="both"/>
        <w:rPr>
          <w:rFonts w:ascii="Arial" w:hAnsi="Arial" w:cs="Arial"/>
          <w:color w:val="262626" w:themeColor="text1" w:themeTint="D9"/>
        </w:rPr>
      </w:pPr>
    </w:p>
    <w:p w14:paraId="5208C0E8" w14:textId="77777777" w:rsidR="00984733" w:rsidRPr="00953975" w:rsidRDefault="00984733" w:rsidP="004C0512">
      <w:pPr>
        <w:spacing w:after="0" w:line="276" w:lineRule="auto"/>
        <w:jc w:val="both"/>
        <w:rPr>
          <w:rFonts w:ascii="Arial" w:hAnsi="Arial" w:cs="Arial"/>
          <w:color w:val="262626" w:themeColor="text1" w:themeTint="D9"/>
        </w:rPr>
      </w:pPr>
    </w:p>
    <w:p w14:paraId="0C6DF979" w14:textId="77777777" w:rsidR="003A0FD6" w:rsidRDefault="003A0FD6">
      <w:pPr>
        <w:spacing w:after="120" w:line="276" w:lineRule="auto"/>
        <w:jc w:val="both"/>
        <w:rPr>
          <w:rFonts w:ascii="Arial" w:hAnsi="Arial" w:cs="Arial"/>
          <w:b/>
          <w:color w:val="2E74B5" w:themeColor="accent1" w:themeShade="BF"/>
        </w:rPr>
      </w:pPr>
    </w:p>
    <w:p w14:paraId="460A943E" w14:textId="77777777" w:rsidR="003A0FD6" w:rsidRDefault="003A0FD6">
      <w:pPr>
        <w:spacing w:after="120" w:line="276" w:lineRule="auto"/>
        <w:jc w:val="both"/>
        <w:rPr>
          <w:rFonts w:ascii="Arial" w:hAnsi="Arial" w:cs="Arial"/>
          <w:b/>
          <w:color w:val="2E74B5" w:themeColor="accent1" w:themeShade="BF"/>
        </w:rPr>
      </w:pPr>
    </w:p>
    <w:p w14:paraId="5208C0E9" w14:textId="72085DFC" w:rsidR="00FC5BED" w:rsidRPr="00953975" w:rsidRDefault="0085446E">
      <w:pPr>
        <w:spacing w:after="120" w:line="276" w:lineRule="auto"/>
        <w:jc w:val="both"/>
        <w:rPr>
          <w:rFonts w:ascii="Arial" w:hAnsi="Arial" w:cs="Arial"/>
          <w:b/>
          <w:color w:val="2E74B5" w:themeColor="accent1" w:themeShade="BF"/>
        </w:rPr>
      </w:pPr>
      <w:r w:rsidRPr="00953975">
        <w:rPr>
          <w:rFonts w:ascii="Arial" w:hAnsi="Arial" w:cs="Arial"/>
          <w:b/>
          <w:color w:val="2E74B5" w:themeColor="accent1" w:themeShade="BF"/>
        </w:rPr>
        <w:lastRenderedPageBreak/>
        <w:t>Estratégias e técnicas utilizadas para criar um ambiente de aprendizagem favorável</w:t>
      </w:r>
    </w:p>
    <w:p w14:paraId="5208C0EA" w14:textId="2E44DB81" w:rsidR="00FC5BED" w:rsidRPr="00953975" w:rsidRDefault="0085446E">
      <w:pPr>
        <w:spacing w:after="0" w:line="276" w:lineRule="auto"/>
        <w:jc w:val="both"/>
        <w:rPr>
          <w:rFonts w:ascii="Arial" w:hAnsi="Arial" w:cs="Arial"/>
        </w:rPr>
      </w:pPr>
      <w:r w:rsidRPr="00953975">
        <w:rPr>
          <w:rFonts w:ascii="Arial" w:hAnsi="Arial" w:cs="Arial"/>
        </w:rPr>
        <w:t xml:space="preserve">Os resultados do inquérito revelam as principais estratégias utilizadas pelos formadores para promover um ambiente de aprendizagem favorável aos refugiados. Os métodos mais utilizados incluem atenção e apoio individualizados, assistência linguística adicional, </w:t>
      </w:r>
      <w:r w:rsidR="00BA3728" w:rsidRPr="00953975">
        <w:rPr>
          <w:rFonts w:ascii="Arial" w:hAnsi="Arial" w:cs="Arial"/>
        </w:rPr>
        <w:t>atividades</w:t>
      </w:r>
      <w:r w:rsidRPr="00953975">
        <w:rPr>
          <w:rFonts w:ascii="Arial" w:hAnsi="Arial" w:cs="Arial"/>
        </w:rPr>
        <w:t xml:space="preserve"> culturais e técnicas de ensino adaptáveis. Além disso, os formadores destacaram diversas abordagens, tais como </w:t>
      </w:r>
      <w:r w:rsidR="00BA3728" w:rsidRPr="00953975">
        <w:rPr>
          <w:rFonts w:ascii="Arial" w:hAnsi="Arial" w:cs="Arial"/>
        </w:rPr>
        <w:t>atividades</w:t>
      </w:r>
      <w:r w:rsidRPr="00953975">
        <w:rPr>
          <w:rFonts w:ascii="Arial" w:hAnsi="Arial" w:cs="Arial"/>
        </w:rPr>
        <w:t xml:space="preserve"> artísticas e espirituais, envolvimento ecológico e exploração da história da família. As oficinas de colaboração organizadas por voluntários e as visitas à comunidade ao ar livre também desempenham um papel importante. A referência a programas de formação adequados e a planos de desenvolvimento pessoal enriquece ainda mais as estratégias.</w:t>
      </w:r>
    </w:p>
    <w:p w14:paraId="5208C0EB" w14:textId="77777777" w:rsidR="004C0512" w:rsidRPr="00953975" w:rsidRDefault="004C0512" w:rsidP="004C0512">
      <w:pPr>
        <w:spacing w:after="0" w:line="276" w:lineRule="auto"/>
        <w:jc w:val="both"/>
        <w:rPr>
          <w:rFonts w:ascii="Arial" w:hAnsi="Arial" w:cs="Arial"/>
        </w:rPr>
      </w:pPr>
    </w:p>
    <w:p w14:paraId="5208C0EC" w14:textId="77777777" w:rsidR="00FC5BED" w:rsidRPr="00953975" w:rsidRDefault="0085446E">
      <w:pPr>
        <w:spacing w:after="0" w:line="276" w:lineRule="auto"/>
        <w:jc w:val="both"/>
        <w:rPr>
          <w:rFonts w:ascii="Arial" w:hAnsi="Arial" w:cs="Arial"/>
          <w:b/>
        </w:rPr>
      </w:pPr>
      <w:r w:rsidRPr="00953975">
        <w:rPr>
          <w:rFonts w:ascii="Arial" w:hAnsi="Arial" w:cs="Arial"/>
          <w:b/>
        </w:rPr>
        <w:t xml:space="preserve">O empenho dos formadores em criar um ambiente de aprendizagem inclusivo e solidário é evidente. No entanto, o desenvolvimento profissional contínuo e a sensibilidade cultural são essenciais. </w:t>
      </w:r>
    </w:p>
    <w:p w14:paraId="5208C0EF" w14:textId="60F06464" w:rsidR="00984733" w:rsidRPr="00953975" w:rsidRDefault="00984733">
      <w:pPr>
        <w:rPr>
          <w:rFonts w:ascii="Arial" w:hAnsi="Arial" w:cs="Arial"/>
          <w:b/>
          <w:color w:val="2E74B5" w:themeColor="accent1" w:themeShade="BF"/>
        </w:rPr>
      </w:pPr>
    </w:p>
    <w:p w14:paraId="5208C0F0" w14:textId="77777777" w:rsidR="00FC5BED" w:rsidRPr="00953975" w:rsidRDefault="0085446E">
      <w:pPr>
        <w:spacing w:after="120" w:line="276" w:lineRule="auto"/>
        <w:jc w:val="both"/>
        <w:rPr>
          <w:rFonts w:ascii="Arial" w:hAnsi="Arial" w:cs="Arial"/>
          <w:b/>
          <w:color w:val="2E74B5" w:themeColor="accent1" w:themeShade="BF"/>
        </w:rPr>
      </w:pPr>
      <w:r w:rsidRPr="00953975">
        <w:rPr>
          <w:rFonts w:ascii="Arial" w:hAnsi="Arial" w:cs="Arial"/>
          <w:b/>
          <w:color w:val="2E74B5" w:themeColor="accent1" w:themeShade="BF"/>
        </w:rPr>
        <w:t>Informações adicionais ou formação útil para promover a compaixão e a compreensão</w:t>
      </w:r>
    </w:p>
    <w:p w14:paraId="5208C0F1" w14:textId="77777777" w:rsidR="00FC5BED" w:rsidRPr="00953975" w:rsidRDefault="0085446E">
      <w:pPr>
        <w:spacing w:after="0" w:line="276" w:lineRule="auto"/>
        <w:jc w:val="both"/>
        <w:rPr>
          <w:rFonts w:ascii="Arial" w:hAnsi="Arial" w:cs="Arial"/>
        </w:rPr>
      </w:pPr>
      <w:r w:rsidRPr="00953975">
        <w:rPr>
          <w:rFonts w:ascii="Arial" w:hAnsi="Arial" w:cs="Arial"/>
        </w:rPr>
        <w:t xml:space="preserve">Os resultados do inquérito revelam uma visão crítica sobre as necessidades de formação dos </w:t>
      </w:r>
      <w:r w:rsidR="004C0512" w:rsidRPr="00953975">
        <w:rPr>
          <w:rFonts w:ascii="Arial" w:hAnsi="Arial" w:cs="Arial"/>
        </w:rPr>
        <w:t>profissionais que trabalham com refugiados.</w:t>
      </w:r>
    </w:p>
    <w:p w14:paraId="5208C0F2" w14:textId="77777777" w:rsidR="004C0512" w:rsidRPr="00953975" w:rsidRDefault="004C0512" w:rsidP="004C0512">
      <w:pPr>
        <w:spacing w:after="0" w:line="276" w:lineRule="auto"/>
        <w:jc w:val="both"/>
        <w:rPr>
          <w:rFonts w:ascii="Arial" w:hAnsi="Arial" w:cs="Arial"/>
        </w:rPr>
      </w:pPr>
    </w:p>
    <w:p w14:paraId="5208C0F3" w14:textId="7E8900B3" w:rsidR="00FC5BED" w:rsidRPr="00953975" w:rsidRDefault="0085446E">
      <w:pPr>
        <w:spacing w:after="0" w:line="276" w:lineRule="auto"/>
        <w:jc w:val="both"/>
        <w:rPr>
          <w:rFonts w:ascii="Arial" w:hAnsi="Arial" w:cs="Arial"/>
        </w:rPr>
      </w:pPr>
      <w:r w:rsidRPr="00953975">
        <w:rPr>
          <w:rFonts w:ascii="Arial" w:hAnsi="Arial" w:cs="Arial"/>
        </w:rPr>
        <w:t xml:space="preserve">Embora as estratégias de apoio aos refugiados e a compreensão dos sintomas de trauma sejam essenciais, os </w:t>
      </w:r>
      <w:r w:rsidR="002D5674" w:rsidRPr="00953975">
        <w:rPr>
          <w:rFonts w:ascii="Arial" w:hAnsi="Arial" w:cs="Arial"/>
        </w:rPr>
        <w:t>fatores</w:t>
      </w:r>
      <w:r w:rsidRPr="00953975">
        <w:rPr>
          <w:rFonts w:ascii="Arial" w:hAnsi="Arial" w:cs="Arial"/>
        </w:rPr>
        <w:t xml:space="preserve"> culturais específicos e os estudos de casos de sucesso também desempenham um papel crucial. Embora as seis principais necessidades apresentem um relativo equilíbrio, a procura de artigos</w:t>
      </w:r>
      <w:r w:rsidR="00900777">
        <w:rPr>
          <w:rFonts w:ascii="Arial" w:hAnsi="Arial" w:cs="Arial"/>
        </w:rPr>
        <w:t xml:space="preserve"> online</w:t>
      </w:r>
      <w:r w:rsidRPr="00953975">
        <w:rPr>
          <w:rFonts w:ascii="Arial" w:hAnsi="Arial" w:cs="Arial"/>
        </w:rPr>
        <w:t xml:space="preserve">, manuais e </w:t>
      </w:r>
      <w:r w:rsidR="004C0512" w:rsidRPr="00953975">
        <w:rPr>
          <w:rFonts w:ascii="Arial" w:hAnsi="Arial" w:cs="Arial"/>
        </w:rPr>
        <w:t>conhecimentos</w:t>
      </w:r>
      <w:r w:rsidRPr="00953975">
        <w:rPr>
          <w:rFonts w:ascii="Arial" w:hAnsi="Arial" w:cs="Arial"/>
        </w:rPr>
        <w:t xml:space="preserve"> históricos </w:t>
      </w:r>
      <w:r w:rsidR="004C0512" w:rsidRPr="00953975">
        <w:rPr>
          <w:rFonts w:ascii="Arial" w:hAnsi="Arial" w:cs="Arial"/>
        </w:rPr>
        <w:t>continua a ser comparativamente menor.</w:t>
      </w:r>
    </w:p>
    <w:p w14:paraId="5208C0F4" w14:textId="77777777" w:rsidR="004C0512" w:rsidRPr="00953975" w:rsidRDefault="004C0512" w:rsidP="004C0512">
      <w:pPr>
        <w:spacing w:after="0" w:line="276" w:lineRule="auto"/>
        <w:jc w:val="both"/>
        <w:rPr>
          <w:rFonts w:ascii="Arial" w:hAnsi="Arial" w:cs="Arial"/>
        </w:rPr>
      </w:pPr>
    </w:p>
    <w:p w14:paraId="5208C0F5" w14:textId="08BD7210" w:rsidR="00FC5BED" w:rsidRPr="00953975" w:rsidRDefault="0085446E">
      <w:pPr>
        <w:spacing w:after="0" w:line="276" w:lineRule="auto"/>
        <w:jc w:val="both"/>
        <w:rPr>
          <w:rFonts w:ascii="Arial" w:hAnsi="Arial" w:cs="Arial"/>
          <w:b/>
        </w:rPr>
      </w:pPr>
      <w:r w:rsidRPr="00953975">
        <w:rPr>
          <w:rFonts w:ascii="Arial" w:hAnsi="Arial" w:cs="Arial"/>
          <w:b/>
        </w:rPr>
        <w:t xml:space="preserve">Para abordar eficazmente o bem-estar mental e a integração dos refugiados, os programas de formação adaptados devem abranger estas diversas áreas. </w:t>
      </w:r>
      <w:r w:rsidR="00A54128" w:rsidRPr="00953975">
        <w:rPr>
          <w:rFonts w:ascii="Arial" w:hAnsi="Arial" w:cs="Arial"/>
          <w:b/>
        </w:rPr>
        <w:t xml:space="preserve">Embora as seis principais necessidades apresentem um relativo equilíbrio, a procura de artigos </w:t>
      </w:r>
      <w:r w:rsidR="006C5EF7">
        <w:rPr>
          <w:rFonts w:ascii="Arial" w:hAnsi="Arial" w:cs="Arial"/>
          <w:b/>
        </w:rPr>
        <w:t>online</w:t>
      </w:r>
      <w:r w:rsidR="00A54128" w:rsidRPr="00953975">
        <w:rPr>
          <w:rFonts w:ascii="Arial" w:hAnsi="Arial" w:cs="Arial"/>
          <w:b/>
        </w:rPr>
        <w:t>, manuais e conhecimentos históricos é comparativamente menor.</w:t>
      </w:r>
    </w:p>
    <w:p w14:paraId="5208C0F6" w14:textId="77777777" w:rsidR="00B03A69" w:rsidRPr="00953975" w:rsidRDefault="00B03A69" w:rsidP="004C0512">
      <w:pPr>
        <w:spacing w:after="0" w:line="276" w:lineRule="auto"/>
        <w:jc w:val="both"/>
        <w:rPr>
          <w:rFonts w:ascii="Arial" w:hAnsi="Arial" w:cs="Arial"/>
          <w:color w:val="262626" w:themeColor="text1" w:themeTint="D9"/>
        </w:rPr>
      </w:pPr>
    </w:p>
    <w:p w14:paraId="19822448" w14:textId="77777777" w:rsidR="00857A95" w:rsidRPr="00953975" w:rsidRDefault="00857A95" w:rsidP="004C0512">
      <w:pPr>
        <w:spacing w:after="0" w:line="276" w:lineRule="auto"/>
        <w:jc w:val="both"/>
        <w:rPr>
          <w:rFonts w:ascii="Arial" w:hAnsi="Arial" w:cs="Arial"/>
          <w:color w:val="262626" w:themeColor="text1" w:themeTint="D9"/>
        </w:rPr>
      </w:pPr>
    </w:p>
    <w:p w14:paraId="5208C0F8" w14:textId="77777777" w:rsidR="00FC5BED" w:rsidRPr="00953975" w:rsidRDefault="0085446E">
      <w:pPr>
        <w:pStyle w:val="Ttulo2"/>
        <w:spacing w:before="0" w:after="240" w:line="276" w:lineRule="auto"/>
        <w:ind w:left="709" w:hanging="709"/>
        <w:rPr>
          <w:rFonts w:ascii="Arial" w:hAnsi="Arial" w:cs="Arial"/>
          <w:sz w:val="32"/>
          <w:szCs w:val="32"/>
        </w:rPr>
      </w:pPr>
      <w:bookmarkStart w:id="19" w:name="_Toc166421729"/>
      <w:r w:rsidRPr="00953975">
        <w:rPr>
          <w:rFonts w:ascii="Arial" w:hAnsi="Arial" w:cs="Arial"/>
          <w:sz w:val="32"/>
          <w:szCs w:val="32"/>
        </w:rPr>
        <w:t>5.2.</w:t>
      </w:r>
      <w:r w:rsidRPr="00953975">
        <w:rPr>
          <w:rFonts w:ascii="Arial" w:hAnsi="Arial" w:cs="Arial"/>
          <w:sz w:val="32"/>
          <w:szCs w:val="32"/>
        </w:rPr>
        <w:tab/>
      </w:r>
      <w:r w:rsidR="00A61EB9" w:rsidRPr="00953975">
        <w:rPr>
          <w:rFonts w:ascii="Arial" w:hAnsi="Arial" w:cs="Arial"/>
          <w:sz w:val="32"/>
          <w:szCs w:val="32"/>
        </w:rPr>
        <w:t>Conclusão</w:t>
      </w:r>
      <w:bookmarkEnd w:id="19"/>
    </w:p>
    <w:p w14:paraId="5208C0F9" w14:textId="04440AD4" w:rsidR="00FC5BED" w:rsidRPr="00953975" w:rsidRDefault="0085446E">
      <w:pPr>
        <w:spacing w:after="0" w:line="276" w:lineRule="auto"/>
        <w:jc w:val="both"/>
        <w:rPr>
          <w:rFonts w:ascii="Arial" w:hAnsi="Arial" w:cs="Arial"/>
        </w:rPr>
      </w:pPr>
      <w:r w:rsidRPr="00953975">
        <w:rPr>
          <w:rFonts w:ascii="Arial" w:hAnsi="Arial" w:cs="Arial"/>
        </w:rPr>
        <w:t xml:space="preserve">Os resultados do inquérito destacam as </w:t>
      </w:r>
      <w:r w:rsidRPr="00953975">
        <w:rPr>
          <w:rFonts w:ascii="Arial" w:hAnsi="Arial" w:cs="Arial"/>
          <w:b/>
        </w:rPr>
        <w:t xml:space="preserve">lacunas críticas </w:t>
      </w:r>
      <w:r w:rsidRPr="00953975">
        <w:rPr>
          <w:rFonts w:ascii="Arial" w:hAnsi="Arial" w:cs="Arial"/>
        </w:rPr>
        <w:t xml:space="preserve">em programas de formação abrangentes e a </w:t>
      </w:r>
      <w:r w:rsidRPr="00953975">
        <w:rPr>
          <w:rFonts w:ascii="Arial" w:hAnsi="Arial" w:cs="Arial"/>
          <w:b/>
        </w:rPr>
        <w:t xml:space="preserve">falta de confiança </w:t>
      </w:r>
      <w:r w:rsidRPr="00953975">
        <w:rPr>
          <w:rFonts w:ascii="Arial" w:hAnsi="Arial" w:cs="Arial"/>
        </w:rPr>
        <w:t xml:space="preserve">entre os profissionais no apoio ao bem-estar mental dos refugiados. Estes desafios sublinham a necessidade urgente de </w:t>
      </w:r>
      <w:r w:rsidR="00857A95" w:rsidRPr="00953975">
        <w:rPr>
          <w:rFonts w:ascii="Arial" w:hAnsi="Arial" w:cs="Arial"/>
        </w:rPr>
        <w:t>atividades</w:t>
      </w:r>
      <w:r w:rsidRPr="00953975">
        <w:rPr>
          <w:rFonts w:ascii="Arial" w:hAnsi="Arial" w:cs="Arial"/>
        </w:rPr>
        <w:t xml:space="preserve"> de desenvolvimento de capacidades específicas para equipar os formadores com as ferramentas e os conhecimentos necessários para </w:t>
      </w:r>
      <w:r w:rsidRPr="00953975">
        <w:rPr>
          <w:rFonts w:ascii="Arial" w:hAnsi="Arial" w:cs="Arial"/>
          <w:b/>
        </w:rPr>
        <w:t xml:space="preserve">responder às necessidades multifacetadas </w:t>
      </w:r>
      <w:r w:rsidRPr="00953975">
        <w:rPr>
          <w:rFonts w:ascii="Arial" w:hAnsi="Arial" w:cs="Arial"/>
        </w:rPr>
        <w:t xml:space="preserve">dos refugiados no seu novo futuro. As diversas competências e </w:t>
      </w:r>
      <w:r w:rsidR="00857A95" w:rsidRPr="00953975">
        <w:rPr>
          <w:rFonts w:ascii="Arial" w:hAnsi="Arial" w:cs="Arial"/>
        </w:rPr>
        <w:t>perspetivas</w:t>
      </w:r>
      <w:r w:rsidRPr="00953975">
        <w:rPr>
          <w:rFonts w:ascii="Arial" w:hAnsi="Arial" w:cs="Arial"/>
        </w:rPr>
        <w:t xml:space="preserve"> dos profissionais envolvidos no apoio aos refugiados sublinham o empenho coletivo em melhorar a saúde mental e uma integração </w:t>
      </w:r>
      <w:r w:rsidR="00E62F7D" w:rsidRPr="00953975">
        <w:rPr>
          <w:rFonts w:ascii="Arial" w:hAnsi="Arial" w:cs="Arial"/>
        </w:rPr>
        <w:t>bem-sucedida</w:t>
      </w:r>
      <w:r w:rsidRPr="00953975">
        <w:rPr>
          <w:rFonts w:ascii="Arial" w:hAnsi="Arial" w:cs="Arial"/>
        </w:rPr>
        <w:t>.</w:t>
      </w:r>
    </w:p>
    <w:p w14:paraId="5208C0FA" w14:textId="77777777" w:rsidR="00C43B79" w:rsidRPr="00953975" w:rsidRDefault="00C43B79" w:rsidP="004C0512">
      <w:pPr>
        <w:spacing w:after="0" w:line="276" w:lineRule="auto"/>
        <w:jc w:val="both"/>
        <w:rPr>
          <w:rFonts w:ascii="Arial" w:hAnsi="Arial" w:cs="Arial"/>
        </w:rPr>
      </w:pPr>
    </w:p>
    <w:p w14:paraId="5208C0FB" w14:textId="77777777" w:rsidR="00984733" w:rsidRPr="00953975" w:rsidRDefault="00984733">
      <w:pPr>
        <w:rPr>
          <w:rFonts w:ascii="Arial" w:hAnsi="Arial" w:cs="Arial"/>
        </w:rPr>
      </w:pPr>
      <w:r w:rsidRPr="00953975">
        <w:rPr>
          <w:rFonts w:ascii="Arial" w:hAnsi="Arial" w:cs="Arial"/>
        </w:rPr>
        <w:br w:type="page"/>
      </w:r>
    </w:p>
    <w:p w14:paraId="5208C0FC" w14:textId="77777777" w:rsidR="00FC5BED" w:rsidRPr="00953975" w:rsidRDefault="0085446E">
      <w:pPr>
        <w:pStyle w:val="Ttulo2"/>
        <w:spacing w:before="0" w:after="240" w:line="276" w:lineRule="auto"/>
        <w:rPr>
          <w:rFonts w:ascii="Arial" w:hAnsi="Arial" w:cs="Arial"/>
          <w:sz w:val="32"/>
          <w:szCs w:val="32"/>
        </w:rPr>
      </w:pPr>
      <w:bookmarkStart w:id="20" w:name="_Toc166421730"/>
      <w:r w:rsidRPr="00953975">
        <w:rPr>
          <w:rFonts w:ascii="Arial" w:hAnsi="Arial" w:cs="Arial"/>
          <w:sz w:val="32"/>
          <w:szCs w:val="32"/>
        </w:rPr>
        <w:lastRenderedPageBreak/>
        <w:t>5.3.</w:t>
      </w:r>
      <w:r w:rsidRPr="00953975">
        <w:rPr>
          <w:rFonts w:ascii="Arial" w:hAnsi="Arial" w:cs="Arial"/>
          <w:sz w:val="32"/>
          <w:szCs w:val="32"/>
        </w:rPr>
        <w:tab/>
      </w:r>
      <w:r w:rsidR="00A61EB9" w:rsidRPr="00953975">
        <w:rPr>
          <w:rFonts w:ascii="Arial" w:hAnsi="Arial" w:cs="Arial"/>
          <w:sz w:val="32"/>
          <w:szCs w:val="32"/>
        </w:rPr>
        <w:t>Recomendações</w:t>
      </w:r>
      <w:bookmarkEnd w:id="20"/>
    </w:p>
    <w:p w14:paraId="5208C0FD" w14:textId="0B1DBF74" w:rsidR="00FC5BED" w:rsidRPr="00953975" w:rsidRDefault="0085446E">
      <w:pPr>
        <w:spacing w:after="0" w:line="276" w:lineRule="auto"/>
        <w:jc w:val="both"/>
        <w:rPr>
          <w:rFonts w:ascii="Arial" w:hAnsi="Arial" w:cs="Arial"/>
          <w:color w:val="262626" w:themeColor="text1" w:themeTint="D9"/>
        </w:rPr>
      </w:pPr>
      <w:r w:rsidRPr="00953975">
        <w:rPr>
          <w:rFonts w:ascii="Arial" w:hAnsi="Arial" w:cs="Arial"/>
          <w:color w:val="262626" w:themeColor="text1" w:themeTint="D9"/>
        </w:rPr>
        <w:t xml:space="preserve">Com base nos resultados do inquérito, são propostas as seguintes recomendações para orientar o desenvolvimento do </w:t>
      </w:r>
      <w:r w:rsidR="0098026C" w:rsidRPr="00953975">
        <w:rPr>
          <w:rFonts w:ascii="Arial" w:hAnsi="Arial" w:cs="Arial"/>
          <w:color w:val="262626" w:themeColor="text1" w:themeTint="D9"/>
        </w:rPr>
        <w:t>Recurso</w:t>
      </w:r>
      <w:r w:rsidRPr="00953975">
        <w:rPr>
          <w:rFonts w:ascii="Arial" w:hAnsi="Arial" w:cs="Arial"/>
          <w:color w:val="262626" w:themeColor="text1" w:themeTint="D9"/>
        </w:rPr>
        <w:t xml:space="preserve"> </w:t>
      </w:r>
      <w:r w:rsidR="0098026C" w:rsidRPr="00953975">
        <w:rPr>
          <w:rFonts w:ascii="Arial" w:hAnsi="Arial" w:cs="Arial"/>
          <w:color w:val="262626" w:themeColor="text1" w:themeTint="D9"/>
        </w:rPr>
        <w:t>para</w:t>
      </w:r>
      <w:r w:rsidRPr="00953975">
        <w:rPr>
          <w:rFonts w:ascii="Arial" w:hAnsi="Arial" w:cs="Arial"/>
          <w:color w:val="262626" w:themeColor="text1" w:themeTint="D9"/>
        </w:rPr>
        <w:t xml:space="preserve"> Formadores:</w:t>
      </w:r>
    </w:p>
    <w:p w14:paraId="5208C0FE" w14:textId="77777777" w:rsidR="00C43B79" w:rsidRPr="00953975" w:rsidRDefault="00C43B79" w:rsidP="004C0512">
      <w:pPr>
        <w:spacing w:after="0" w:line="276" w:lineRule="auto"/>
        <w:jc w:val="both"/>
        <w:rPr>
          <w:rFonts w:ascii="Arial" w:hAnsi="Arial" w:cs="Arial"/>
          <w:color w:val="262626" w:themeColor="text1" w:themeTint="D9"/>
        </w:rPr>
      </w:pPr>
    </w:p>
    <w:p w14:paraId="5208C0FF" w14:textId="6D2C4330" w:rsidR="00FC5BED" w:rsidRPr="00953975" w:rsidRDefault="00FF1CFE">
      <w:pPr>
        <w:pStyle w:val="PargrafodaLista"/>
        <w:numPr>
          <w:ilvl w:val="0"/>
          <w:numId w:val="6"/>
        </w:numPr>
        <w:spacing w:after="0" w:line="276" w:lineRule="auto"/>
        <w:ind w:left="284" w:hanging="284"/>
        <w:jc w:val="both"/>
        <w:rPr>
          <w:rFonts w:ascii="Arial" w:hAnsi="Arial" w:cs="Arial"/>
        </w:rPr>
      </w:pPr>
      <w:r>
        <w:rPr>
          <w:rFonts w:ascii="Arial" w:hAnsi="Arial" w:cs="Arial"/>
          <w:b/>
          <w:color w:val="2E74B5" w:themeColor="accent1" w:themeShade="BF"/>
        </w:rPr>
        <w:t>d</w:t>
      </w:r>
      <w:r w:rsidR="0085446E" w:rsidRPr="00953975">
        <w:rPr>
          <w:rFonts w:ascii="Arial" w:hAnsi="Arial" w:cs="Arial"/>
          <w:b/>
          <w:color w:val="2E74B5" w:themeColor="accent1" w:themeShade="BF"/>
        </w:rPr>
        <w:t xml:space="preserve">esenvolver </w:t>
      </w:r>
      <w:r w:rsidR="00C43B79" w:rsidRPr="00953975">
        <w:rPr>
          <w:rFonts w:ascii="Arial" w:hAnsi="Arial" w:cs="Arial"/>
          <w:b/>
          <w:color w:val="2E74B5" w:themeColor="accent1" w:themeShade="BF"/>
        </w:rPr>
        <w:t>programas</w:t>
      </w:r>
      <w:r w:rsidR="0085446E" w:rsidRPr="00953975">
        <w:rPr>
          <w:rFonts w:ascii="Arial" w:hAnsi="Arial" w:cs="Arial"/>
          <w:b/>
          <w:color w:val="2E74B5" w:themeColor="accent1" w:themeShade="BF"/>
        </w:rPr>
        <w:t xml:space="preserve"> de formação </w:t>
      </w:r>
      <w:r w:rsidR="00C43B79" w:rsidRPr="00953975">
        <w:rPr>
          <w:rFonts w:ascii="Arial" w:hAnsi="Arial" w:cs="Arial"/>
          <w:b/>
          <w:color w:val="2E74B5" w:themeColor="accent1" w:themeShade="BF"/>
        </w:rPr>
        <w:t xml:space="preserve">abrangentes: </w:t>
      </w:r>
      <w:r w:rsidR="00C43B79" w:rsidRPr="00953975">
        <w:rPr>
          <w:rFonts w:ascii="Arial" w:hAnsi="Arial" w:cs="Arial"/>
        </w:rPr>
        <w:t xml:space="preserve">criar sessões de formação </w:t>
      </w:r>
      <w:r w:rsidR="0098026C" w:rsidRPr="00953975">
        <w:rPr>
          <w:rFonts w:ascii="Arial" w:hAnsi="Arial" w:cs="Arial"/>
        </w:rPr>
        <w:t>direcionadas</w:t>
      </w:r>
      <w:r w:rsidR="00C43B79" w:rsidRPr="00953975">
        <w:rPr>
          <w:rFonts w:ascii="Arial" w:hAnsi="Arial" w:cs="Arial"/>
        </w:rPr>
        <w:t xml:space="preserve"> que se centrem em práticas de ensino informadas sobre o trauma, primeiros socorros para o bem-estar mental e intervenções. Incorporar oportunidades de aprendizagem contínua e formação em competências culturais para melhorar as competências dos formadores no trabalho com refugiados.</w:t>
      </w:r>
      <w:r>
        <w:rPr>
          <w:rFonts w:ascii="Arial" w:hAnsi="Arial" w:cs="Arial"/>
        </w:rPr>
        <w:t>;</w:t>
      </w:r>
    </w:p>
    <w:p w14:paraId="5208C100" w14:textId="77777777" w:rsidR="00A61EB9" w:rsidRPr="00953975" w:rsidRDefault="00A61EB9" w:rsidP="004C0512">
      <w:pPr>
        <w:pStyle w:val="PargrafodaLista"/>
        <w:spacing w:after="0" w:line="276" w:lineRule="auto"/>
        <w:ind w:left="0"/>
        <w:jc w:val="both"/>
        <w:rPr>
          <w:rFonts w:ascii="Arial" w:hAnsi="Arial" w:cs="Arial"/>
          <w:color w:val="262626" w:themeColor="text1" w:themeTint="D9"/>
        </w:rPr>
      </w:pPr>
    </w:p>
    <w:p w14:paraId="5208C101" w14:textId="6EFDA8AA" w:rsidR="00FC5BED" w:rsidRPr="00953975" w:rsidRDefault="00FF1CFE">
      <w:pPr>
        <w:pStyle w:val="PargrafodaLista"/>
        <w:numPr>
          <w:ilvl w:val="0"/>
          <w:numId w:val="6"/>
        </w:numPr>
        <w:spacing w:after="0" w:line="276" w:lineRule="auto"/>
        <w:ind w:left="284" w:hanging="284"/>
        <w:jc w:val="both"/>
        <w:rPr>
          <w:rFonts w:ascii="Arial" w:hAnsi="Arial" w:cs="Arial"/>
        </w:rPr>
      </w:pPr>
      <w:r>
        <w:rPr>
          <w:rFonts w:ascii="Arial" w:hAnsi="Arial" w:cs="Arial"/>
          <w:b/>
          <w:color w:val="2E74B5" w:themeColor="accent1" w:themeShade="BF"/>
        </w:rPr>
        <w:t>a</w:t>
      </w:r>
      <w:r w:rsidR="0085446E" w:rsidRPr="00953975">
        <w:rPr>
          <w:rFonts w:ascii="Arial" w:hAnsi="Arial" w:cs="Arial"/>
          <w:b/>
          <w:color w:val="2E74B5" w:themeColor="accent1" w:themeShade="BF"/>
        </w:rPr>
        <w:t xml:space="preserve">umentar a sensibilização e o acesso aos </w:t>
      </w:r>
      <w:r w:rsidR="00C43B79" w:rsidRPr="00953975">
        <w:rPr>
          <w:rFonts w:ascii="Arial" w:hAnsi="Arial" w:cs="Arial"/>
          <w:b/>
          <w:color w:val="2E74B5" w:themeColor="accent1" w:themeShade="BF"/>
        </w:rPr>
        <w:t>recursos</w:t>
      </w:r>
      <w:r w:rsidR="0085446E" w:rsidRPr="00953975">
        <w:rPr>
          <w:rFonts w:ascii="Arial" w:hAnsi="Arial" w:cs="Arial"/>
          <w:color w:val="262626" w:themeColor="text1" w:themeTint="D9"/>
        </w:rPr>
        <w:t xml:space="preserve">: </w:t>
      </w:r>
      <w:r w:rsidR="00C43B79" w:rsidRPr="00953975">
        <w:rPr>
          <w:rFonts w:ascii="Arial" w:hAnsi="Arial" w:cs="Arial"/>
        </w:rPr>
        <w:t>fornecer aos formadores informações sobre os recursos disponíveis e as redes de apoio para ajudar os refugiados no seu percurso de integração. Incentivar a colaboração e promover parcerias com o governo e as ONG, centros de saúde, instituições de ensino e redes pessoais</w:t>
      </w:r>
      <w:r w:rsidR="00734380">
        <w:rPr>
          <w:rFonts w:ascii="Arial" w:hAnsi="Arial" w:cs="Arial"/>
        </w:rPr>
        <w:t>;</w:t>
      </w:r>
    </w:p>
    <w:p w14:paraId="5208C102" w14:textId="77777777" w:rsidR="00A61EB9" w:rsidRPr="00953975" w:rsidRDefault="00A61EB9" w:rsidP="004C0512">
      <w:pPr>
        <w:pStyle w:val="PargrafodaLista"/>
        <w:spacing w:after="0" w:line="276" w:lineRule="auto"/>
        <w:ind w:left="0"/>
        <w:rPr>
          <w:rFonts w:ascii="Arial" w:hAnsi="Arial" w:cs="Arial"/>
          <w:color w:val="262626" w:themeColor="text1" w:themeTint="D9"/>
        </w:rPr>
      </w:pPr>
    </w:p>
    <w:p w14:paraId="5208C103" w14:textId="7ECCD742" w:rsidR="00FC5BED" w:rsidRPr="00953975" w:rsidRDefault="00734380">
      <w:pPr>
        <w:pStyle w:val="PargrafodaLista"/>
        <w:numPr>
          <w:ilvl w:val="0"/>
          <w:numId w:val="6"/>
        </w:numPr>
        <w:spacing w:after="0" w:line="276" w:lineRule="auto"/>
        <w:ind w:left="284" w:hanging="284"/>
        <w:jc w:val="both"/>
        <w:rPr>
          <w:rFonts w:ascii="Arial" w:hAnsi="Arial" w:cs="Arial"/>
        </w:rPr>
      </w:pPr>
      <w:r>
        <w:rPr>
          <w:rFonts w:ascii="Arial" w:hAnsi="Arial" w:cs="Arial"/>
          <w:b/>
          <w:color w:val="2E74B5" w:themeColor="accent1" w:themeShade="BF"/>
        </w:rPr>
        <w:t>m</w:t>
      </w:r>
      <w:r w:rsidR="0085446E" w:rsidRPr="00953975">
        <w:rPr>
          <w:rFonts w:ascii="Arial" w:hAnsi="Arial" w:cs="Arial"/>
          <w:b/>
          <w:color w:val="2E74B5" w:themeColor="accent1" w:themeShade="BF"/>
        </w:rPr>
        <w:t xml:space="preserve">elhorar o conhecimento das </w:t>
      </w:r>
      <w:r w:rsidR="00C43B79" w:rsidRPr="00953975">
        <w:rPr>
          <w:rFonts w:ascii="Arial" w:hAnsi="Arial" w:cs="Arial"/>
          <w:b/>
          <w:color w:val="2E74B5" w:themeColor="accent1" w:themeShade="BF"/>
        </w:rPr>
        <w:t>práticas</w:t>
      </w:r>
      <w:r w:rsidR="0085446E" w:rsidRPr="00953975">
        <w:rPr>
          <w:rFonts w:ascii="Arial" w:hAnsi="Arial" w:cs="Arial"/>
          <w:b/>
          <w:color w:val="2E74B5" w:themeColor="accent1" w:themeShade="BF"/>
        </w:rPr>
        <w:t xml:space="preserve"> informadas sobre o trauma</w:t>
      </w:r>
      <w:r w:rsidR="0085446E" w:rsidRPr="00953975">
        <w:rPr>
          <w:rFonts w:ascii="Arial" w:hAnsi="Arial" w:cs="Arial"/>
          <w:color w:val="262626" w:themeColor="text1" w:themeTint="D9"/>
        </w:rPr>
        <w:t xml:space="preserve">: </w:t>
      </w:r>
      <w:r w:rsidR="00C43B79" w:rsidRPr="00953975">
        <w:rPr>
          <w:rFonts w:ascii="Arial" w:hAnsi="Arial" w:cs="Arial"/>
        </w:rPr>
        <w:t>oferecer oportunidades de desenvolvimento profissional em práticas de ensino informadas sobre o trauma, incluindo o acesso a ferramentas, estudos de casos e contactos para questões relacionadas com o trauma. Incorporar estratégias práticas de implementação e técnicas de autocuidado para os educadores promoverem o bem-estar mental</w:t>
      </w:r>
      <w:r>
        <w:rPr>
          <w:rFonts w:ascii="Arial" w:hAnsi="Arial" w:cs="Arial"/>
        </w:rPr>
        <w:t>;</w:t>
      </w:r>
    </w:p>
    <w:p w14:paraId="5208C104" w14:textId="77777777" w:rsidR="00A61EB9" w:rsidRPr="00953975" w:rsidRDefault="00A61EB9" w:rsidP="004C0512">
      <w:pPr>
        <w:pStyle w:val="PargrafodaLista"/>
        <w:spacing w:after="0" w:line="276" w:lineRule="auto"/>
        <w:ind w:left="0"/>
        <w:rPr>
          <w:rFonts w:ascii="Arial" w:hAnsi="Arial" w:cs="Arial"/>
          <w:color w:val="262626" w:themeColor="text1" w:themeTint="D9"/>
        </w:rPr>
      </w:pPr>
    </w:p>
    <w:p w14:paraId="5208C105" w14:textId="13188AA3" w:rsidR="00FC5BED" w:rsidRPr="00953975" w:rsidRDefault="00734380">
      <w:pPr>
        <w:pStyle w:val="PargrafodaLista"/>
        <w:numPr>
          <w:ilvl w:val="0"/>
          <w:numId w:val="6"/>
        </w:numPr>
        <w:spacing w:after="0" w:line="276" w:lineRule="auto"/>
        <w:ind w:left="284" w:hanging="284"/>
        <w:jc w:val="both"/>
        <w:rPr>
          <w:rFonts w:ascii="Arial" w:hAnsi="Arial" w:cs="Arial"/>
        </w:rPr>
      </w:pPr>
      <w:r>
        <w:rPr>
          <w:rFonts w:ascii="Arial" w:hAnsi="Arial" w:cs="Arial"/>
          <w:b/>
          <w:color w:val="2E74B5" w:themeColor="accent1" w:themeShade="BF"/>
        </w:rPr>
        <w:t>p</w:t>
      </w:r>
      <w:r w:rsidR="0085446E" w:rsidRPr="00953975">
        <w:rPr>
          <w:rFonts w:ascii="Arial" w:hAnsi="Arial" w:cs="Arial"/>
          <w:b/>
          <w:color w:val="2E74B5" w:themeColor="accent1" w:themeShade="BF"/>
        </w:rPr>
        <w:t xml:space="preserve">romover estratégias para criar </w:t>
      </w:r>
      <w:r w:rsidR="00C43B79" w:rsidRPr="00953975">
        <w:rPr>
          <w:rFonts w:ascii="Arial" w:hAnsi="Arial" w:cs="Arial"/>
          <w:b/>
          <w:color w:val="2E74B5" w:themeColor="accent1" w:themeShade="BF"/>
        </w:rPr>
        <w:t>ambientes</w:t>
      </w:r>
      <w:r w:rsidR="0085446E" w:rsidRPr="00953975">
        <w:rPr>
          <w:rFonts w:ascii="Arial" w:hAnsi="Arial" w:cs="Arial"/>
          <w:b/>
          <w:color w:val="2E74B5" w:themeColor="accent1" w:themeShade="BF"/>
        </w:rPr>
        <w:t xml:space="preserve"> de aprendizagem favoráveis</w:t>
      </w:r>
      <w:r w:rsidR="00C43B79" w:rsidRPr="00953975">
        <w:rPr>
          <w:rFonts w:ascii="Arial" w:hAnsi="Arial" w:cs="Arial"/>
          <w:b/>
          <w:color w:val="2E74B5" w:themeColor="accent1" w:themeShade="BF"/>
        </w:rPr>
        <w:t xml:space="preserve">: </w:t>
      </w:r>
      <w:r w:rsidR="00C43B79" w:rsidRPr="00953975">
        <w:rPr>
          <w:rFonts w:ascii="Arial" w:hAnsi="Arial" w:cs="Arial"/>
        </w:rPr>
        <w:t xml:space="preserve">encorajar os formadores a utilizar apoio individualizado, assistência linguística adicional e </w:t>
      </w:r>
      <w:r w:rsidR="008F1B2C" w:rsidRPr="00953975">
        <w:rPr>
          <w:rFonts w:ascii="Arial" w:hAnsi="Arial" w:cs="Arial"/>
        </w:rPr>
        <w:t>atividades</w:t>
      </w:r>
      <w:r w:rsidR="00C43B79" w:rsidRPr="00953975">
        <w:rPr>
          <w:rFonts w:ascii="Arial" w:hAnsi="Arial" w:cs="Arial"/>
        </w:rPr>
        <w:t xml:space="preserve"> culturais para criar um ambiente de aprendizagem inclusivo para os refugiados. Proporcionar desenvolvimento profissional contínuo e formação em sensibilidade cultural para enriquecer ainda mais as suas estratégias</w:t>
      </w:r>
      <w:r>
        <w:rPr>
          <w:rFonts w:ascii="Arial" w:hAnsi="Arial" w:cs="Arial"/>
        </w:rPr>
        <w:t>;</w:t>
      </w:r>
    </w:p>
    <w:p w14:paraId="5208C106" w14:textId="77777777" w:rsidR="00A61EB9" w:rsidRPr="00953975" w:rsidRDefault="00A61EB9" w:rsidP="004C0512">
      <w:pPr>
        <w:pStyle w:val="PargrafodaLista"/>
        <w:spacing w:after="0" w:line="276" w:lineRule="auto"/>
        <w:ind w:left="0"/>
        <w:rPr>
          <w:rFonts w:ascii="Arial" w:hAnsi="Arial" w:cs="Arial"/>
          <w:color w:val="262626" w:themeColor="text1" w:themeTint="D9"/>
        </w:rPr>
      </w:pPr>
    </w:p>
    <w:p w14:paraId="5208C107" w14:textId="274F9AA0" w:rsidR="00FC5BED" w:rsidRPr="00953975" w:rsidRDefault="00734380">
      <w:pPr>
        <w:pStyle w:val="PargrafodaLista"/>
        <w:numPr>
          <w:ilvl w:val="0"/>
          <w:numId w:val="6"/>
        </w:numPr>
        <w:spacing w:after="0" w:line="276" w:lineRule="auto"/>
        <w:ind w:left="284" w:hanging="284"/>
        <w:jc w:val="both"/>
        <w:rPr>
          <w:rFonts w:ascii="Arial" w:hAnsi="Arial" w:cs="Arial"/>
        </w:rPr>
      </w:pPr>
      <w:r>
        <w:rPr>
          <w:rFonts w:ascii="Arial" w:hAnsi="Arial" w:cs="Arial"/>
          <w:b/>
          <w:color w:val="2E74B5" w:themeColor="accent1" w:themeShade="BF"/>
        </w:rPr>
        <w:t>r</w:t>
      </w:r>
      <w:r w:rsidR="0085446E" w:rsidRPr="00953975">
        <w:rPr>
          <w:rFonts w:ascii="Arial" w:hAnsi="Arial" w:cs="Arial"/>
          <w:b/>
          <w:color w:val="2E74B5" w:themeColor="accent1" w:themeShade="BF"/>
        </w:rPr>
        <w:t xml:space="preserve">esponder às necessidades de formação para promover a compaixão e </w:t>
      </w:r>
      <w:r w:rsidR="00C43B79" w:rsidRPr="00953975">
        <w:rPr>
          <w:rFonts w:ascii="Arial" w:hAnsi="Arial" w:cs="Arial"/>
          <w:b/>
          <w:color w:val="2E74B5" w:themeColor="accent1" w:themeShade="BF"/>
        </w:rPr>
        <w:t>a compreensão</w:t>
      </w:r>
      <w:r w:rsidR="0085446E" w:rsidRPr="00953975">
        <w:rPr>
          <w:rFonts w:ascii="Arial" w:hAnsi="Arial" w:cs="Arial"/>
          <w:color w:val="262626" w:themeColor="text1" w:themeTint="D9"/>
        </w:rPr>
        <w:t xml:space="preserve">: </w:t>
      </w:r>
      <w:r w:rsidR="00C43B79" w:rsidRPr="00953975">
        <w:rPr>
          <w:rFonts w:ascii="Arial" w:hAnsi="Arial" w:cs="Arial"/>
        </w:rPr>
        <w:t xml:space="preserve">desenvolver programas de formação adaptados que incluam </w:t>
      </w:r>
      <w:r w:rsidR="008F1B2C" w:rsidRPr="00953975">
        <w:rPr>
          <w:rFonts w:ascii="Arial" w:hAnsi="Arial" w:cs="Arial"/>
        </w:rPr>
        <w:t>fatores</w:t>
      </w:r>
      <w:r w:rsidR="00C43B79" w:rsidRPr="00953975">
        <w:rPr>
          <w:rFonts w:ascii="Arial" w:hAnsi="Arial" w:cs="Arial"/>
        </w:rPr>
        <w:t xml:space="preserve"> culturais, estudos de casos de sucesso e conhecimentos históricos para melhorar a compreensão e a compaixão dos formadores pelos refugiados. Oferecer um equilíbrio de recursos, incluindo artigos, manuais e materiais </w:t>
      </w:r>
      <w:r w:rsidR="0054254B">
        <w:rPr>
          <w:rFonts w:ascii="Arial" w:hAnsi="Arial" w:cs="Arial"/>
        </w:rPr>
        <w:t>online</w:t>
      </w:r>
      <w:r w:rsidR="00C43B79" w:rsidRPr="00953975">
        <w:rPr>
          <w:rFonts w:ascii="Arial" w:hAnsi="Arial" w:cs="Arial"/>
        </w:rPr>
        <w:t xml:space="preserve"> para apoiar o seu desenvolvimento profissional.</w:t>
      </w:r>
    </w:p>
    <w:p w14:paraId="5208C108" w14:textId="77777777" w:rsidR="00C43B79" w:rsidRPr="00953975" w:rsidRDefault="00C43B79" w:rsidP="004C0512">
      <w:pPr>
        <w:spacing w:after="0" w:line="276" w:lineRule="auto"/>
        <w:jc w:val="both"/>
        <w:rPr>
          <w:rFonts w:ascii="Arial" w:hAnsi="Arial" w:cs="Arial"/>
          <w:color w:val="262626" w:themeColor="text1" w:themeTint="D9"/>
        </w:rPr>
      </w:pPr>
    </w:p>
    <w:p w14:paraId="5208C109" w14:textId="556358D6" w:rsidR="00FC5BED" w:rsidRDefault="0085446E">
      <w:pPr>
        <w:spacing w:after="0" w:line="276" w:lineRule="auto"/>
        <w:jc w:val="both"/>
        <w:rPr>
          <w:rFonts w:ascii="Arial" w:hAnsi="Arial" w:cs="Arial"/>
          <w:b/>
          <w:color w:val="262626" w:themeColor="text1" w:themeTint="D9"/>
        </w:rPr>
      </w:pPr>
      <w:r w:rsidRPr="00953975">
        <w:rPr>
          <w:rFonts w:ascii="Arial" w:hAnsi="Arial" w:cs="Arial"/>
          <w:b/>
          <w:color w:val="262626" w:themeColor="text1" w:themeTint="D9"/>
        </w:rPr>
        <w:t xml:space="preserve">Ao implementar estas recomendações, o projeto Erasmus+ New Future </w:t>
      </w:r>
      <w:r w:rsidR="00A61EB9" w:rsidRPr="00953975">
        <w:rPr>
          <w:rFonts w:ascii="Arial" w:hAnsi="Arial" w:cs="Arial"/>
          <w:b/>
          <w:color w:val="262626" w:themeColor="text1" w:themeTint="D9"/>
        </w:rPr>
        <w:t xml:space="preserve">- For </w:t>
      </w:r>
      <w:proofErr w:type="spellStart"/>
      <w:r w:rsidR="00A61EB9" w:rsidRPr="00953975">
        <w:rPr>
          <w:rFonts w:ascii="Arial" w:hAnsi="Arial" w:cs="Arial"/>
          <w:b/>
          <w:color w:val="262626" w:themeColor="text1" w:themeTint="D9"/>
        </w:rPr>
        <w:t>the</w:t>
      </w:r>
      <w:proofErr w:type="spellEnd"/>
      <w:r w:rsidR="00A61EB9" w:rsidRPr="00953975">
        <w:rPr>
          <w:rFonts w:ascii="Arial" w:hAnsi="Arial" w:cs="Arial"/>
          <w:b/>
          <w:color w:val="262626" w:themeColor="text1" w:themeTint="D9"/>
        </w:rPr>
        <w:t xml:space="preserve"> </w:t>
      </w:r>
      <w:proofErr w:type="spellStart"/>
      <w:r w:rsidRPr="00953975">
        <w:rPr>
          <w:rFonts w:ascii="Arial" w:hAnsi="Arial" w:cs="Arial"/>
          <w:b/>
          <w:color w:val="262626" w:themeColor="text1" w:themeTint="D9"/>
        </w:rPr>
        <w:t>better</w:t>
      </w:r>
      <w:proofErr w:type="spellEnd"/>
      <w:r w:rsidRPr="00953975">
        <w:rPr>
          <w:rFonts w:ascii="Arial" w:hAnsi="Arial" w:cs="Arial"/>
          <w:b/>
          <w:color w:val="262626" w:themeColor="text1" w:themeTint="D9"/>
        </w:rPr>
        <w:t xml:space="preserve"> mental </w:t>
      </w:r>
      <w:proofErr w:type="spellStart"/>
      <w:r w:rsidRPr="00953975">
        <w:rPr>
          <w:rFonts w:ascii="Arial" w:hAnsi="Arial" w:cs="Arial"/>
          <w:b/>
          <w:color w:val="262626" w:themeColor="text1" w:themeTint="D9"/>
        </w:rPr>
        <w:t>well-being</w:t>
      </w:r>
      <w:proofErr w:type="spellEnd"/>
      <w:r w:rsidRPr="00953975">
        <w:rPr>
          <w:rFonts w:ascii="Arial" w:hAnsi="Arial" w:cs="Arial"/>
          <w:b/>
          <w:color w:val="262626" w:themeColor="text1" w:themeTint="D9"/>
        </w:rPr>
        <w:t xml:space="preserve"> for </w:t>
      </w:r>
      <w:proofErr w:type="spellStart"/>
      <w:r w:rsidRPr="00953975">
        <w:rPr>
          <w:rFonts w:ascii="Arial" w:hAnsi="Arial" w:cs="Arial"/>
          <w:b/>
          <w:color w:val="262626" w:themeColor="text1" w:themeTint="D9"/>
        </w:rPr>
        <w:t>refugees</w:t>
      </w:r>
      <w:proofErr w:type="spellEnd"/>
      <w:r w:rsidRPr="00953975">
        <w:rPr>
          <w:rFonts w:ascii="Arial" w:hAnsi="Arial" w:cs="Arial"/>
          <w:b/>
          <w:color w:val="262626" w:themeColor="text1" w:themeTint="D9"/>
        </w:rPr>
        <w:t xml:space="preserve"> in </w:t>
      </w:r>
      <w:proofErr w:type="spellStart"/>
      <w:r w:rsidRPr="00953975">
        <w:rPr>
          <w:rFonts w:ascii="Arial" w:hAnsi="Arial" w:cs="Arial"/>
          <w:b/>
          <w:color w:val="262626" w:themeColor="text1" w:themeTint="D9"/>
        </w:rPr>
        <w:t>their</w:t>
      </w:r>
      <w:proofErr w:type="spellEnd"/>
      <w:r w:rsidRPr="00953975">
        <w:rPr>
          <w:rFonts w:ascii="Arial" w:hAnsi="Arial" w:cs="Arial"/>
          <w:b/>
          <w:color w:val="262626" w:themeColor="text1" w:themeTint="D9"/>
        </w:rPr>
        <w:t xml:space="preserve"> </w:t>
      </w:r>
      <w:proofErr w:type="spellStart"/>
      <w:r w:rsidRPr="00953975">
        <w:rPr>
          <w:rFonts w:ascii="Arial" w:hAnsi="Arial" w:cs="Arial"/>
          <w:b/>
          <w:color w:val="262626" w:themeColor="text1" w:themeTint="D9"/>
        </w:rPr>
        <w:t>new</w:t>
      </w:r>
      <w:proofErr w:type="spellEnd"/>
      <w:r w:rsidRPr="00953975">
        <w:rPr>
          <w:rFonts w:ascii="Arial" w:hAnsi="Arial" w:cs="Arial"/>
          <w:b/>
          <w:color w:val="262626" w:themeColor="text1" w:themeTint="D9"/>
        </w:rPr>
        <w:t xml:space="preserve"> future pode promover a sua missão de apoiar os refugiados a alcançar uma melhor saúde </w:t>
      </w:r>
      <w:r w:rsidR="00A61EB9" w:rsidRPr="00953975">
        <w:rPr>
          <w:rFonts w:ascii="Arial" w:hAnsi="Arial" w:cs="Arial"/>
          <w:b/>
          <w:color w:val="262626" w:themeColor="text1" w:themeTint="D9"/>
        </w:rPr>
        <w:t>mental</w:t>
      </w:r>
      <w:r w:rsidR="00650835" w:rsidRPr="00953975">
        <w:rPr>
          <w:rFonts w:ascii="Arial" w:hAnsi="Arial" w:cs="Arial"/>
          <w:b/>
          <w:color w:val="262626" w:themeColor="text1" w:themeTint="D9"/>
        </w:rPr>
        <w:t xml:space="preserve"> e </w:t>
      </w:r>
      <w:r w:rsidR="00A61EB9" w:rsidRPr="00953975">
        <w:rPr>
          <w:rFonts w:ascii="Arial" w:hAnsi="Arial" w:cs="Arial"/>
          <w:b/>
          <w:color w:val="262626" w:themeColor="text1" w:themeTint="D9"/>
        </w:rPr>
        <w:t>bem-estar</w:t>
      </w:r>
      <w:r w:rsidRPr="00953975">
        <w:rPr>
          <w:rFonts w:ascii="Arial" w:hAnsi="Arial" w:cs="Arial"/>
          <w:b/>
          <w:color w:val="262626" w:themeColor="text1" w:themeTint="D9"/>
        </w:rPr>
        <w:t xml:space="preserve"> mental e uma integração </w:t>
      </w:r>
      <w:r w:rsidR="009E22C7" w:rsidRPr="00953975">
        <w:rPr>
          <w:rFonts w:ascii="Arial" w:hAnsi="Arial" w:cs="Arial"/>
          <w:b/>
          <w:color w:val="262626" w:themeColor="text1" w:themeTint="D9"/>
        </w:rPr>
        <w:t>bem-sucedida</w:t>
      </w:r>
      <w:r w:rsidRPr="00953975">
        <w:rPr>
          <w:rFonts w:ascii="Arial" w:hAnsi="Arial" w:cs="Arial"/>
          <w:b/>
          <w:color w:val="262626" w:themeColor="text1" w:themeTint="D9"/>
        </w:rPr>
        <w:t xml:space="preserve"> na sociedade. </w:t>
      </w:r>
    </w:p>
    <w:p w14:paraId="76D16981" w14:textId="77777777" w:rsidR="0054254B" w:rsidRPr="00953975" w:rsidRDefault="0054254B">
      <w:pPr>
        <w:spacing w:after="0" w:line="276" w:lineRule="auto"/>
        <w:jc w:val="both"/>
        <w:rPr>
          <w:rFonts w:ascii="Arial" w:hAnsi="Arial" w:cs="Arial"/>
          <w:b/>
          <w:color w:val="262626" w:themeColor="text1" w:themeTint="D9"/>
        </w:rPr>
      </w:pPr>
    </w:p>
    <w:p w14:paraId="5208C10A" w14:textId="3399BC97" w:rsidR="00FC5BED" w:rsidRPr="00953975" w:rsidRDefault="0085446E">
      <w:pPr>
        <w:spacing w:after="0" w:line="276" w:lineRule="auto"/>
        <w:jc w:val="both"/>
        <w:rPr>
          <w:rFonts w:ascii="Arial" w:hAnsi="Arial" w:cs="Arial"/>
          <w:b/>
          <w:color w:val="262626" w:themeColor="text1" w:themeTint="D9"/>
        </w:rPr>
      </w:pPr>
      <w:r w:rsidRPr="00953975">
        <w:rPr>
          <w:rFonts w:ascii="Arial" w:hAnsi="Arial" w:cs="Arial"/>
          <w:b/>
          <w:color w:val="262626" w:themeColor="text1" w:themeTint="D9"/>
        </w:rPr>
        <w:t xml:space="preserve">O </w:t>
      </w:r>
      <w:r w:rsidR="009E22C7" w:rsidRPr="00953975">
        <w:rPr>
          <w:rFonts w:ascii="Arial" w:hAnsi="Arial" w:cs="Arial"/>
          <w:b/>
          <w:color w:val="262626" w:themeColor="text1" w:themeTint="D9"/>
        </w:rPr>
        <w:t>Recurso para</w:t>
      </w:r>
      <w:r w:rsidRPr="00953975">
        <w:rPr>
          <w:rFonts w:ascii="Arial" w:hAnsi="Arial" w:cs="Arial"/>
          <w:b/>
          <w:color w:val="262626" w:themeColor="text1" w:themeTint="D9"/>
        </w:rPr>
        <w:t xml:space="preserve"> Formadores </w:t>
      </w:r>
      <w:r w:rsidR="00A61EB9" w:rsidRPr="00953975">
        <w:rPr>
          <w:rFonts w:ascii="Arial" w:hAnsi="Arial" w:cs="Arial"/>
          <w:b/>
          <w:color w:val="262626" w:themeColor="text1" w:themeTint="D9"/>
        </w:rPr>
        <w:t xml:space="preserve">baseado neste inquérito </w:t>
      </w:r>
      <w:r w:rsidRPr="00953975">
        <w:rPr>
          <w:rFonts w:ascii="Arial" w:hAnsi="Arial" w:cs="Arial"/>
          <w:b/>
          <w:color w:val="262626" w:themeColor="text1" w:themeTint="D9"/>
        </w:rPr>
        <w:t>servirá como um recurso valioso para os profissionais que trabalham com refugiados, promovendo abordagens holísticas ao bem-estar mental e facilitando a transição bem</w:t>
      </w:r>
      <w:r w:rsidR="009E22C7" w:rsidRPr="00953975">
        <w:rPr>
          <w:rFonts w:ascii="Arial" w:hAnsi="Arial" w:cs="Arial"/>
          <w:b/>
          <w:color w:val="262626" w:themeColor="text1" w:themeTint="D9"/>
        </w:rPr>
        <w:t>-</w:t>
      </w:r>
      <w:r w:rsidRPr="00953975">
        <w:rPr>
          <w:rFonts w:ascii="Arial" w:hAnsi="Arial" w:cs="Arial"/>
          <w:b/>
          <w:color w:val="262626" w:themeColor="text1" w:themeTint="D9"/>
        </w:rPr>
        <w:t>sucedida dos refugiados para as suas novas comunidades.</w:t>
      </w:r>
    </w:p>
    <w:p w14:paraId="5208C10E" w14:textId="77777777" w:rsidR="00FC5BED" w:rsidRPr="00953975" w:rsidRDefault="0085446E">
      <w:pPr>
        <w:pStyle w:val="Ttulo1"/>
        <w:numPr>
          <w:ilvl w:val="0"/>
          <w:numId w:val="1"/>
        </w:numPr>
        <w:spacing w:after="240" w:line="276" w:lineRule="auto"/>
        <w:ind w:left="709" w:hanging="709"/>
        <w:jc w:val="both"/>
        <w:rPr>
          <w:rFonts w:ascii="Arial" w:hAnsi="Arial" w:cs="Arial"/>
          <w:sz w:val="52"/>
          <w:szCs w:val="52"/>
        </w:rPr>
      </w:pPr>
      <w:bookmarkStart w:id="21" w:name="_Toc166421731"/>
      <w:r w:rsidRPr="00953975">
        <w:rPr>
          <w:rFonts w:ascii="Arial" w:hAnsi="Arial" w:cs="Arial"/>
          <w:sz w:val="52"/>
          <w:szCs w:val="52"/>
        </w:rPr>
        <w:lastRenderedPageBreak/>
        <w:t>Apêndice</w:t>
      </w:r>
      <w:bookmarkEnd w:id="21"/>
    </w:p>
    <w:p w14:paraId="5208C10F" w14:textId="77777777" w:rsidR="00FC5BED" w:rsidRPr="00953975" w:rsidRDefault="0085446E" w:rsidP="00873539">
      <w:pPr>
        <w:pStyle w:val="Ttulo"/>
        <w:spacing w:after="240" w:line="276" w:lineRule="auto"/>
        <w:jc w:val="both"/>
        <w:rPr>
          <w:rFonts w:ascii="Arial" w:hAnsi="Arial" w:cs="Arial"/>
          <w:color w:val="2E74B5" w:themeColor="accent1" w:themeShade="BF"/>
          <w:sz w:val="32"/>
          <w:szCs w:val="32"/>
          <w:lang w:val="pt-PT"/>
        </w:rPr>
      </w:pPr>
      <w:r w:rsidRPr="00953975">
        <w:rPr>
          <w:rFonts w:ascii="Arial" w:hAnsi="Arial" w:cs="Arial"/>
          <w:color w:val="2E74B5" w:themeColor="accent1" w:themeShade="BF"/>
          <w:sz w:val="32"/>
          <w:szCs w:val="32"/>
          <w:lang w:val="pt-PT"/>
        </w:rPr>
        <w:t>WP2 - QUESTIONÁRIO DE ANÁLISE DAS NECESSIDADES</w:t>
      </w:r>
    </w:p>
    <w:p w14:paraId="5208C110" w14:textId="77777777" w:rsidR="00FC5BED" w:rsidRPr="00953975" w:rsidRDefault="0085446E" w:rsidP="00873539">
      <w:pPr>
        <w:spacing w:after="0" w:line="276" w:lineRule="auto"/>
        <w:jc w:val="both"/>
        <w:rPr>
          <w:rFonts w:ascii="Arial" w:hAnsi="Arial" w:cs="Arial"/>
        </w:rPr>
      </w:pPr>
      <w:r w:rsidRPr="00953975">
        <w:rPr>
          <w:rFonts w:ascii="Arial" w:hAnsi="Arial" w:cs="Arial"/>
        </w:rPr>
        <w:t>Para uma melhor compreensão dos termos deste questionário, propomos as duas definições seguintes para preencher o relatório com mais exatidão:</w:t>
      </w:r>
    </w:p>
    <w:p w14:paraId="5208C111" w14:textId="77777777" w:rsidR="00CF4090" w:rsidRPr="00953975" w:rsidRDefault="00CF4090" w:rsidP="00873539">
      <w:pPr>
        <w:spacing w:after="0" w:line="276" w:lineRule="auto"/>
        <w:jc w:val="both"/>
        <w:rPr>
          <w:rFonts w:ascii="Arial" w:hAnsi="Arial" w:cs="Arial"/>
        </w:rPr>
      </w:pPr>
    </w:p>
    <w:p w14:paraId="5208C112" w14:textId="092F7E36" w:rsidR="00FC5BED" w:rsidRPr="00953975" w:rsidRDefault="00226C2E" w:rsidP="00226C2E">
      <w:pPr>
        <w:pStyle w:val="PargrafodaLista"/>
        <w:numPr>
          <w:ilvl w:val="0"/>
          <w:numId w:val="12"/>
        </w:numPr>
        <w:spacing w:after="0" w:line="276" w:lineRule="auto"/>
        <w:ind w:left="851" w:hanging="425"/>
        <w:jc w:val="both"/>
        <w:rPr>
          <w:rFonts w:ascii="Arial" w:hAnsi="Arial" w:cs="Arial"/>
        </w:rPr>
      </w:pPr>
      <w:r>
        <w:rPr>
          <w:rFonts w:ascii="Arial" w:hAnsi="Arial" w:cs="Arial"/>
          <w:b/>
        </w:rPr>
        <w:t>a</w:t>
      </w:r>
      <w:r w:rsidR="0085446E" w:rsidRPr="00953975">
        <w:rPr>
          <w:rFonts w:ascii="Arial" w:hAnsi="Arial" w:cs="Arial"/>
          <w:b/>
        </w:rPr>
        <w:t xml:space="preserve"> saúde mental </w:t>
      </w:r>
      <w:r w:rsidR="0085446E" w:rsidRPr="00953975">
        <w:rPr>
          <w:rFonts w:ascii="Arial" w:hAnsi="Arial" w:cs="Arial"/>
        </w:rPr>
        <w:t xml:space="preserve">refere-se ao estado das funções mentais de uma pessoa, envolvendo a ausência de perturbações ou doenças mentais como a depressão, a ansiedade, a esquizofrenia, </w:t>
      </w:r>
      <w:r w:rsidR="0085446E" w:rsidRPr="00226C2E">
        <w:rPr>
          <w:rFonts w:ascii="Arial" w:hAnsi="Arial" w:cs="Arial"/>
          <w:color w:val="262626" w:themeColor="text1" w:themeTint="D9"/>
        </w:rPr>
        <w:t>etc</w:t>
      </w:r>
      <w:r w:rsidR="0085446E" w:rsidRPr="00953975">
        <w:rPr>
          <w:rFonts w:ascii="Arial" w:hAnsi="Arial" w:cs="Arial"/>
        </w:rPr>
        <w:t>. Trata-se da forma como as pessoas pensam, sentem e se comportam e como lidam com as exigências da vida</w:t>
      </w:r>
      <w:r>
        <w:rPr>
          <w:rFonts w:ascii="Arial" w:hAnsi="Arial" w:cs="Arial"/>
        </w:rPr>
        <w:t>;</w:t>
      </w:r>
    </w:p>
    <w:p w14:paraId="5208C113" w14:textId="77777777" w:rsidR="00CF4090" w:rsidRPr="00953975" w:rsidRDefault="00CF4090" w:rsidP="00873539">
      <w:pPr>
        <w:spacing w:after="0" w:line="276" w:lineRule="auto"/>
        <w:jc w:val="both"/>
        <w:rPr>
          <w:rFonts w:ascii="Arial" w:hAnsi="Arial" w:cs="Arial"/>
        </w:rPr>
      </w:pPr>
    </w:p>
    <w:p w14:paraId="5208C114" w14:textId="7B45F3F8" w:rsidR="00FC5BED" w:rsidRPr="00953975" w:rsidRDefault="00226C2E" w:rsidP="00226C2E">
      <w:pPr>
        <w:pStyle w:val="PargrafodaLista"/>
        <w:numPr>
          <w:ilvl w:val="0"/>
          <w:numId w:val="12"/>
        </w:numPr>
        <w:spacing w:after="0" w:line="276" w:lineRule="auto"/>
        <w:ind w:left="851" w:hanging="425"/>
        <w:jc w:val="both"/>
        <w:rPr>
          <w:rFonts w:ascii="Arial" w:hAnsi="Arial" w:cs="Arial"/>
        </w:rPr>
      </w:pPr>
      <w:r>
        <w:rPr>
          <w:rFonts w:ascii="Arial" w:hAnsi="Arial" w:cs="Arial"/>
          <w:b/>
        </w:rPr>
        <w:t>o</w:t>
      </w:r>
      <w:r w:rsidR="0085446E" w:rsidRPr="00953975">
        <w:rPr>
          <w:rFonts w:ascii="Arial" w:hAnsi="Arial" w:cs="Arial"/>
          <w:b/>
        </w:rPr>
        <w:t xml:space="preserve"> bem-estar mental tem </w:t>
      </w:r>
      <w:r w:rsidR="0085446E" w:rsidRPr="00953975">
        <w:rPr>
          <w:rFonts w:ascii="Arial" w:hAnsi="Arial" w:cs="Arial"/>
        </w:rPr>
        <w:t xml:space="preserve">mais a ver com os </w:t>
      </w:r>
      <w:r w:rsidR="00527E12" w:rsidRPr="00953975">
        <w:rPr>
          <w:rFonts w:ascii="Arial" w:hAnsi="Arial" w:cs="Arial"/>
        </w:rPr>
        <w:t>aspetos</w:t>
      </w:r>
      <w:r w:rsidR="0085446E" w:rsidRPr="00953975">
        <w:rPr>
          <w:rFonts w:ascii="Arial" w:hAnsi="Arial" w:cs="Arial"/>
        </w:rPr>
        <w:t xml:space="preserve"> positivos do estado mental de uma pessoa. Não se trata apenas da ausência de doença mental, mas também da presença de qualidades positivas, como a capacidade de gerir o stress, sentir-se empenhado e com </w:t>
      </w:r>
      <w:r w:rsidR="00527E12" w:rsidRPr="00953975">
        <w:rPr>
          <w:rFonts w:ascii="Arial" w:hAnsi="Arial" w:cs="Arial"/>
        </w:rPr>
        <w:t>objetivos</w:t>
      </w:r>
      <w:r w:rsidR="0085446E" w:rsidRPr="00953975">
        <w:rPr>
          <w:rFonts w:ascii="Arial" w:hAnsi="Arial" w:cs="Arial"/>
        </w:rPr>
        <w:t>, e ter bons relacionamentos.</w:t>
      </w:r>
    </w:p>
    <w:p w14:paraId="5208C115" w14:textId="77777777" w:rsidR="001C01CF" w:rsidRPr="00953975" w:rsidRDefault="001C01CF" w:rsidP="00873539">
      <w:pPr>
        <w:jc w:val="both"/>
        <w:rPr>
          <w:rFonts w:ascii="Arial" w:hAnsi="Arial" w:cs="Arial"/>
        </w:rPr>
      </w:pPr>
    </w:p>
    <w:p w14:paraId="5208C116" w14:textId="77777777" w:rsidR="00FC5BED" w:rsidRPr="00953975" w:rsidRDefault="0085446E" w:rsidP="00873539">
      <w:pPr>
        <w:pStyle w:val="PargrafodaLista"/>
        <w:numPr>
          <w:ilvl w:val="0"/>
          <w:numId w:val="7"/>
        </w:numPr>
        <w:ind w:left="426" w:hanging="426"/>
        <w:jc w:val="both"/>
        <w:rPr>
          <w:rFonts w:ascii="Arial" w:hAnsi="Arial" w:cs="Arial"/>
          <w:b/>
        </w:rPr>
      </w:pPr>
      <w:r w:rsidRPr="00953975">
        <w:rPr>
          <w:rFonts w:ascii="Arial" w:hAnsi="Arial" w:cs="Arial"/>
          <w:b/>
        </w:rPr>
        <w:t>Recebeu alguma formação ou orientação específica sobre o trabalho com refugiados?</w:t>
      </w:r>
    </w:p>
    <w:p w14:paraId="5208C117" w14:textId="77777777" w:rsidR="00FC5BED" w:rsidRPr="00953975" w:rsidRDefault="0085446E" w:rsidP="00873539">
      <w:pPr>
        <w:pStyle w:val="PargrafodaLista"/>
        <w:numPr>
          <w:ilvl w:val="1"/>
          <w:numId w:val="9"/>
        </w:numPr>
        <w:ind w:left="709" w:hanging="283"/>
        <w:jc w:val="both"/>
        <w:rPr>
          <w:rFonts w:ascii="Arial" w:hAnsi="Arial" w:cs="Arial"/>
        </w:rPr>
      </w:pPr>
      <w:r w:rsidRPr="00953975">
        <w:rPr>
          <w:rFonts w:ascii="Arial" w:hAnsi="Arial" w:cs="Arial"/>
        </w:rPr>
        <w:t xml:space="preserve">Sim </w:t>
      </w:r>
    </w:p>
    <w:p w14:paraId="5208C118" w14:textId="77777777" w:rsidR="00FC5BED" w:rsidRPr="00953975" w:rsidRDefault="0085446E" w:rsidP="00873539">
      <w:pPr>
        <w:pStyle w:val="PargrafodaLista"/>
        <w:numPr>
          <w:ilvl w:val="1"/>
          <w:numId w:val="9"/>
        </w:numPr>
        <w:ind w:left="709" w:hanging="283"/>
        <w:jc w:val="both"/>
        <w:rPr>
          <w:rFonts w:ascii="Arial" w:hAnsi="Arial" w:cs="Arial"/>
        </w:rPr>
      </w:pPr>
      <w:r w:rsidRPr="00953975">
        <w:rPr>
          <w:rFonts w:ascii="Arial" w:hAnsi="Arial" w:cs="Arial"/>
        </w:rPr>
        <w:t>Não</w:t>
      </w:r>
    </w:p>
    <w:p w14:paraId="5208C119" w14:textId="356E6BAA" w:rsidR="00FC5BED" w:rsidRPr="00953975" w:rsidRDefault="0085446E" w:rsidP="00873539">
      <w:pPr>
        <w:pStyle w:val="PargrafodaLista"/>
        <w:numPr>
          <w:ilvl w:val="1"/>
          <w:numId w:val="9"/>
        </w:numPr>
        <w:ind w:left="709" w:hanging="283"/>
        <w:jc w:val="both"/>
        <w:rPr>
          <w:rFonts w:ascii="Arial" w:hAnsi="Arial" w:cs="Arial"/>
        </w:rPr>
      </w:pPr>
      <w:r w:rsidRPr="00953975">
        <w:rPr>
          <w:rFonts w:ascii="Arial" w:hAnsi="Arial" w:cs="Arial"/>
        </w:rPr>
        <w:t xml:space="preserve">Em caso afirmativo, especifique o tipo de formação/orientação que recebeu (por exemplo, </w:t>
      </w:r>
      <w:r w:rsidRPr="00226C2E">
        <w:rPr>
          <w:rFonts w:ascii="Arial" w:hAnsi="Arial" w:cs="Arial"/>
          <w:i/>
          <w:iCs/>
        </w:rPr>
        <w:t>workshops</w:t>
      </w:r>
      <w:r w:rsidRPr="00953975">
        <w:rPr>
          <w:rFonts w:ascii="Arial" w:hAnsi="Arial" w:cs="Arial"/>
        </w:rPr>
        <w:t xml:space="preserve">, seminários, cursos </w:t>
      </w:r>
      <w:r w:rsidR="00226C2E">
        <w:rPr>
          <w:rFonts w:ascii="Arial" w:hAnsi="Arial" w:cs="Arial"/>
        </w:rPr>
        <w:t>online</w:t>
      </w:r>
      <w:r w:rsidRPr="00953975">
        <w:rPr>
          <w:rFonts w:ascii="Arial" w:hAnsi="Arial" w:cs="Arial"/>
        </w:rPr>
        <w:t xml:space="preserve">, supervisão, etc.): ... </w:t>
      </w:r>
    </w:p>
    <w:p w14:paraId="5208C11A" w14:textId="77777777" w:rsidR="001C01CF" w:rsidRPr="00953975" w:rsidRDefault="001C01CF" w:rsidP="00873539">
      <w:pPr>
        <w:pStyle w:val="PargrafodaLista"/>
        <w:ind w:left="0"/>
        <w:jc w:val="both"/>
        <w:rPr>
          <w:rFonts w:ascii="Arial" w:hAnsi="Arial" w:cs="Arial"/>
        </w:rPr>
      </w:pPr>
    </w:p>
    <w:p w14:paraId="5208C11B" w14:textId="77777777" w:rsidR="00FC5BED" w:rsidRPr="00953975" w:rsidRDefault="0085446E" w:rsidP="00873539">
      <w:pPr>
        <w:pStyle w:val="PargrafodaLista"/>
        <w:numPr>
          <w:ilvl w:val="0"/>
          <w:numId w:val="7"/>
        </w:numPr>
        <w:ind w:left="426" w:hanging="426"/>
        <w:jc w:val="both"/>
        <w:rPr>
          <w:rFonts w:ascii="Arial" w:hAnsi="Arial" w:cs="Arial"/>
          <w:b/>
        </w:rPr>
      </w:pPr>
      <w:r w:rsidRPr="00953975">
        <w:rPr>
          <w:rFonts w:ascii="Arial" w:hAnsi="Arial" w:cs="Arial"/>
          <w:b/>
        </w:rPr>
        <w:t xml:space="preserve">Qual o seu grau de familiaridade com os desafios de saúde mental e/ou bem-estar mental enfrentados pelos refugiados em contextos de ensino profissional ou equivalente no seu país? </w:t>
      </w:r>
    </w:p>
    <w:p w14:paraId="5208C11C" w14:textId="77777777" w:rsidR="00FC5BED" w:rsidRPr="00953975" w:rsidRDefault="0085446E" w:rsidP="00873539">
      <w:pPr>
        <w:pStyle w:val="PargrafodaLista"/>
        <w:numPr>
          <w:ilvl w:val="0"/>
          <w:numId w:val="11"/>
        </w:numPr>
        <w:ind w:left="709" w:hanging="283"/>
        <w:jc w:val="both"/>
        <w:rPr>
          <w:rFonts w:ascii="Arial" w:hAnsi="Arial" w:cs="Arial"/>
        </w:rPr>
      </w:pPr>
      <w:r w:rsidRPr="00953975">
        <w:rPr>
          <w:rFonts w:ascii="Arial" w:hAnsi="Arial" w:cs="Arial"/>
        </w:rPr>
        <w:t xml:space="preserve">Muito confiante </w:t>
      </w:r>
    </w:p>
    <w:p w14:paraId="5208C11D" w14:textId="1E61E7D7" w:rsidR="00FC5BED" w:rsidRPr="00953975" w:rsidRDefault="00226C2E" w:rsidP="00873539">
      <w:pPr>
        <w:pStyle w:val="PargrafodaLista"/>
        <w:numPr>
          <w:ilvl w:val="0"/>
          <w:numId w:val="11"/>
        </w:numPr>
        <w:ind w:left="709" w:hanging="283"/>
        <w:jc w:val="both"/>
        <w:rPr>
          <w:rFonts w:ascii="Arial" w:hAnsi="Arial" w:cs="Arial"/>
        </w:rPr>
      </w:pPr>
      <w:r>
        <w:rPr>
          <w:rFonts w:ascii="Arial" w:hAnsi="Arial" w:cs="Arial"/>
        </w:rPr>
        <w:t>P</w:t>
      </w:r>
      <w:r w:rsidR="0085446E" w:rsidRPr="00953975">
        <w:rPr>
          <w:rFonts w:ascii="Arial" w:hAnsi="Arial" w:cs="Arial"/>
        </w:rPr>
        <w:t xml:space="preserve">ouco confiante </w:t>
      </w:r>
    </w:p>
    <w:p w14:paraId="5208C11E" w14:textId="77777777" w:rsidR="00FC5BED" w:rsidRPr="00953975" w:rsidRDefault="0085446E" w:rsidP="00873539">
      <w:pPr>
        <w:pStyle w:val="PargrafodaLista"/>
        <w:numPr>
          <w:ilvl w:val="0"/>
          <w:numId w:val="11"/>
        </w:numPr>
        <w:ind w:left="709" w:hanging="283"/>
        <w:jc w:val="both"/>
        <w:rPr>
          <w:rFonts w:ascii="Arial" w:hAnsi="Arial" w:cs="Arial"/>
        </w:rPr>
      </w:pPr>
      <w:r w:rsidRPr="00953975">
        <w:rPr>
          <w:rFonts w:ascii="Arial" w:hAnsi="Arial" w:cs="Arial"/>
        </w:rPr>
        <w:t xml:space="preserve">Não muito confiante </w:t>
      </w:r>
    </w:p>
    <w:p w14:paraId="5208C11F" w14:textId="77777777" w:rsidR="00FC5BED" w:rsidRPr="00953975" w:rsidRDefault="0085446E" w:rsidP="00873539">
      <w:pPr>
        <w:pStyle w:val="PargrafodaLista"/>
        <w:numPr>
          <w:ilvl w:val="0"/>
          <w:numId w:val="11"/>
        </w:numPr>
        <w:ind w:left="709" w:hanging="283"/>
        <w:jc w:val="both"/>
        <w:rPr>
          <w:rFonts w:ascii="Arial" w:hAnsi="Arial" w:cs="Arial"/>
        </w:rPr>
      </w:pPr>
      <w:r w:rsidRPr="00953975">
        <w:rPr>
          <w:rFonts w:ascii="Arial" w:hAnsi="Arial" w:cs="Arial"/>
        </w:rPr>
        <w:t>Nada confiante</w:t>
      </w:r>
    </w:p>
    <w:p w14:paraId="5208C120" w14:textId="77777777" w:rsidR="00FC5BED" w:rsidRPr="00953975" w:rsidRDefault="0085446E" w:rsidP="00873539">
      <w:pPr>
        <w:pStyle w:val="PargrafodaLista"/>
        <w:numPr>
          <w:ilvl w:val="0"/>
          <w:numId w:val="11"/>
        </w:numPr>
        <w:ind w:left="709" w:hanging="283"/>
        <w:jc w:val="both"/>
        <w:rPr>
          <w:rFonts w:ascii="Arial" w:hAnsi="Arial" w:cs="Arial"/>
        </w:rPr>
      </w:pPr>
      <w:r w:rsidRPr="00953975">
        <w:rPr>
          <w:rFonts w:ascii="Arial" w:hAnsi="Arial" w:cs="Arial"/>
        </w:rPr>
        <w:t>Se a ou b, descreva sucintamente os desafios que os refugiados enfrentam em contextos de ensino profissional: ...</w:t>
      </w:r>
    </w:p>
    <w:p w14:paraId="5208C121" w14:textId="77777777" w:rsidR="001C01CF" w:rsidRPr="00953975" w:rsidRDefault="001C01CF" w:rsidP="00873539">
      <w:pPr>
        <w:pStyle w:val="PargrafodaLista"/>
        <w:ind w:left="0"/>
        <w:jc w:val="both"/>
        <w:rPr>
          <w:rFonts w:ascii="Arial" w:hAnsi="Arial" w:cs="Arial"/>
        </w:rPr>
      </w:pPr>
    </w:p>
    <w:p w14:paraId="5208C122" w14:textId="77777777" w:rsidR="00FC5BED" w:rsidRPr="00953975" w:rsidRDefault="0085446E" w:rsidP="00873539">
      <w:pPr>
        <w:pStyle w:val="PargrafodaLista"/>
        <w:numPr>
          <w:ilvl w:val="0"/>
          <w:numId w:val="7"/>
        </w:numPr>
        <w:ind w:left="426" w:hanging="426"/>
        <w:jc w:val="both"/>
        <w:rPr>
          <w:rFonts w:ascii="Arial" w:hAnsi="Arial" w:cs="Arial"/>
          <w:b/>
        </w:rPr>
      </w:pPr>
      <w:r w:rsidRPr="00953975">
        <w:rPr>
          <w:rFonts w:ascii="Arial" w:hAnsi="Arial" w:cs="Arial"/>
          <w:b/>
        </w:rPr>
        <w:t>Até que ponto se sente confiante para identificar e avaliar problemas de saúde mental e/ou de bem-estar mental entre os refugiados?</w:t>
      </w:r>
    </w:p>
    <w:p w14:paraId="5208C123" w14:textId="77777777" w:rsidR="00FC5BED" w:rsidRPr="00953975" w:rsidRDefault="0085446E" w:rsidP="00873539">
      <w:pPr>
        <w:pStyle w:val="PargrafodaLista"/>
        <w:numPr>
          <w:ilvl w:val="0"/>
          <w:numId w:val="10"/>
        </w:numPr>
        <w:ind w:left="709" w:hanging="283"/>
        <w:jc w:val="both"/>
        <w:rPr>
          <w:rFonts w:ascii="Arial" w:hAnsi="Arial" w:cs="Arial"/>
        </w:rPr>
      </w:pPr>
      <w:r w:rsidRPr="00953975">
        <w:rPr>
          <w:rFonts w:ascii="Arial" w:hAnsi="Arial" w:cs="Arial"/>
        </w:rPr>
        <w:t xml:space="preserve">Muito confiante </w:t>
      </w:r>
    </w:p>
    <w:p w14:paraId="5208C124" w14:textId="48842EEF" w:rsidR="00FC5BED" w:rsidRPr="00953975" w:rsidRDefault="00226C2E" w:rsidP="00873539">
      <w:pPr>
        <w:pStyle w:val="PargrafodaLista"/>
        <w:numPr>
          <w:ilvl w:val="0"/>
          <w:numId w:val="10"/>
        </w:numPr>
        <w:ind w:left="709" w:hanging="283"/>
        <w:jc w:val="both"/>
        <w:rPr>
          <w:rFonts w:ascii="Arial" w:hAnsi="Arial" w:cs="Arial"/>
        </w:rPr>
      </w:pPr>
      <w:r>
        <w:rPr>
          <w:rFonts w:ascii="Arial" w:hAnsi="Arial" w:cs="Arial"/>
        </w:rPr>
        <w:t>P</w:t>
      </w:r>
      <w:r w:rsidR="0085446E" w:rsidRPr="00953975">
        <w:rPr>
          <w:rFonts w:ascii="Arial" w:hAnsi="Arial" w:cs="Arial"/>
        </w:rPr>
        <w:t xml:space="preserve">ouco confiante </w:t>
      </w:r>
    </w:p>
    <w:p w14:paraId="5208C125" w14:textId="77777777" w:rsidR="00FC5BED" w:rsidRPr="00953975" w:rsidRDefault="0085446E" w:rsidP="00873539">
      <w:pPr>
        <w:pStyle w:val="PargrafodaLista"/>
        <w:numPr>
          <w:ilvl w:val="0"/>
          <w:numId w:val="10"/>
        </w:numPr>
        <w:ind w:left="709" w:hanging="283"/>
        <w:jc w:val="both"/>
        <w:rPr>
          <w:rFonts w:ascii="Arial" w:hAnsi="Arial" w:cs="Arial"/>
        </w:rPr>
      </w:pPr>
      <w:r w:rsidRPr="00953975">
        <w:rPr>
          <w:rFonts w:ascii="Arial" w:hAnsi="Arial" w:cs="Arial"/>
        </w:rPr>
        <w:t xml:space="preserve">Não muito confiante </w:t>
      </w:r>
    </w:p>
    <w:p w14:paraId="5208C126" w14:textId="77777777" w:rsidR="00FC5BED" w:rsidRPr="00953975" w:rsidRDefault="0085446E" w:rsidP="00873539">
      <w:pPr>
        <w:pStyle w:val="PargrafodaLista"/>
        <w:numPr>
          <w:ilvl w:val="0"/>
          <w:numId w:val="10"/>
        </w:numPr>
        <w:ind w:left="709" w:hanging="283"/>
        <w:jc w:val="both"/>
        <w:rPr>
          <w:rFonts w:ascii="Arial" w:hAnsi="Arial" w:cs="Arial"/>
        </w:rPr>
      </w:pPr>
      <w:r w:rsidRPr="00953975">
        <w:rPr>
          <w:rFonts w:ascii="Arial" w:hAnsi="Arial" w:cs="Arial"/>
        </w:rPr>
        <w:t>Nada confiante</w:t>
      </w:r>
    </w:p>
    <w:p w14:paraId="5208C127" w14:textId="77777777" w:rsidR="00FC5BED" w:rsidRPr="00953975" w:rsidRDefault="0085446E" w:rsidP="00873539">
      <w:pPr>
        <w:pStyle w:val="PargrafodaLista"/>
        <w:numPr>
          <w:ilvl w:val="0"/>
          <w:numId w:val="10"/>
        </w:numPr>
        <w:ind w:left="709" w:hanging="283"/>
        <w:jc w:val="both"/>
        <w:rPr>
          <w:rFonts w:ascii="Arial" w:hAnsi="Arial" w:cs="Arial"/>
        </w:rPr>
      </w:pPr>
      <w:r w:rsidRPr="00953975">
        <w:rPr>
          <w:rFonts w:ascii="Arial" w:hAnsi="Arial" w:cs="Arial"/>
        </w:rPr>
        <w:t>Se a ou b, descreva brevemente os problemas de saúde mental que consegue identificar: ...</w:t>
      </w:r>
    </w:p>
    <w:p w14:paraId="5208C129" w14:textId="77777777" w:rsidR="00FC5BED" w:rsidRPr="00953975" w:rsidRDefault="0085446E" w:rsidP="00873539">
      <w:pPr>
        <w:pStyle w:val="PargrafodaLista"/>
        <w:numPr>
          <w:ilvl w:val="0"/>
          <w:numId w:val="7"/>
        </w:numPr>
        <w:ind w:left="426" w:hanging="426"/>
        <w:jc w:val="both"/>
        <w:rPr>
          <w:rFonts w:ascii="Arial" w:hAnsi="Arial" w:cs="Arial"/>
          <w:b/>
        </w:rPr>
      </w:pPr>
      <w:r w:rsidRPr="00953975">
        <w:rPr>
          <w:rFonts w:ascii="Arial" w:hAnsi="Arial" w:cs="Arial"/>
          <w:b/>
        </w:rPr>
        <w:lastRenderedPageBreak/>
        <w:t>Tem conhecimento dos recursos disponíveis para apoiar os refugiados com problemas de saúde mental e/ou bem-estar mental no seu estabelecimento de ensino profissional ou equivalente no seu país?</w:t>
      </w:r>
    </w:p>
    <w:p w14:paraId="5208C12A" w14:textId="77777777" w:rsidR="00FC5BED" w:rsidRPr="00953975" w:rsidRDefault="0085446E" w:rsidP="00873539">
      <w:pPr>
        <w:pStyle w:val="PargrafodaLista"/>
        <w:numPr>
          <w:ilvl w:val="0"/>
          <w:numId w:val="8"/>
        </w:numPr>
        <w:ind w:left="709" w:hanging="283"/>
        <w:jc w:val="both"/>
        <w:rPr>
          <w:rFonts w:ascii="Arial" w:hAnsi="Arial" w:cs="Arial"/>
        </w:rPr>
      </w:pPr>
      <w:r w:rsidRPr="00953975">
        <w:rPr>
          <w:rFonts w:ascii="Arial" w:hAnsi="Arial" w:cs="Arial"/>
        </w:rPr>
        <w:t>Sim</w:t>
      </w:r>
    </w:p>
    <w:p w14:paraId="5208C12B" w14:textId="77777777" w:rsidR="00FC5BED" w:rsidRPr="00953975" w:rsidRDefault="0085446E" w:rsidP="00873539">
      <w:pPr>
        <w:pStyle w:val="PargrafodaLista"/>
        <w:numPr>
          <w:ilvl w:val="0"/>
          <w:numId w:val="8"/>
        </w:numPr>
        <w:ind w:left="709" w:hanging="283"/>
        <w:jc w:val="both"/>
        <w:rPr>
          <w:rFonts w:ascii="Arial" w:hAnsi="Arial" w:cs="Arial"/>
        </w:rPr>
      </w:pPr>
      <w:r w:rsidRPr="00953975">
        <w:rPr>
          <w:rFonts w:ascii="Arial" w:hAnsi="Arial" w:cs="Arial"/>
        </w:rPr>
        <w:t>Não</w:t>
      </w:r>
    </w:p>
    <w:p w14:paraId="5208C12C" w14:textId="77777777" w:rsidR="00FC5BED" w:rsidRPr="00953975" w:rsidRDefault="0085446E" w:rsidP="00873539">
      <w:pPr>
        <w:pStyle w:val="PargrafodaLista"/>
        <w:numPr>
          <w:ilvl w:val="0"/>
          <w:numId w:val="8"/>
        </w:numPr>
        <w:ind w:left="709" w:hanging="283"/>
        <w:jc w:val="both"/>
        <w:rPr>
          <w:rFonts w:ascii="Arial" w:hAnsi="Arial" w:cs="Arial"/>
        </w:rPr>
      </w:pPr>
      <w:r w:rsidRPr="00953975">
        <w:rPr>
          <w:rFonts w:ascii="Arial" w:hAnsi="Arial" w:cs="Arial"/>
        </w:rPr>
        <w:t>Parcialmente - especificar: ...</w:t>
      </w:r>
    </w:p>
    <w:p w14:paraId="5208C12D" w14:textId="35A41423" w:rsidR="00FC5BED" w:rsidRPr="00953975" w:rsidRDefault="00712350" w:rsidP="00873539">
      <w:pPr>
        <w:pStyle w:val="PargrafodaLista"/>
        <w:numPr>
          <w:ilvl w:val="0"/>
          <w:numId w:val="8"/>
        </w:numPr>
        <w:ind w:left="709" w:hanging="283"/>
        <w:jc w:val="both"/>
        <w:rPr>
          <w:rFonts w:ascii="Arial" w:hAnsi="Arial" w:cs="Arial"/>
        </w:rPr>
      </w:pPr>
      <w:r w:rsidRPr="00953975">
        <w:rPr>
          <w:rFonts w:ascii="Arial" w:hAnsi="Arial" w:cs="Arial"/>
        </w:rPr>
        <w:t>Usando apenas a rede pessoal, no domínio de (especificar): ...</w:t>
      </w:r>
    </w:p>
    <w:p w14:paraId="5208C12E" w14:textId="77777777" w:rsidR="001C01CF" w:rsidRPr="00953975" w:rsidRDefault="001C01CF" w:rsidP="00873539">
      <w:pPr>
        <w:pStyle w:val="PargrafodaLista"/>
        <w:ind w:left="0"/>
        <w:jc w:val="both"/>
        <w:rPr>
          <w:rFonts w:ascii="Arial" w:hAnsi="Arial" w:cs="Arial"/>
        </w:rPr>
      </w:pPr>
    </w:p>
    <w:p w14:paraId="5208C12F" w14:textId="77777777" w:rsidR="00FC5BED" w:rsidRPr="00953975" w:rsidRDefault="0085446E" w:rsidP="00873539">
      <w:pPr>
        <w:pStyle w:val="PargrafodaLista"/>
        <w:numPr>
          <w:ilvl w:val="0"/>
          <w:numId w:val="7"/>
        </w:numPr>
        <w:spacing w:after="0"/>
        <w:ind w:left="425" w:hanging="425"/>
        <w:jc w:val="both"/>
        <w:rPr>
          <w:rFonts w:ascii="Arial" w:hAnsi="Arial" w:cs="Arial"/>
          <w:b/>
        </w:rPr>
      </w:pPr>
      <w:r w:rsidRPr="00953975">
        <w:rPr>
          <w:rFonts w:ascii="Arial" w:hAnsi="Arial" w:cs="Arial"/>
          <w:b/>
        </w:rPr>
        <w:t>Qual o seu grau de conhecimento sobre as práticas de ensino informadas sobre o trauma e o seu significado no trabalho com refugiados?</w:t>
      </w:r>
    </w:p>
    <w:p w14:paraId="5208C130" w14:textId="372FEF5F" w:rsidR="00FC5BED" w:rsidRPr="00953975" w:rsidRDefault="0085446E" w:rsidP="00873539">
      <w:pPr>
        <w:ind w:left="709" w:hanging="283"/>
        <w:contextualSpacing/>
        <w:jc w:val="both"/>
        <w:rPr>
          <w:rFonts w:ascii="Arial" w:hAnsi="Arial" w:cs="Arial"/>
        </w:rPr>
      </w:pPr>
      <w:r w:rsidRPr="00953975">
        <w:rPr>
          <w:rFonts w:ascii="Arial" w:hAnsi="Arial" w:cs="Arial"/>
        </w:rPr>
        <w:t>a) Muito conhec</w:t>
      </w:r>
      <w:r w:rsidR="003A573A" w:rsidRPr="00953975">
        <w:rPr>
          <w:rFonts w:ascii="Arial" w:hAnsi="Arial" w:cs="Arial"/>
        </w:rPr>
        <w:t>imento</w:t>
      </w:r>
    </w:p>
    <w:p w14:paraId="5208C131" w14:textId="18ABFE9F" w:rsidR="00FC5BED" w:rsidRPr="00953975" w:rsidRDefault="0085446E" w:rsidP="00873539">
      <w:pPr>
        <w:ind w:left="709" w:hanging="283"/>
        <w:contextualSpacing/>
        <w:jc w:val="both"/>
        <w:rPr>
          <w:rFonts w:ascii="Arial" w:hAnsi="Arial" w:cs="Arial"/>
        </w:rPr>
      </w:pPr>
      <w:r w:rsidRPr="00953975">
        <w:rPr>
          <w:rFonts w:ascii="Arial" w:hAnsi="Arial" w:cs="Arial"/>
        </w:rPr>
        <w:t xml:space="preserve">b) </w:t>
      </w:r>
      <w:r w:rsidR="005C7894" w:rsidRPr="00953975">
        <w:rPr>
          <w:rFonts w:ascii="Arial" w:hAnsi="Arial" w:cs="Arial"/>
        </w:rPr>
        <w:t>A</w:t>
      </w:r>
      <w:r w:rsidRPr="00953975">
        <w:rPr>
          <w:rFonts w:ascii="Arial" w:hAnsi="Arial" w:cs="Arial"/>
        </w:rPr>
        <w:t xml:space="preserve">lgum conhecimento </w:t>
      </w:r>
    </w:p>
    <w:p w14:paraId="5208C132" w14:textId="6772CA74" w:rsidR="00FC5BED" w:rsidRPr="00953975" w:rsidRDefault="0085446E" w:rsidP="00873539">
      <w:pPr>
        <w:ind w:left="709" w:hanging="283"/>
        <w:contextualSpacing/>
        <w:jc w:val="both"/>
        <w:rPr>
          <w:rFonts w:ascii="Arial" w:hAnsi="Arial" w:cs="Arial"/>
        </w:rPr>
      </w:pPr>
      <w:r w:rsidRPr="00953975">
        <w:rPr>
          <w:rFonts w:ascii="Arial" w:hAnsi="Arial" w:cs="Arial"/>
        </w:rPr>
        <w:t>c) Pouco conhec</w:t>
      </w:r>
      <w:r w:rsidR="005C7894" w:rsidRPr="00953975">
        <w:rPr>
          <w:rFonts w:ascii="Arial" w:hAnsi="Arial" w:cs="Arial"/>
        </w:rPr>
        <w:t>imento</w:t>
      </w:r>
    </w:p>
    <w:p w14:paraId="5208C133" w14:textId="301DD623" w:rsidR="00FC5BED" w:rsidRPr="00953975" w:rsidRDefault="0085446E" w:rsidP="00873539">
      <w:pPr>
        <w:ind w:left="709" w:hanging="283"/>
        <w:contextualSpacing/>
        <w:jc w:val="both"/>
        <w:rPr>
          <w:rFonts w:ascii="Arial" w:hAnsi="Arial" w:cs="Arial"/>
        </w:rPr>
      </w:pPr>
      <w:r w:rsidRPr="00953975">
        <w:rPr>
          <w:rFonts w:ascii="Arial" w:hAnsi="Arial" w:cs="Arial"/>
        </w:rPr>
        <w:t xml:space="preserve">d) </w:t>
      </w:r>
      <w:r w:rsidR="009E3D66" w:rsidRPr="00953975">
        <w:rPr>
          <w:rFonts w:ascii="Arial" w:hAnsi="Arial" w:cs="Arial"/>
        </w:rPr>
        <w:t>Sem</w:t>
      </w:r>
      <w:r w:rsidRPr="00953975">
        <w:rPr>
          <w:rFonts w:ascii="Arial" w:hAnsi="Arial" w:cs="Arial"/>
        </w:rPr>
        <w:t xml:space="preserve"> qualquer conhecimento</w:t>
      </w:r>
    </w:p>
    <w:p w14:paraId="5208C134" w14:textId="77777777" w:rsidR="00FC5BED" w:rsidRPr="00953975" w:rsidRDefault="0085446E" w:rsidP="00873539">
      <w:pPr>
        <w:ind w:left="709" w:hanging="283"/>
        <w:contextualSpacing/>
        <w:jc w:val="both"/>
        <w:rPr>
          <w:rFonts w:ascii="Arial" w:hAnsi="Arial" w:cs="Arial"/>
        </w:rPr>
      </w:pPr>
      <w:r w:rsidRPr="00953975">
        <w:rPr>
          <w:rFonts w:ascii="Arial" w:hAnsi="Arial" w:cs="Arial"/>
        </w:rPr>
        <w:t xml:space="preserve">e) Se b, c ou d, gostaria de adquirir mais aptidões/competências especiais sobre práticas de ensino informadas pelo trauma na formação/trabalho com refugiados? </w:t>
      </w:r>
      <w:r w:rsidRPr="00953975">
        <w:rPr>
          <w:rFonts w:ascii="Arial" w:hAnsi="Arial" w:cs="Arial"/>
          <w:i/>
        </w:rPr>
        <w:t>Por favor, responda com sim ou não. Pode também especificar o que precisa em primeiro lugar nesta área:</w:t>
      </w:r>
      <w:r w:rsidRPr="00953975">
        <w:rPr>
          <w:rFonts w:ascii="Arial" w:hAnsi="Arial" w:cs="Arial"/>
        </w:rPr>
        <w:t xml:space="preserve"> ...</w:t>
      </w:r>
    </w:p>
    <w:p w14:paraId="5208C135" w14:textId="77777777" w:rsidR="00CF4090" w:rsidRPr="00953975" w:rsidRDefault="00CF4090" w:rsidP="00873539">
      <w:pPr>
        <w:pStyle w:val="PargrafodaLista"/>
        <w:ind w:left="0"/>
        <w:jc w:val="both"/>
        <w:rPr>
          <w:rFonts w:ascii="Arial" w:hAnsi="Arial" w:cs="Arial"/>
        </w:rPr>
      </w:pPr>
    </w:p>
    <w:p w14:paraId="5208C136" w14:textId="686E9DE9" w:rsidR="00FC5BED" w:rsidRPr="00953975" w:rsidRDefault="0085446E" w:rsidP="00873539">
      <w:pPr>
        <w:pStyle w:val="PargrafodaLista"/>
        <w:numPr>
          <w:ilvl w:val="0"/>
          <w:numId w:val="7"/>
        </w:numPr>
        <w:ind w:left="426" w:hanging="426"/>
        <w:jc w:val="both"/>
        <w:rPr>
          <w:rFonts w:ascii="Arial" w:hAnsi="Arial" w:cs="Arial"/>
          <w:b/>
        </w:rPr>
      </w:pPr>
      <w:r w:rsidRPr="00953975">
        <w:rPr>
          <w:rFonts w:ascii="Arial" w:hAnsi="Arial" w:cs="Arial"/>
          <w:b/>
        </w:rPr>
        <w:t xml:space="preserve">Que estratégias ou técnicas específicas utiliza atualmente para criar um ambiente de aprendizagem favorável aos refugiados? </w:t>
      </w:r>
      <w:r w:rsidRPr="00953975">
        <w:rPr>
          <w:rFonts w:ascii="Arial" w:hAnsi="Arial" w:cs="Arial"/>
          <w:b/>
          <w:i/>
        </w:rPr>
        <w:t xml:space="preserve">(Por favor, </w:t>
      </w:r>
      <w:r w:rsidR="00697B8B" w:rsidRPr="00953975">
        <w:rPr>
          <w:rFonts w:ascii="Arial" w:hAnsi="Arial" w:cs="Arial"/>
          <w:b/>
          <w:i/>
        </w:rPr>
        <w:t>selecione</w:t>
      </w:r>
      <w:r w:rsidRPr="00953975">
        <w:rPr>
          <w:rFonts w:ascii="Arial" w:hAnsi="Arial" w:cs="Arial"/>
          <w:b/>
          <w:i/>
        </w:rPr>
        <w:t xml:space="preserve"> todas as que se aplicam)</w:t>
      </w:r>
    </w:p>
    <w:p w14:paraId="5208C138" w14:textId="62A3A2C2"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Prest</w:t>
      </w:r>
      <w:r w:rsidR="008418DC" w:rsidRPr="00953975">
        <w:rPr>
          <w:rFonts w:ascii="Arial" w:hAnsi="Arial" w:cs="Arial"/>
        </w:rPr>
        <w:t>ar</w:t>
      </w:r>
      <w:r w:rsidRPr="00953975">
        <w:rPr>
          <w:rFonts w:ascii="Arial" w:hAnsi="Arial" w:cs="Arial"/>
        </w:rPr>
        <w:t xml:space="preserve"> apoio linguístico suplementar </w:t>
      </w:r>
    </w:p>
    <w:p w14:paraId="5208C139" w14:textId="5BE9BC00"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Incorpor</w:t>
      </w:r>
      <w:r w:rsidR="004C6E83" w:rsidRPr="00953975">
        <w:rPr>
          <w:rFonts w:ascii="Arial" w:hAnsi="Arial" w:cs="Arial"/>
        </w:rPr>
        <w:t>ar</w:t>
      </w:r>
      <w:r w:rsidRPr="00953975">
        <w:rPr>
          <w:rFonts w:ascii="Arial" w:hAnsi="Arial" w:cs="Arial"/>
        </w:rPr>
        <w:t xml:space="preserve"> </w:t>
      </w:r>
      <w:r w:rsidR="00697B8B" w:rsidRPr="00953975">
        <w:rPr>
          <w:rFonts w:ascii="Arial" w:hAnsi="Arial" w:cs="Arial"/>
        </w:rPr>
        <w:t>atividades</w:t>
      </w:r>
      <w:r w:rsidRPr="00953975">
        <w:rPr>
          <w:rFonts w:ascii="Arial" w:hAnsi="Arial" w:cs="Arial"/>
        </w:rPr>
        <w:t xml:space="preserve"> culturais e debates </w:t>
      </w:r>
    </w:p>
    <w:p w14:paraId="5208C13A"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 xml:space="preserve">Oferecer atenção e apoio individualizados </w:t>
      </w:r>
    </w:p>
    <w:p w14:paraId="5208C13B" w14:textId="20E0CA9A"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 xml:space="preserve">Promover o apoio </w:t>
      </w:r>
      <w:r w:rsidR="00653629" w:rsidRPr="00953975">
        <w:rPr>
          <w:rFonts w:ascii="Arial" w:hAnsi="Arial" w:cs="Arial"/>
        </w:rPr>
        <w:t>e colaboração</w:t>
      </w:r>
      <w:r w:rsidRPr="00953975">
        <w:rPr>
          <w:rFonts w:ascii="Arial" w:hAnsi="Arial" w:cs="Arial"/>
        </w:rPr>
        <w:t xml:space="preserve"> entre pares </w:t>
      </w:r>
    </w:p>
    <w:p w14:paraId="5208C13C" w14:textId="7E872F32"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 xml:space="preserve">Adaptar os métodos de ensino </w:t>
      </w:r>
      <w:r w:rsidR="00653629" w:rsidRPr="00953975">
        <w:rPr>
          <w:rFonts w:ascii="Arial" w:hAnsi="Arial" w:cs="Arial"/>
        </w:rPr>
        <w:t xml:space="preserve">para ter em conta </w:t>
      </w:r>
      <w:r w:rsidRPr="00953975">
        <w:rPr>
          <w:rFonts w:ascii="Arial" w:hAnsi="Arial" w:cs="Arial"/>
        </w:rPr>
        <w:t>os diferentes estilos de aprendizagem</w:t>
      </w:r>
    </w:p>
    <w:p w14:paraId="5208C13D" w14:textId="6FF94718"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 xml:space="preserve">Nenhum até hoje, porque... </w:t>
      </w:r>
      <w:r w:rsidRPr="00953975">
        <w:rPr>
          <w:rFonts w:ascii="Arial" w:hAnsi="Arial" w:cs="Arial"/>
          <w:i/>
        </w:rPr>
        <w:t xml:space="preserve">(forneça os seus próprios </w:t>
      </w:r>
      <w:r w:rsidR="00697B8B" w:rsidRPr="00953975">
        <w:rPr>
          <w:rFonts w:ascii="Arial" w:hAnsi="Arial" w:cs="Arial"/>
          <w:i/>
        </w:rPr>
        <w:t>aspetos</w:t>
      </w:r>
      <w:r w:rsidRPr="00953975">
        <w:rPr>
          <w:rFonts w:ascii="Arial" w:hAnsi="Arial" w:cs="Arial"/>
          <w:i/>
        </w:rPr>
        <w:t>)</w:t>
      </w:r>
      <w:r w:rsidRPr="00953975">
        <w:rPr>
          <w:rFonts w:ascii="Arial" w:hAnsi="Arial" w:cs="Arial"/>
        </w:rPr>
        <w:t xml:space="preserve">: .... </w:t>
      </w:r>
    </w:p>
    <w:p w14:paraId="5208C13E"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 xml:space="preserve">Outro </w:t>
      </w:r>
      <w:r w:rsidRPr="00953975">
        <w:rPr>
          <w:rFonts w:ascii="Arial" w:hAnsi="Arial" w:cs="Arial"/>
          <w:i/>
        </w:rPr>
        <w:t>(especificar)</w:t>
      </w:r>
      <w:r w:rsidRPr="00953975">
        <w:rPr>
          <w:rFonts w:ascii="Arial" w:hAnsi="Arial" w:cs="Arial"/>
        </w:rPr>
        <w:t>: ....</w:t>
      </w:r>
    </w:p>
    <w:p w14:paraId="5208C13F" w14:textId="77777777" w:rsidR="001C01CF" w:rsidRPr="00953975" w:rsidRDefault="001C01CF" w:rsidP="00873539">
      <w:pPr>
        <w:pStyle w:val="PargrafodaLista"/>
        <w:ind w:left="0"/>
        <w:jc w:val="both"/>
        <w:rPr>
          <w:rFonts w:ascii="Arial" w:hAnsi="Arial" w:cs="Arial"/>
        </w:rPr>
      </w:pPr>
    </w:p>
    <w:p w14:paraId="5208C140" w14:textId="72313D32" w:rsidR="00FC5BED" w:rsidRPr="00953975" w:rsidRDefault="0085446E" w:rsidP="00873539">
      <w:pPr>
        <w:pStyle w:val="PargrafodaLista"/>
        <w:numPr>
          <w:ilvl w:val="0"/>
          <w:numId w:val="7"/>
        </w:numPr>
        <w:ind w:left="426" w:hanging="426"/>
        <w:jc w:val="both"/>
        <w:rPr>
          <w:rFonts w:ascii="Arial" w:hAnsi="Arial" w:cs="Arial"/>
          <w:b/>
        </w:rPr>
      </w:pPr>
      <w:r w:rsidRPr="00953975">
        <w:rPr>
          <w:rFonts w:ascii="Arial" w:hAnsi="Arial" w:cs="Arial"/>
          <w:b/>
        </w:rPr>
        <w:t>Que informação ou formação adicional consideraria útil para promover a compaixão e a compreensão do impact</w:t>
      </w:r>
      <w:r w:rsidR="00F71688">
        <w:rPr>
          <w:rFonts w:ascii="Arial" w:hAnsi="Arial" w:cs="Arial"/>
          <w:b/>
        </w:rPr>
        <w:t>e</w:t>
      </w:r>
      <w:r w:rsidRPr="00953975">
        <w:rPr>
          <w:rFonts w:ascii="Arial" w:hAnsi="Arial" w:cs="Arial"/>
          <w:b/>
        </w:rPr>
        <w:t xml:space="preserve"> do trauma e da deslocação entre os formadores de EFP?</w:t>
      </w:r>
    </w:p>
    <w:p w14:paraId="5208C141" w14:textId="51954161" w:rsidR="00FC5BED" w:rsidRPr="00953975" w:rsidRDefault="00697B8B" w:rsidP="00873539">
      <w:pPr>
        <w:pStyle w:val="PargrafodaLista"/>
        <w:numPr>
          <w:ilvl w:val="0"/>
          <w:numId w:val="13"/>
        </w:numPr>
        <w:ind w:left="709" w:hanging="283"/>
        <w:jc w:val="both"/>
        <w:rPr>
          <w:rFonts w:ascii="Arial" w:hAnsi="Arial" w:cs="Arial"/>
        </w:rPr>
      </w:pPr>
      <w:r w:rsidRPr="00953975">
        <w:rPr>
          <w:rFonts w:ascii="Arial" w:hAnsi="Arial" w:cs="Arial"/>
        </w:rPr>
        <w:t>Fatores culturais específicos</w:t>
      </w:r>
    </w:p>
    <w:p w14:paraId="5208C142"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Conhecimento histórico</w:t>
      </w:r>
    </w:p>
    <w:p w14:paraId="5208C143"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Estratégias e abordagens para apoiar os refugiados</w:t>
      </w:r>
    </w:p>
    <w:p w14:paraId="5208C144" w14:textId="2D8EE3FC"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 xml:space="preserve">Artigos </w:t>
      </w:r>
      <w:r w:rsidR="00670E38" w:rsidRPr="00953975">
        <w:rPr>
          <w:rFonts w:ascii="Arial" w:hAnsi="Arial" w:cs="Arial"/>
        </w:rPr>
        <w:t>online</w:t>
      </w:r>
    </w:p>
    <w:p w14:paraId="5208C145"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Estudos de caso sobre programas de saúde mental bem-sucedidos para refugiados/grupos marginalizados/pessoas com desafios específicos</w:t>
      </w:r>
    </w:p>
    <w:p w14:paraId="5208C146"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Sintomas de trauma na vida quotidiana</w:t>
      </w:r>
    </w:p>
    <w:p w14:paraId="5208C147"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Sintomas de trauma em grupos de treino</w:t>
      </w:r>
    </w:p>
    <w:p w14:paraId="5208C148" w14:textId="6109FA9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 xml:space="preserve">Como posso informar as pessoas </w:t>
      </w:r>
      <w:r w:rsidR="00670E38" w:rsidRPr="00953975">
        <w:rPr>
          <w:rFonts w:ascii="Arial" w:hAnsi="Arial" w:cs="Arial"/>
        </w:rPr>
        <w:t>afetadas</w:t>
      </w:r>
      <w:r w:rsidRPr="00953975">
        <w:rPr>
          <w:rFonts w:ascii="Arial" w:hAnsi="Arial" w:cs="Arial"/>
        </w:rPr>
        <w:t xml:space="preserve"> e os profissionais/colegas sobre o trauma</w:t>
      </w:r>
    </w:p>
    <w:p w14:paraId="5208C149"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Como normalizar a traumatização dos refugiados</w:t>
      </w:r>
    </w:p>
    <w:p w14:paraId="5208C14A"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Estabilização de grupos e indivíduos durante as sessões de formação, com base no trauma</w:t>
      </w:r>
    </w:p>
    <w:p w14:paraId="5208C14B"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Métodos específicos de apoio à saúde mental dos refugiados</w:t>
      </w:r>
    </w:p>
    <w:p w14:paraId="5208C14C"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lastRenderedPageBreak/>
        <w:t>Como apoiar a saúde mental dos formadores, grupos de formadores que trabalham com pessoas traumatizadas</w:t>
      </w:r>
    </w:p>
    <w:p w14:paraId="5208C14D" w14:textId="37FCD0F2" w:rsidR="00FC5BED" w:rsidRPr="00953975" w:rsidRDefault="00670E38" w:rsidP="00873539">
      <w:pPr>
        <w:pStyle w:val="PargrafodaLista"/>
        <w:numPr>
          <w:ilvl w:val="0"/>
          <w:numId w:val="13"/>
        </w:numPr>
        <w:ind w:left="709" w:hanging="283"/>
        <w:jc w:val="both"/>
        <w:rPr>
          <w:rFonts w:ascii="Arial" w:hAnsi="Arial" w:cs="Arial"/>
        </w:rPr>
      </w:pPr>
      <w:r w:rsidRPr="00953975">
        <w:rPr>
          <w:rFonts w:ascii="Arial" w:hAnsi="Arial" w:cs="Arial"/>
        </w:rPr>
        <w:t>Diretrizes ou manuais</w:t>
      </w:r>
    </w:p>
    <w:p w14:paraId="5208C14E"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Acesso a profissionais de saúde mental para consulta</w:t>
      </w:r>
    </w:p>
    <w:p w14:paraId="5208C14F" w14:textId="77777777" w:rsidR="00FC5BED" w:rsidRPr="00953975" w:rsidRDefault="0085446E" w:rsidP="00873539">
      <w:pPr>
        <w:pStyle w:val="PargrafodaLista"/>
        <w:numPr>
          <w:ilvl w:val="0"/>
          <w:numId w:val="13"/>
        </w:numPr>
        <w:ind w:left="709" w:hanging="283"/>
        <w:jc w:val="both"/>
        <w:rPr>
          <w:rFonts w:ascii="Arial" w:hAnsi="Arial" w:cs="Arial"/>
        </w:rPr>
      </w:pPr>
      <w:r w:rsidRPr="00953975">
        <w:rPr>
          <w:rFonts w:ascii="Arial" w:hAnsi="Arial" w:cs="Arial"/>
        </w:rPr>
        <w:t>Outro (</w:t>
      </w:r>
      <w:r w:rsidRPr="00953975">
        <w:rPr>
          <w:rFonts w:ascii="Arial" w:hAnsi="Arial" w:cs="Arial"/>
          <w:i/>
        </w:rPr>
        <w:t>especificar)</w:t>
      </w:r>
      <w:r w:rsidRPr="00953975">
        <w:rPr>
          <w:rFonts w:ascii="Arial" w:hAnsi="Arial" w:cs="Arial"/>
        </w:rPr>
        <w:t>: ....</w:t>
      </w:r>
    </w:p>
    <w:p w14:paraId="5208C150" w14:textId="77777777" w:rsidR="001C01CF" w:rsidRPr="00953975" w:rsidRDefault="001C01CF" w:rsidP="00873539">
      <w:pPr>
        <w:spacing w:after="0" w:line="276" w:lineRule="auto"/>
        <w:jc w:val="both"/>
        <w:rPr>
          <w:rFonts w:ascii="Arial" w:hAnsi="Arial" w:cs="Arial"/>
        </w:rPr>
      </w:pPr>
    </w:p>
    <w:p w14:paraId="5208C151" w14:textId="77777777" w:rsidR="00FC5BED" w:rsidRPr="00953975" w:rsidRDefault="0085446E" w:rsidP="00873539">
      <w:pPr>
        <w:spacing w:after="0" w:line="276" w:lineRule="auto"/>
        <w:jc w:val="both"/>
        <w:rPr>
          <w:rFonts w:ascii="Arial" w:hAnsi="Arial" w:cs="Arial"/>
        </w:rPr>
      </w:pPr>
      <w:r w:rsidRPr="00953975">
        <w:rPr>
          <w:rFonts w:ascii="Arial" w:hAnsi="Arial" w:cs="Arial"/>
        </w:rPr>
        <w:t>Obrigado por participar neste questionário. As suas respostas ajudar-nos-ão a compreender melhor as suas necessidades enquanto formador do ensino profissional (ou equivalente no seu país) que trabalha com refugiados e a orientar o desenvolvimento de futuras iniciativas de formação.</w:t>
      </w:r>
    </w:p>
    <w:sectPr w:rsidR="00FC5BED" w:rsidRPr="00953975" w:rsidSect="003A3EF8">
      <w:headerReference w:type="default" r:id="rId16"/>
      <w:footerReference w:type="default" r:id="rId17"/>
      <w:headerReference w:type="first" r:id="rId18"/>
      <w:footerReference w:type="first" r:id="rId19"/>
      <w:pgSz w:w="11906" w:h="16838"/>
      <w:pgMar w:top="2269" w:right="1417" w:bottom="1134" w:left="1417" w:header="708" w:footer="3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A1F2" w14:textId="77777777" w:rsidR="00C4223F" w:rsidRDefault="00C4223F" w:rsidP="00C90B67">
      <w:pPr>
        <w:spacing w:after="0" w:line="240" w:lineRule="auto"/>
      </w:pPr>
      <w:r>
        <w:separator/>
      </w:r>
    </w:p>
  </w:endnote>
  <w:endnote w:type="continuationSeparator" w:id="0">
    <w:p w14:paraId="4C195AB9" w14:textId="77777777" w:rsidR="00C4223F" w:rsidRDefault="00C4223F" w:rsidP="00C9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40518"/>
      <w:docPartObj>
        <w:docPartGallery w:val="Page Numbers (Bottom of Page)"/>
        <w:docPartUnique/>
      </w:docPartObj>
    </w:sdtPr>
    <w:sdtEndPr>
      <w:rPr>
        <w:rFonts w:ascii="Arial" w:hAnsi="Arial" w:cs="Arial"/>
      </w:rPr>
    </w:sdtEndPr>
    <w:sdtContent>
      <w:p w14:paraId="5208C16C" w14:textId="40D1FE38" w:rsidR="00FC5BED" w:rsidRDefault="002246DA">
        <w:pPr>
          <w:pStyle w:val="Rodap"/>
          <w:jc w:val="right"/>
          <w:rPr>
            <w:rFonts w:ascii="Arial" w:hAnsi="Arial" w:cs="Arial"/>
            <w:lang w:val="en-GB"/>
          </w:rPr>
        </w:pPr>
        <w:r w:rsidRPr="00984733">
          <w:rPr>
            <w:rFonts w:ascii="Arial" w:hAnsi="Arial" w:cs="Arial"/>
            <w:sz w:val="18"/>
            <w:szCs w:val="18"/>
          </w:rPr>
          <w:fldChar w:fldCharType="begin"/>
        </w:r>
        <w:r w:rsidRPr="00984733">
          <w:rPr>
            <w:rFonts w:ascii="Arial" w:hAnsi="Arial" w:cs="Arial"/>
            <w:sz w:val="18"/>
            <w:szCs w:val="18"/>
            <w:lang w:val="en-GB"/>
          </w:rPr>
          <w:instrText>PAGE   \* MERGEFORMAT</w:instrText>
        </w:r>
        <w:r w:rsidRPr="00984733">
          <w:rPr>
            <w:rFonts w:ascii="Arial" w:hAnsi="Arial" w:cs="Arial"/>
            <w:sz w:val="18"/>
            <w:szCs w:val="18"/>
          </w:rPr>
          <w:fldChar w:fldCharType="separate"/>
        </w:r>
        <w:r w:rsidR="00AA6110">
          <w:rPr>
            <w:rFonts w:ascii="Arial" w:hAnsi="Arial" w:cs="Arial"/>
            <w:noProof/>
            <w:sz w:val="18"/>
            <w:szCs w:val="18"/>
            <w:lang w:val="en-GB"/>
          </w:rPr>
          <w:t>21</w:t>
        </w:r>
        <w:r w:rsidRPr="00984733">
          <w:rPr>
            <w:rFonts w:ascii="Arial" w:hAnsi="Arial" w:cs="Arial"/>
            <w:sz w:val="18"/>
            <w:szCs w:val="18"/>
          </w:rPr>
          <w:fldChar w:fldCharType="end"/>
        </w:r>
      </w:p>
    </w:sdtContent>
  </w:sdt>
  <w:p w14:paraId="2162108C" w14:textId="0215775A" w:rsidR="002246DA" w:rsidRPr="0085446E" w:rsidRDefault="009E6A58" w:rsidP="003A3EF8">
    <w:pPr>
      <w:pStyle w:val="Rodap"/>
      <w:ind w:left="2410"/>
      <w:jc w:val="both"/>
      <w:rPr>
        <w:sz w:val="16"/>
        <w:szCs w:val="16"/>
      </w:rPr>
    </w:pPr>
    <w:r w:rsidRPr="0085446E">
      <w:rPr>
        <w:noProof/>
        <w:sz w:val="20"/>
        <w:szCs w:val="20"/>
      </w:rPr>
      <w:drawing>
        <wp:anchor distT="0" distB="0" distL="114300" distR="114300" simplePos="0" relativeHeight="251666432" behindDoc="0" locked="0" layoutInCell="1" allowOverlap="1" wp14:anchorId="7FF65B8F" wp14:editId="18E92987">
          <wp:simplePos x="0" y="0"/>
          <wp:positionH relativeFrom="margin">
            <wp:posOffset>0</wp:posOffset>
          </wp:positionH>
          <wp:positionV relativeFrom="paragraph">
            <wp:posOffset>107901</wp:posOffset>
          </wp:positionV>
          <wp:extent cx="1463040" cy="370944"/>
          <wp:effectExtent l="0" t="0" r="3810" b="0"/>
          <wp:wrapNone/>
          <wp:docPr id="1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17623" name="Picture 1" descr="Blue text on a whit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 t="-4315" r="23615" b="-2880"/>
                  <a:stretch/>
                </pic:blipFill>
                <pic:spPr bwMode="auto">
                  <a:xfrm>
                    <a:off x="0" y="0"/>
                    <a:ext cx="1463040" cy="3709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EF8" w:rsidRPr="0085446E">
      <w:rPr>
        <w:sz w:val="16"/>
        <w:szCs w:val="16"/>
      </w:rPr>
      <w:t>F</w:t>
    </w:r>
    <w:r w:rsidR="002246DA" w:rsidRPr="0085446E">
      <w:rPr>
        <w:sz w:val="16"/>
        <w:szCs w:val="16"/>
      </w:rPr>
      <w:t>inanciado pela União Europeia. Os pontos de vista e as opiniões expressas são as do(s) autor(</w:t>
    </w:r>
    <w:proofErr w:type="spellStart"/>
    <w:r w:rsidR="002246DA" w:rsidRPr="0085446E">
      <w:rPr>
        <w:sz w:val="16"/>
        <w:szCs w:val="16"/>
      </w:rPr>
      <w:t>es</w:t>
    </w:r>
    <w:proofErr w:type="spellEnd"/>
    <w:r w:rsidR="002246DA" w:rsidRPr="0085446E">
      <w:rPr>
        <w:sz w:val="16"/>
        <w:szCs w:val="16"/>
      </w:rPr>
      <w:t>) e não refletem necessariamente a posição da União Europeia ou da Agência de Execução Europeia da Educação e da Cultura (EACEA). Nem a União Europeia nem a EACEA podem ser tidos como responsáveis por essas opiniões. Projeto número 2023-1-DE02-KA220-VET-000157237</w:t>
    </w:r>
  </w:p>
  <w:p w14:paraId="5208C16D" w14:textId="5A85EB43" w:rsidR="00FC5BED" w:rsidRDefault="00FC5BED" w:rsidP="002246DA">
    <w:pPr>
      <w:pStyle w:val="Rodap"/>
      <w:ind w:left="3119"/>
      <w:jc w:val="both"/>
      <w:rPr>
        <w:sz w:val="17"/>
        <w:szCs w:val="17"/>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C170" w14:textId="561AA210" w:rsidR="00FC5BED" w:rsidRPr="003A3EF8" w:rsidRDefault="003A3EF8" w:rsidP="003A3EF8">
    <w:pPr>
      <w:pStyle w:val="Rodap"/>
      <w:ind w:left="2410"/>
      <w:jc w:val="both"/>
      <w:rPr>
        <w:sz w:val="16"/>
        <w:szCs w:val="16"/>
      </w:rPr>
    </w:pPr>
    <w:r w:rsidRPr="0085446E">
      <w:rPr>
        <w:noProof/>
        <w:sz w:val="20"/>
        <w:szCs w:val="20"/>
      </w:rPr>
      <w:drawing>
        <wp:anchor distT="0" distB="0" distL="114300" distR="114300" simplePos="0" relativeHeight="251668480" behindDoc="0" locked="0" layoutInCell="1" allowOverlap="1" wp14:anchorId="0AD20BE5" wp14:editId="371F1161">
          <wp:simplePos x="0" y="0"/>
          <wp:positionH relativeFrom="margin">
            <wp:posOffset>0</wp:posOffset>
          </wp:positionH>
          <wp:positionV relativeFrom="paragraph">
            <wp:posOffset>107901</wp:posOffset>
          </wp:positionV>
          <wp:extent cx="1463040" cy="370944"/>
          <wp:effectExtent l="0" t="0" r="3810" b="0"/>
          <wp:wrapNone/>
          <wp:docPr id="1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17623" name="Picture 1" descr="Blue text on a whit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 t="-4315" r="23615" b="-2880"/>
                  <a:stretch/>
                </pic:blipFill>
                <pic:spPr bwMode="auto">
                  <a:xfrm>
                    <a:off x="0" y="0"/>
                    <a:ext cx="1463040" cy="3709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446E">
      <w:rPr>
        <w:sz w:val="16"/>
        <w:szCs w:val="16"/>
      </w:rPr>
      <w:t>Financiado pela União Europeia. Os pontos de vista e as opiniões expressas são as do(s) autor(</w:t>
    </w:r>
    <w:proofErr w:type="spellStart"/>
    <w:r w:rsidRPr="0085446E">
      <w:rPr>
        <w:sz w:val="16"/>
        <w:szCs w:val="16"/>
      </w:rPr>
      <w:t>es</w:t>
    </w:r>
    <w:proofErr w:type="spellEnd"/>
    <w:r w:rsidRPr="0085446E">
      <w:rPr>
        <w:sz w:val="16"/>
        <w:szCs w:val="16"/>
      </w:rPr>
      <w:t>) e não refletem necessariamente a posição da União Europeia ou da Agência de Execução Europeia da Educação e da Cultura (EACEA). Nem a União Europeia nem a EACEA podem ser tidos como responsáveis por essas opiniões. Projeto número 2023-1-DE02-KA220-VET-000157237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DCCA" w14:textId="77777777" w:rsidR="00C4223F" w:rsidRDefault="00C4223F" w:rsidP="00C90B67">
      <w:pPr>
        <w:spacing w:after="0" w:line="240" w:lineRule="auto"/>
      </w:pPr>
      <w:r>
        <w:separator/>
      </w:r>
    </w:p>
  </w:footnote>
  <w:footnote w:type="continuationSeparator" w:id="0">
    <w:p w14:paraId="5B1ABEC2" w14:textId="77777777" w:rsidR="00C4223F" w:rsidRDefault="00C4223F" w:rsidP="00C90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C166" w14:textId="77777777" w:rsidR="00FC5BED" w:rsidRDefault="0085446E">
    <w:pPr>
      <w:pStyle w:val="Cabealho"/>
      <w:jc w:val="right"/>
      <w:rPr>
        <w:rFonts w:ascii="Georgia" w:hAnsi="Georgia" w:cs="Arial"/>
        <w:sz w:val="20"/>
        <w:szCs w:val="20"/>
        <w:lang w:val="en-GB"/>
      </w:rPr>
    </w:pPr>
    <w:r w:rsidRPr="00535050">
      <w:rPr>
        <w:rFonts w:ascii="Georgia" w:hAnsi="Georgia" w:cs="Arial"/>
        <w:noProof/>
        <w:sz w:val="20"/>
        <w:szCs w:val="20"/>
        <w:lang w:eastAsia="de-AT"/>
      </w:rPr>
      <w:drawing>
        <wp:anchor distT="0" distB="0" distL="114300" distR="114300" simplePos="0" relativeHeight="251659264" behindDoc="1" locked="0" layoutInCell="1" allowOverlap="1" wp14:anchorId="5208C171" wp14:editId="5208C172">
          <wp:simplePos x="0" y="0"/>
          <wp:positionH relativeFrom="column">
            <wp:posOffset>4438650</wp:posOffset>
          </wp:positionH>
          <wp:positionV relativeFrom="paragraph">
            <wp:posOffset>-280607</wp:posOffset>
          </wp:positionV>
          <wp:extent cx="1363670" cy="955840"/>
          <wp:effectExtent l="0" t="0" r="8255" b="0"/>
          <wp:wrapNone/>
          <wp:docPr id="13" name="Grafik 75"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670" cy="955840"/>
                  </a:xfrm>
                  <a:prstGeom prst="rect">
                    <a:avLst/>
                  </a:prstGeom>
                  <a:noFill/>
                  <a:ln>
                    <a:noFill/>
                  </a:ln>
                </pic:spPr>
              </pic:pic>
            </a:graphicData>
          </a:graphic>
        </wp:anchor>
      </w:drawing>
    </w:r>
  </w:p>
  <w:p w14:paraId="5208C167" w14:textId="77777777" w:rsidR="00CF4090" w:rsidRDefault="00CF4090" w:rsidP="00C90B67">
    <w:pPr>
      <w:pStyle w:val="Cabealho"/>
      <w:jc w:val="right"/>
      <w:rPr>
        <w:rFonts w:ascii="Georgia" w:hAnsi="Georgia" w:cs="Arial"/>
        <w:sz w:val="20"/>
        <w:szCs w:val="20"/>
        <w:lang w:val="en-GB"/>
      </w:rPr>
    </w:pPr>
  </w:p>
  <w:p w14:paraId="5208C168" w14:textId="77777777" w:rsidR="00CF4090" w:rsidRDefault="00CF4090" w:rsidP="00C90B67">
    <w:pPr>
      <w:pStyle w:val="Cabealho"/>
      <w:jc w:val="right"/>
      <w:rPr>
        <w:rFonts w:ascii="Georgia" w:hAnsi="Georgia" w:cs="Arial"/>
        <w:sz w:val="20"/>
        <w:szCs w:val="20"/>
        <w:lang w:val="en-GB"/>
      </w:rPr>
    </w:pPr>
  </w:p>
  <w:p w14:paraId="5208C169" w14:textId="77777777" w:rsidR="00CF4090" w:rsidRDefault="00CF4090" w:rsidP="00C90B67">
    <w:pPr>
      <w:pStyle w:val="Cabealho"/>
      <w:jc w:val="right"/>
      <w:rPr>
        <w:rFonts w:ascii="Georgia" w:hAnsi="Georgia" w:cs="Arial"/>
        <w:sz w:val="20"/>
        <w:szCs w:val="20"/>
        <w:lang w:val="en-GB"/>
      </w:rPr>
    </w:pPr>
  </w:p>
  <w:p w14:paraId="5208C16A" w14:textId="77777777" w:rsidR="00CF4090" w:rsidRDefault="00CF4090" w:rsidP="00C90B67">
    <w:pPr>
      <w:pStyle w:val="Cabealho"/>
      <w:jc w:val="right"/>
      <w:rPr>
        <w:rFonts w:ascii="Georgia" w:hAnsi="Georgia" w:cs="Arial"/>
        <w:sz w:val="20"/>
        <w:szCs w:val="20"/>
        <w:lang w:val="en-GB"/>
      </w:rPr>
    </w:pPr>
  </w:p>
  <w:p w14:paraId="5208C16B" w14:textId="77777777" w:rsidR="00FC5BED" w:rsidRDefault="0085446E">
    <w:pPr>
      <w:pStyle w:val="Cabealho"/>
      <w:jc w:val="right"/>
      <w:rPr>
        <w:rFonts w:ascii="Georgia" w:hAnsi="Georgia" w:cs="Arial"/>
        <w:sz w:val="20"/>
        <w:szCs w:val="20"/>
        <w:lang w:val="en-GB"/>
      </w:rPr>
    </w:pPr>
    <w:r w:rsidRPr="00944F19">
      <w:rPr>
        <w:rFonts w:ascii="Georgia" w:hAnsi="Georgia" w:cs="Arial"/>
        <w:sz w:val="20"/>
        <w:szCs w:val="20"/>
        <w:lang w:val="en-GB"/>
      </w:rPr>
      <w:t>2023-1-DE02-KA220-VET-000157237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C16E" w14:textId="77777777" w:rsidR="00CF4090" w:rsidRPr="00C90B67" w:rsidRDefault="00CF4090" w:rsidP="00470CA8">
    <w:pPr>
      <w:pStyle w:val="Cabealho"/>
      <w:jc w:val="right"/>
      <w:rPr>
        <w:rFonts w:ascii="Georgia" w:hAnsi="Georgia" w:cs="Arial"/>
        <w:sz w:val="20"/>
        <w:szCs w:val="20"/>
        <w:lang w:val="en-GB"/>
      </w:rPr>
    </w:pPr>
    <w:r>
      <w:tab/>
    </w:r>
  </w:p>
  <w:p w14:paraId="5208C16F" w14:textId="77777777" w:rsidR="00CF4090" w:rsidRDefault="00CF4090" w:rsidP="00470CA8">
    <w:pPr>
      <w:pStyle w:val="Cabealho"/>
      <w:tabs>
        <w:tab w:val="clear" w:pos="4536"/>
        <w:tab w:val="clear" w:pos="9072"/>
        <w:tab w:val="left" w:pos="78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3356"/>
    <w:multiLevelType w:val="hybridMultilevel"/>
    <w:tmpl w:val="D194C0F6"/>
    <w:lvl w:ilvl="0" w:tplc="3D9271A2">
      <w:start w:val="1"/>
      <w:numFmt w:val="decimal"/>
      <w:lvlText w:val="%1."/>
      <w:lvlJc w:val="left"/>
      <w:pPr>
        <w:ind w:left="862" w:hanging="360"/>
      </w:pPr>
      <w:rPr>
        <w:b/>
        <w:color w:val="0070C0"/>
      </w:r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abstractNum w:abstractNumId="1" w15:restartNumberingAfterBreak="0">
    <w:nsid w:val="1E5A13DD"/>
    <w:multiLevelType w:val="hybridMultilevel"/>
    <w:tmpl w:val="78528354"/>
    <w:lvl w:ilvl="0" w:tplc="D8667D58">
      <w:start w:val="1"/>
      <w:numFmt w:val="bullet"/>
      <w:lvlText w:val=""/>
      <w:lvlJc w:val="left"/>
      <w:pPr>
        <w:ind w:left="862" w:hanging="360"/>
      </w:pPr>
      <w:rPr>
        <w:rFonts w:ascii="Wingdings" w:hAnsi="Wingdings" w:hint="default"/>
        <w:color w:val="2E74B5"/>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 w15:restartNumberingAfterBreak="0">
    <w:nsid w:val="1F43740C"/>
    <w:multiLevelType w:val="hybridMultilevel"/>
    <w:tmpl w:val="D7A68BFC"/>
    <w:lvl w:ilvl="0" w:tplc="D17C124A">
      <w:start w:val="1"/>
      <w:numFmt w:val="decimal"/>
      <w:lvlText w:val="%1."/>
      <w:lvlJc w:val="left"/>
      <w:pPr>
        <w:ind w:left="502" w:hanging="360"/>
      </w:pPr>
      <w:rPr>
        <w:rFonts w:hint="default"/>
        <w:b/>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3" w15:restartNumberingAfterBreak="0">
    <w:nsid w:val="2AB406D8"/>
    <w:multiLevelType w:val="hybridMultilevel"/>
    <w:tmpl w:val="97C27232"/>
    <w:lvl w:ilvl="0" w:tplc="0C07000F">
      <w:start w:val="1"/>
      <w:numFmt w:val="decimal"/>
      <w:lvlText w:val="%1."/>
      <w:lvlJc w:val="left"/>
      <w:pPr>
        <w:ind w:left="862" w:hanging="360"/>
      </w:p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abstractNum w:abstractNumId="4" w15:restartNumberingAfterBreak="0">
    <w:nsid w:val="2DD62F11"/>
    <w:multiLevelType w:val="multilevel"/>
    <w:tmpl w:val="0C070029"/>
    <w:lvl w:ilvl="0">
      <w:start w:val="1"/>
      <w:numFmt w:val="decimal"/>
      <w:pStyle w:val="Ttulo1"/>
      <w:suff w:val="space"/>
      <w:lvlText w:val="Kapitel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5" w15:restartNumberingAfterBreak="0">
    <w:nsid w:val="3A853052"/>
    <w:multiLevelType w:val="hybridMultilevel"/>
    <w:tmpl w:val="EFC85966"/>
    <w:lvl w:ilvl="0" w:tplc="4210AC9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15:restartNumberingAfterBreak="0">
    <w:nsid w:val="43A42655"/>
    <w:multiLevelType w:val="hybridMultilevel"/>
    <w:tmpl w:val="D7A68BFC"/>
    <w:lvl w:ilvl="0" w:tplc="D17C124A">
      <w:start w:val="1"/>
      <w:numFmt w:val="decimal"/>
      <w:lvlText w:val="%1."/>
      <w:lvlJc w:val="left"/>
      <w:pPr>
        <w:ind w:left="502" w:hanging="360"/>
      </w:pPr>
      <w:rPr>
        <w:rFonts w:hint="default"/>
        <w:b/>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7" w15:restartNumberingAfterBreak="0">
    <w:nsid w:val="4E7B05D4"/>
    <w:multiLevelType w:val="hybridMultilevel"/>
    <w:tmpl w:val="690098A0"/>
    <w:lvl w:ilvl="0" w:tplc="D8667D58">
      <w:start w:val="1"/>
      <w:numFmt w:val="bullet"/>
      <w:lvlText w:val=""/>
      <w:lvlJc w:val="left"/>
      <w:pPr>
        <w:ind w:left="1080" w:hanging="360"/>
      </w:pPr>
      <w:rPr>
        <w:rFonts w:ascii="Wingdings" w:hAnsi="Wingdings" w:hint="default"/>
        <w:color w:val="2E74B5"/>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61AD7F36"/>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3C2F8C"/>
    <w:multiLevelType w:val="hybridMultilevel"/>
    <w:tmpl w:val="77C8B788"/>
    <w:lvl w:ilvl="0" w:tplc="0C070019">
      <w:start w:val="1"/>
      <w:numFmt w:val="lowerLetter"/>
      <w:lvlText w:val="%1."/>
      <w:lvlJc w:val="left"/>
      <w:pPr>
        <w:ind w:left="2149" w:hanging="360"/>
      </w:pPr>
    </w:lvl>
    <w:lvl w:ilvl="1" w:tplc="0C070019" w:tentative="1">
      <w:start w:val="1"/>
      <w:numFmt w:val="lowerLetter"/>
      <w:lvlText w:val="%2."/>
      <w:lvlJc w:val="left"/>
      <w:pPr>
        <w:ind w:left="2869" w:hanging="360"/>
      </w:pPr>
    </w:lvl>
    <w:lvl w:ilvl="2" w:tplc="0C07001B" w:tentative="1">
      <w:start w:val="1"/>
      <w:numFmt w:val="lowerRoman"/>
      <w:lvlText w:val="%3."/>
      <w:lvlJc w:val="right"/>
      <w:pPr>
        <w:ind w:left="3589" w:hanging="180"/>
      </w:pPr>
    </w:lvl>
    <w:lvl w:ilvl="3" w:tplc="0C07000F" w:tentative="1">
      <w:start w:val="1"/>
      <w:numFmt w:val="decimal"/>
      <w:lvlText w:val="%4."/>
      <w:lvlJc w:val="left"/>
      <w:pPr>
        <w:ind w:left="4309" w:hanging="360"/>
      </w:pPr>
    </w:lvl>
    <w:lvl w:ilvl="4" w:tplc="0C070019" w:tentative="1">
      <w:start w:val="1"/>
      <w:numFmt w:val="lowerLetter"/>
      <w:lvlText w:val="%5."/>
      <w:lvlJc w:val="left"/>
      <w:pPr>
        <w:ind w:left="5029" w:hanging="360"/>
      </w:pPr>
    </w:lvl>
    <w:lvl w:ilvl="5" w:tplc="0C07001B" w:tentative="1">
      <w:start w:val="1"/>
      <w:numFmt w:val="lowerRoman"/>
      <w:lvlText w:val="%6."/>
      <w:lvlJc w:val="right"/>
      <w:pPr>
        <w:ind w:left="5749" w:hanging="180"/>
      </w:pPr>
    </w:lvl>
    <w:lvl w:ilvl="6" w:tplc="0C07000F" w:tentative="1">
      <w:start w:val="1"/>
      <w:numFmt w:val="decimal"/>
      <w:lvlText w:val="%7."/>
      <w:lvlJc w:val="left"/>
      <w:pPr>
        <w:ind w:left="6469" w:hanging="360"/>
      </w:pPr>
    </w:lvl>
    <w:lvl w:ilvl="7" w:tplc="0C070019" w:tentative="1">
      <w:start w:val="1"/>
      <w:numFmt w:val="lowerLetter"/>
      <w:lvlText w:val="%8."/>
      <w:lvlJc w:val="left"/>
      <w:pPr>
        <w:ind w:left="7189" w:hanging="360"/>
      </w:pPr>
    </w:lvl>
    <w:lvl w:ilvl="8" w:tplc="0C07001B" w:tentative="1">
      <w:start w:val="1"/>
      <w:numFmt w:val="lowerRoman"/>
      <w:lvlText w:val="%9."/>
      <w:lvlJc w:val="right"/>
      <w:pPr>
        <w:ind w:left="7909" w:hanging="180"/>
      </w:pPr>
    </w:lvl>
  </w:abstractNum>
  <w:abstractNum w:abstractNumId="10" w15:restartNumberingAfterBreak="0">
    <w:nsid w:val="74466255"/>
    <w:multiLevelType w:val="hybridMultilevel"/>
    <w:tmpl w:val="385216AE"/>
    <w:lvl w:ilvl="0" w:tplc="0C070019">
      <w:start w:val="1"/>
      <w:numFmt w:val="lowerLetter"/>
      <w:lvlText w:val="%1."/>
      <w:lvlJc w:val="left"/>
      <w:pPr>
        <w:ind w:left="2149" w:hanging="360"/>
      </w:pPr>
    </w:lvl>
    <w:lvl w:ilvl="1" w:tplc="0C070019" w:tentative="1">
      <w:start w:val="1"/>
      <w:numFmt w:val="lowerLetter"/>
      <w:lvlText w:val="%2."/>
      <w:lvlJc w:val="left"/>
      <w:pPr>
        <w:ind w:left="2869" w:hanging="360"/>
      </w:pPr>
    </w:lvl>
    <w:lvl w:ilvl="2" w:tplc="0C07001B" w:tentative="1">
      <w:start w:val="1"/>
      <w:numFmt w:val="lowerRoman"/>
      <w:lvlText w:val="%3."/>
      <w:lvlJc w:val="right"/>
      <w:pPr>
        <w:ind w:left="3589" w:hanging="180"/>
      </w:pPr>
    </w:lvl>
    <w:lvl w:ilvl="3" w:tplc="0C07000F" w:tentative="1">
      <w:start w:val="1"/>
      <w:numFmt w:val="decimal"/>
      <w:lvlText w:val="%4."/>
      <w:lvlJc w:val="left"/>
      <w:pPr>
        <w:ind w:left="4309" w:hanging="360"/>
      </w:pPr>
    </w:lvl>
    <w:lvl w:ilvl="4" w:tplc="0C070019" w:tentative="1">
      <w:start w:val="1"/>
      <w:numFmt w:val="lowerLetter"/>
      <w:lvlText w:val="%5."/>
      <w:lvlJc w:val="left"/>
      <w:pPr>
        <w:ind w:left="5029" w:hanging="360"/>
      </w:pPr>
    </w:lvl>
    <w:lvl w:ilvl="5" w:tplc="0C07001B" w:tentative="1">
      <w:start w:val="1"/>
      <w:numFmt w:val="lowerRoman"/>
      <w:lvlText w:val="%6."/>
      <w:lvlJc w:val="right"/>
      <w:pPr>
        <w:ind w:left="5749" w:hanging="180"/>
      </w:pPr>
    </w:lvl>
    <w:lvl w:ilvl="6" w:tplc="0C07000F" w:tentative="1">
      <w:start w:val="1"/>
      <w:numFmt w:val="decimal"/>
      <w:lvlText w:val="%7."/>
      <w:lvlJc w:val="left"/>
      <w:pPr>
        <w:ind w:left="6469" w:hanging="360"/>
      </w:pPr>
    </w:lvl>
    <w:lvl w:ilvl="7" w:tplc="0C070019" w:tentative="1">
      <w:start w:val="1"/>
      <w:numFmt w:val="lowerLetter"/>
      <w:lvlText w:val="%8."/>
      <w:lvlJc w:val="left"/>
      <w:pPr>
        <w:ind w:left="7189" w:hanging="360"/>
      </w:pPr>
    </w:lvl>
    <w:lvl w:ilvl="8" w:tplc="0C07001B" w:tentative="1">
      <w:start w:val="1"/>
      <w:numFmt w:val="lowerRoman"/>
      <w:lvlText w:val="%9."/>
      <w:lvlJc w:val="right"/>
      <w:pPr>
        <w:ind w:left="7909" w:hanging="180"/>
      </w:pPr>
    </w:lvl>
  </w:abstractNum>
  <w:abstractNum w:abstractNumId="11" w15:restartNumberingAfterBreak="0">
    <w:nsid w:val="78F225C6"/>
    <w:multiLevelType w:val="hybridMultilevel"/>
    <w:tmpl w:val="A7FAA4B8"/>
    <w:lvl w:ilvl="0" w:tplc="0C070017">
      <w:start w:val="1"/>
      <w:numFmt w:val="lowerLetter"/>
      <w:lvlText w:val="%1)"/>
      <w:lvlJc w:val="left"/>
      <w:pPr>
        <w:ind w:left="1429" w:hanging="360"/>
      </w:pPr>
    </w:lvl>
    <w:lvl w:ilvl="1" w:tplc="0C070019">
      <w:start w:val="1"/>
      <w:numFmt w:val="lowerLetter"/>
      <w:lvlText w:val="%2."/>
      <w:lvlJc w:val="left"/>
      <w:pPr>
        <w:ind w:left="2149" w:hanging="360"/>
      </w:pPr>
    </w:lvl>
    <w:lvl w:ilvl="2" w:tplc="0C07001B" w:tentative="1">
      <w:start w:val="1"/>
      <w:numFmt w:val="lowerRoman"/>
      <w:lvlText w:val="%3."/>
      <w:lvlJc w:val="right"/>
      <w:pPr>
        <w:ind w:left="2869" w:hanging="180"/>
      </w:pPr>
    </w:lvl>
    <w:lvl w:ilvl="3" w:tplc="0C07000F" w:tentative="1">
      <w:start w:val="1"/>
      <w:numFmt w:val="decimal"/>
      <w:lvlText w:val="%4."/>
      <w:lvlJc w:val="left"/>
      <w:pPr>
        <w:ind w:left="3589" w:hanging="360"/>
      </w:pPr>
    </w:lvl>
    <w:lvl w:ilvl="4" w:tplc="0C070019" w:tentative="1">
      <w:start w:val="1"/>
      <w:numFmt w:val="lowerLetter"/>
      <w:lvlText w:val="%5."/>
      <w:lvlJc w:val="left"/>
      <w:pPr>
        <w:ind w:left="4309" w:hanging="360"/>
      </w:pPr>
    </w:lvl>
    <w:lvl w:ilvl="5" w:tplc="0C07001B" w:tentative="1">
      <w:start w:val="1"/>
      <w:numFmt w:val="lowerRoman"/>
      <w:lvlText w:val="%6."/>
      <w:lvlJc w:val="right"/>
      <w:pPr>
        <w:ind w:left="5029" w:hanging="180"/>
      </w:pPr>
    </w:lvl>
    <w:lvl w:ilvl="6" w:tplc="0C07000F" w:tentative="1">
      <w:start w:val="1"/>
      <w:numFmt w:val="decimal"/>
      <w:lvlText w:val="%7."/>
      <w:lvlJc w:val="left"/>
      <w:pPr>
        <w:ind w:left="5749" w:hanging="360"/>
      </w:pPr>
    </w:lvl>
    <w:lvl w:ilvl="7" w:tplc="0C070019" w:tentative="1">
      <w:start w:val="1"/>
      <w:numFmt w:val="lowerLetter"/>
      <w:lvlText w:val="%8."/>
      <w:lvlJc w:val="left"/>
      <w:pPr>
        <w:ind w:left="6469" w:hanging="360"/>
      </w:pPr>
    </w:lvl>
    <w:lvl w:ilvl="8" w:tplc="0C07001B" w:tentative="1">
      <w:start w:val="1"/>
      <w:numFmt w:val="lowerRoman"/>
      <w:lvlText w:val="%9."/>
      <w:lvlJc w:val="right"/>
      <w:pPr>
        <w:ind w:left="7189" w:hanging="180"/>
      </w:pPr>
    </w:lvl>
  </w:abstractNum>
  <w:abstractNum w:abstractNumId="12" w15:restartNumberingAfterBreak="0">
    <w:nsid w:val="7BE2556E"/>
    <w:multiLevelType w:val="hybridMultilevel"/>
    <w:tmpl w:val="F6A4AF8E"/>
    <w:lvl w:ilvl="0" w:tplc="74D44D22">
      <w:start w:val="1"/>
      <w:numFmt w:val="decimal"/>
      <w:lvlText w:val="%1."/>
      <w:lvlJc w:val="left"/>
      <w:pPr>
        <w:ind w:left="720" w:hanging="360"/>
      </w:pPr>
      <w:rPr>
        <w:b/>
      </w:rPr>
    </w:lvl>
    <w:lvl w:ilvl="1" w:tplc="F24A8FB6">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14731607">
    <w:abstractNumId w:val="8"/>
  </w:num>
  <w:num w:numId="2" w16cid:durableId="738287182">
    <w:abstractNumId w:val="4"/>
  </w:num>
  <w:num w:numId="3" w16cid:durableId="1750738132">
    <w:abstractNumId w:val="2"/>
  </w:num>
  <w:num w:numId="4" w16cid:durableId="80807954">
    <w:abstractNumId w:val="6"/>
  </w:num>
  <w:num w:numId="5" w16cid:durableId="488446987">
    <w:abstractNumId w:val="3"/>
  </w:num>
  <w:num w:numId="6" w16cid:durableId="2059012652">
    <w:abstractNumId w:val="0"/>
  </w:num>
  <w:num w:numId="7" w16cid:durableId="138545143">
    <w:abstractNumId w:val="12"/>
  </w:num>
  <w:num w:numId="8" w16cid:durableId="1330988553">
    <w:abstractNumId w:val="5"/>
  </w:num>
  <w:num w:numId="9" w16cid:durableId="1908762589">
    <w:abstractNumId w:val="11"/>
  </w:num>
  <w:num w:numId="10" w16cid:durableId="1852529561">
    <w:abstractNumId w:val="10"/>
  </w:num>
  <w:num w:numId="11" w16cid:durableId="1622496609">
    <w:abstractNumId w:val="9"/>
  </w:num>
  <w:num w:numId="12" w16cid:durableId="789861034">
    <w:abstractNumId w:val="1"/>
  </w:num>
  <w:num w:numId="13" w16cid:durableId="16584197">
    <w:abstractNumId w:val="7"/>
  </w:num>
  <w:num w:numId="14" w16cid:durableId="210649024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67"/>
    <w:rsid w:val="000347F1"/>
    <w:rsid w:val="00036DFF"/>
    <w:rsid w:val="00040D82"/>
    <w:rsid w:val="0004408E"/>
    <w:rsid w:val="00052960"/>
    <w:rsid w:val="00060746"/>
    <w:rsid w:val="000716BA"/>
    <w:rsid w:val="0008012D"/>
    <w:rsid w:val="0009456E"/>
    <w:rsid w:val="000A6222"/>
    <w:rsid w:val="000A7D56"/>
    <w:rsid w:val="000B6D86"/>
    <w:rsid w:val="000F5095"/>
    <w:rsid w:val="000F79A2"/>
    <w:rsid w:val="00107BE6"/>
    <w:rsid w:val="00153DA0"/>
    <w:rsid w:val="00165581"/>
    <w:rsid w:val="00170B92"/>
    <w:rsid w:val="0018303F"/>
    <w:rsid w:val="001A1AA3"/>
    <w:rsid w:val="001B27AB"/>
    <w:rsid w:val="001C01CF"/>
    <w:rsid w:val="001D102A"/>
    <w:rsid w:val="001D4A98"/>
    <w:rsid w:val="001E4E04"/>
    <w:rsid w:val="001E74A7"/>
    <w:rsid w:val="001F184A"/>
    <w:rsid w:val="001F1EC9"/>
    <w:rsid w:val="0020363F"/>
    <w:rsid w:val="00205F81"/>
    <w:rsid w:val="00210C75"/>
    <w:rsid w:val="00213B96"/>
    <w:rsid w:val="00214C28"/>
    <w:rsid w:val="00220ACB"/>
    <w:rsid w:val="00221500"/>
    <w:rsid w:val="002246DA"/>
    <w:rsid w:val="00226C2E"/>
    <w:rsid w:val="00264BF9"/>
    <w:rsid w:val="00264CD2"/>
    <w:rsid w:val="00266120"/>
    <w:rsid w:val="002663E3"/>
    <w:rsid w:val="00266C97"/>
    <w:rsid w:val="0026781B"/>
    <w:rsid w:val="00267E33"/>
    <w:rsid w:val="00283525"/>
    <w:rsid w:val="0028597F"/>
    <w:rsid w:val="002876A0"/>
    <w:rsid w:val="00295BF6"/>
    <w:rsid w:val="002A6ECC"/>
    <w:rsid w:val="002B7663"/>
    <w:rsid w:val="002D5674"/>
    <w:rsid w:val="002E3665"/>
    <w:rsid w:val="002F138C"/>
    <w:rsid w:val="002F2798"/>
    <w:rsid w:val="002F6B4F"/>
    <w:rsid w:val="00302CCD"/>
    <w:rsid w:val="003044D7"/>
    <w:rsid w:val="003101AA"/>
    <w:rsid w:val="00316CAC"/>
    <w:rsid w:val="00332B63"/>
    <w:rsid w:val="003432BC"/>
    <w:rsid w:val="00347DAA"/>
    <w:rsid w:val="00376F38"/>
    <w:rsid w:val="003939D3"/>
    <w:rsid w:val="003A0FD6"/>
    <w:rsid w:val="003A3EF8"/>
    <w:rsid w:val="003A573A"/>
    <w:rsid w:val="003A5D34"/>
    <w:rsid w:val="003B040C"/>
    <w:rsid w:val="003B68E3"/>
    <w:rsid w:val="003C7C85"/>
    <w:rsid w:val="003D11A9"/>
    <w:rsid w:val="003D1A28"/>
    <w:rsid w:val="003D3190"/>
    <w:rsid w:val="00400143"/>
    <w:rsid w:val="004205E2"/>
    <w:rsid w:val="004378D7"/>
    <w:rsid w:val="00451680"/>
    <w:rsid w:val="00464A66"/>
    <w:rsid w:val="00470CA8"/>
    <w:rsid w:val="00473156"/>
    <w:rsid w:val="004742E8"/>
    <w:rsid w:val="00477188"/>
    <w:rsid w:val="004A3207"/>
    <w:rsid w:val="004A44B6"/>
    <w:rsid w:val="004A6908"/>
    <w:rsid w:val="004C0512"/>
    <w:rsid w:val="004C6E83"/>
    <w:rsid w:val="004D52CE"/>
    <w:rsid w:val="004E14E2"/>
    <w:rsid w:val="004E1A9E"/>
    <w:rsid w:val="004E2211"/>
    <w:rsid w:val="004F013A"/>
    <w:rsid w:val="00501C36"/>
    <w:rsid w:val="00505568"/>
    <w:rsid w:val="005147B5"/>
    <w:rsid w:val="00527E12"/>
    <w:rsid w:val="00537D29"/>
    <w:rsid w:val="0054254B"/>
    <w:rsid w:val="00543553"/>
    <w:rsid w:val="005530AF"/>
    <w:rsid w:val="00554958"/>
    <w:rsid w:val="005618C2"/>
    <w:rsid w:val="005765E4"/>
    <w:rsid w:val="00576D40"/>
    <w:rsid w:val="00577FE6"/>
    <w:rsid w:val="00595F6D"/>
    <w:rsid w:val="005A6100"/>
    <w:rsid w:val="005B0536"/>
    <w:rsid w:val="005B1E21"/>
    <w:rsid w:val="005C2018"/>
    <w:rsid w:val="005C3822"/>
    <w:rsid w:val="005C6DC6"/>
    <w:rsid w:val="005C7894"/>
    <w:rsid w:val="005C7CB2"/>
    <w:rsid w:val="005D034A"/>
    <w:rsid w:val="005E3D65"/>
    <w:rsid w:val="005E4E59"/>
    <w:rsid w:val="005E4E82"/>
    <w:rsid w:val="005F1121"/>
    <w:rsid w:val="005F1975"/>
    <w:rsid w:val="005F76E0"/>
    <w:rsid w:val="00620464"/>
    <w:rsid w:val="0062634B"/>
    <w:rsid w:val="00626F34"/>
    <w:rsid w:val="00635314"/>
    <w:rsid w:val="00637C44"/>
    <w:rsid w:val="00647137"/>
    <w:rsid w:val="00650835"/>
    <w:rsid w:val="00653629"/>
    <w:rsid w:val="00670E38"/>
    <w:rsid w:val="00672625"/>
    <w:rsid w:val="00673BCD"/>
    <w:rsid w:val="00683124"/>
    <w:rsid w:val="00683BF3"/>
    <w:rsid w:val="00684E12"/>
    <w:rsid w:val="00697B8B"/>
    <w:rsid w:val="006A580C"/>
    <w:rsid w:val="006A6E56"/>
    <w:rsid w:val="006B402A"/>
    <w:rsid w:val="006B7074"/>
    <w:rsid w:val="006C5A4B"/>
    <w:rsid w:val="006C5EF7"/>
    <w:rsid w:val="00712350"/>
    <w:rsid w:val="00715C0E"/>
    <w:rsid w:val="00722A52"/>
    <w:rsid w:val="0072421B"/>
    <w:rsid w:val="00734380"/>
    <w:rsid w:val="00744544"/>
    <w:rsid w:val="0074522B"/>
    <w:rsid w:val="00762634"/>
    <w:rsid w:val="00784D60"/>
    <w:rsid w:val="00786DD8"/>
    <w:rsid w:val="007875D5"/>
    <w:rsid w:val="00795833"/>
    <w:rsid w:val="007A09C0"/>
    <w:rsid w:val="007A0B89"/>
    <w:rsid w:val="007D07C1"/>
    <w:rsid w:val="007D49DE"/>
    <w:rsid w:val="007E54F0"/>
    <w:rsid w:val="00804FC6"/>
    <w:rsid w:val="008109EE"/>
    <w:rsid w:val="00811D6C"/>
    <w:rsid w:val="00816A9B"/>
    <w:rsid w:val="00816FAD"/>
    <w:rsid w:val="00830AE1"/>
    <w:rsid w:val="008359DC"/>
    <w:rsid w:val="00840DEC"/>
    <w:rsid w:val="008418DC"/>
    <w:rsid w:val="008535AE"/>
    <w:rsid w:val="0085446E"/>
    <w:rsid w:val="00857A95"/>
    <w:rsid w:val="00865A42"/>
    <w:rsid w:val="00873539"/>
    <w:rsid w:val="0087745F"/>
    <w:rsid w:val="00881C0A"/>
    <w:rsid w:val="00883361"/>
    <w:rsid w:val="008A4A55"/>
    <w:rsid w:val="008C6855"/>
    <w:rsid w:val="008D4180"/>
    <w:rsid w:val="008D7B4F"/>
    <w:rsid w:val="008E3585"/>
    <w:rsid w:val="008E4EDA"/>
    <w:rsid w:val="008E69C2"/>
    <w:rsid w:val="008F1B2C"/>
    <w:rsid w:val="008F33C6"/>
    <w:rsid w:val="00900777"/>
    <w:rsid w:val="00904223"/>
    <w:rsid w:val="00915778"/>
    <w:rsid w:val="009210D7"/>
    <w:rsid w:val="0093489A"/>
    <w:rsid w:val="009349A0"/>
    <w:rsid w:val="00953975"/>
    <w:rsid w:val="009569B7"/>
    <w:rsid w:val="00960B31"/>
    <w:rsid w:val="0098026C"/>
    <w:rsid w:val="00984733"/>
    <w:rsid w:val="00986C11"/>
    <w:rsid w:val="00991EBA"/>
    <w:rsid w:val="009A3092"/>
    <w:rsid w:val="009A3B7A"/>
    <w:rsid w:val="009B6298"/>
    <w:rsid w:val="009C0995"/>
    <w:rsid w:val="009C320B"/>
    <w:rsid w:val="009C4789"/>
    <w:rsid w:val="009C4A16"/>
    <w:rsid w:val="009D34C0"/>
    <w:rsid w:val="009E00AD"/>
    <w:rsid w:val="009E22C7"/>
    <w:rsid w:val="009E3D66"/>
    <w:rsid w:val="009E6A58"/>
    <w:rsid w:val="00A00537"/>
    <w:rsid w:val="00A02EF8"/>
    <w:rsid w:val="00A069CD"/>
    <w:rsid w:val="00A0730E"/>
    <w:rsid w:val="00A12258"/>
    <w:rsid w:val="00A1622A"/>
    <w:rsid w:val="00A17EB6"/>
    <w:rsid w:val="00A2021E"/>
    <w:rsid w:val="00A23CD7"/>
    <w:rsid w:val="00A54128"/>
    <w:rsid w:val="00A562DA"/>
    <w:rsid w:val="00A616A4"/>
    <w:rsid w:val="00A61DA1"/>
    <w:rsid w:val="00A61EB9"/>
    <w:rsid w:val="00A77C26"/>
    <w:rsid w:val="00A80B1B"/>
    <w:rsid w:val="00A904E7"/>
    <w:rsid w:val="00A9136F"/>
    <w:rsid w:val="00A92AE4"/>
    <w:rsid w:val="00A96332"/>
    <w:rsid w:val="00AA1F4C"/>
    <w:rsid w:val="00AA6110"/>
    <w:rsid w:val="00AB50C3"/>
    <w:rsid w:val="00AB7890"/>
    <w:rsid w:val="00AC1AEC"/>
    <w:rsid w:val="00AD607A"/>
    <w:rsid w:val="00AE276C"/>
    <w:rsid w:val="00AE4BBF"/>
    <w:rsid w:val="00AE4EC7"/>
    <w:rsid w:val="00AE5397"/>
    <w:rsid w:val="00AE6ABC"/>
    <w:rsid w:val="00AF1188"/>
    <w:rsid w:val="00B007F0"/>
    <w:rsid w:val="00B016F5"/>
    <w:rsid w:val="00B03126"/>
    <w:rsid w:val="00B03A69"/>
    <w:rsid w:val="00B142F9"/>
    <w:rsid w:val="00B51273"/>
    <w:rsid w:val="00B52B47"/>
    <w:rsid w:val="00B561FE"/>
    <w:rsid w:val="00B64C5B"/>
    <w:rsid w:val="00B66270"/>
    <w:rsid w:val="00B83FAE"/>
    <w:rsid w:val="00B85A10"/>
    <w:rsid w:val="00B85A53"/>
    <w:rsid w:val="00B9427B"/>
    <w:rsid w:val="00B94AA9"/>
    <w:rsid w:val="00BA3728"/>
    <w:rsid w:val="00BB2FAA"/>
    <w:rsid w:val="00BB33D5"/>
    <w:rsid w:val="00BC772D"/>
    <w:rsid w:val="00BD0DC2"/>
    <w:rsid w:val="00BD7CF1"/>
    <w:rsid w:val="00BE072A"/>
    <w:rsid w:val="00BF0DDD"/>
    <w:rsid w:val="00C106F9"/>
    <w:rsid w:val="00C16629"/>
    <w:rsid w:val="00C20C33"/>
    <w:rsid w:val="00C4223F"/>
    <w:rsid w:val="00C43B79"/>
    <w:rsid w:val="00C45A02"/>
    <w:rsid w:val="00C51871"/>
    <w:rsid w:val="00C51EEC"/>
    <w:rsid w:val="00C521C7"/>
    <w:rsid w:val="00C56AF1"/>
    <w:rsid w:val="00C7085F"/>
    <w:rsid w:val="00C879B5"/>
    <w:rsid w:val="00C90B67"/>
    <w:rsid w:val="00CA5F9F"/>
    <w:rsid w:val="00CB4972"/>
    <w:rsid w:val="00CC0E22"/>
    <w:rsid w:val="00CC530E"/>
    <w:rsid w:val="00CC685D"/>
    <w:rsid w:val="00CF2F16"/>
    <w:rsid w:val="00CF3CC0"/>
    <w:rsid w:val="00CF4090"/>
    <w:rsid w:val="00D00620"/>
    <w:rsid w:val="00D051B5"/>
    <w:rsid w:val="00D100B5"/>
    <w:rsid w:val="00D31C6B"/>
    <w:rsid w:val="00D44010"/>
    <w:rsid w:val="00D440CE"/>
    <w:rsid w:val="00D45313"/>
    <w:rsid w:val="00D57731"/>
    <w:rsid w:val="00D60CD7"/>
    <w:rsid w:val="00D7249B"/>
    <w:rsid w:val="00D774AF"/>
    <w:rsid w:val="00D867DA"/>
    <w:rsid w:val="00DA548A"/>
    <w:rsid w:val="00DA5515"/>
    <w:rsid w:val="00DA5958"/>
    <w:rsid w:val="00DC69A4"/>
    <w:rsid w:val="00E01792"/>
    <w:rsid w:val="00E041BF"/>
    <w:rsid w:val="00E22215"/>
    <w:rsid w:val="00E34EFA"/>
    <w:rsid w:val="00E43EF9"/>
    <w:rsid w:val="00E525C1"/>
    <w:rsid w:val="00E62F7D"/>
    <w:rsid w:val="00E709C5"/>
    <w:rsid w:val="00E7782E"/>
    <w:rsid w:val="00E9096D"/>
    <w:rsid w:val="00E97539"/>
    <w:rsid w:val="00EA10C2"/>
    <w:rsid w:val="00EA4E96"/>
    <w:rsid w:val="00EB6250"/>
    <w:rsid w:val="00EB6C11"/>
    <w:rsid w:val="00EC3C5A"/>
    <w:rsid w:val="00EC7D33"/>
    <w:rsid w:val="00ED3AEE"/>
    <w:rsid w:val="00EE65C0"/>
    <w:rsid w:val="00F21E38"/>
    <w:rsid w:val="00F34693"/>
    <w:rsid w:val="00F34E3F"/>
    <w:rsid w:val="00F3698A"/>
    <w:rsid w:val="00F40F25"/>
    <w:rsid w:val="00F423ED"/>
    <w:rsid w:val="00F44276"/>
    <w:rsid w:val="00F44C9A"/>
    <w:rsid w:val="00F472B1"/>
    <w:rsid w:val="00F519E9"/>
    <w:rsid w:val="00F57A2F"/>
    <w:rsid w:val="00F71688"/>
    <w:rsid w:val="00F71B64"/>
    <w:rsid w:val="00F7651B"/>
    <w:rsid w:val="00F81E1E"/>
    <w:rsid w:val="00F9561A"/>
    <w:rsid w:val="00F96BAC"/>
    <w:rsid w:val="00F97D38"/>
    <w:rsid w:val="00FA3486"/>
    <w:rsid w:val="00FA5990"/>
    <w:rsid w:val="00FC5BED"/>
    <w:rsid w:val="00FD5DC8"/>
    <w:rsid w:val="00FE4D14"/>
    <w:rsid w:val="00FF1CFE"/>
    <w:rsid w:val="00FF3E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BF2B"/>
  <w15:chartTrackingRefBased/>
  <w15:docId w15:val="{B2BF43FD-6C90-4600-A295-672992D8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arter"/>
    <w:uiPriority w:val="9"/>
    <w:qFormat/>
    <w:rsid w:val="00EB6250"/>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EB6250"/>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semiHidden/>
    <w:unhideWhenUsed/>
    <w:qFormat/>
    <w:rsid w:val="00EB625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ter"/>
    <w:uiPriority w:val="9"/>
    <w:semiHidden/>
    <w:unhideWhenUsed/>
    <w:qFormat/>
    <w:rsid w:val="00EB625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ter"/>
    <w:uiPriority w:val="9"/>
    <w:semiHidden/>
    <w:unhideWhenUsed/>
    <w:qFormat/>
    <w:rsid w:val="00EB625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ter"/>
    <w:uiPriority w:val="9"/>
    <w:semiHidden/>
    <w:unhideWhenUsed/>
    <w:qFormat/>
    <w:rsid w:val="00EB625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ter"/>
    <w:uiPriority w:val="9"/>
    <w:semiHidden/>
    <w:unhideWhenUsed/>
    <w:qFormat/>
    <w:rsid w:val="00EB625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ter"/>
    <w:uiPriority w:val="9"/>
    <w:semiHidden/>
    <w:unhideWhenUsed/>
    <w:qFormat/>
    <w:rsid w:val="00EB625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EB625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90B67"/>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C90B67"/>
  </w:style>
  <w:style w:type="paragraph" w:styleId="Rodap">
    <w:name w:val="footer"/>
    <w:basedOn w:val="Normal"/>
    <w:link w:val="RodapCarter"/>
    <w:uiPriority w:val="99"/>
    <w:unhideWhenUsed/>
    <w:rsid w:val="00C90B67"/>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C90B67"/>
  </w:style>
  <w:style w:type="paragraph" w:styleId="Ttulo">
    <w:name w:val="Title"/>
    <w:basedOn w:val="Normal"/>
    <w:link w:val="TtuloCarter"/>
    <w:uiPriority w:val="1"/>
    <w:qFormat/>
    <w:rsid w:val="00C90B67"/>
    <w:pPr>
      <w:spacing w:after="200" w:line="240" w:lineRule="auto"/>
    </w:pPr>
    <w:rPr>
      <w:rFonts w:asciiTheme="majorHAnsi" w:eastAsiaTheme="majorEastAsia" w:hAnsiTheme="majorHAnsi" w:cstheme="majorBidi"/>
      <w:bCs/>
      <w:color w:val="8496B0" w:themeColor="text2" w:themeTint="99"/>
      <w:sz w:val="72"/>
      <w:szCs w:val="52"/>
      <w:lang w:val="en-US"/>
    </w:rPr>
  </w:style>
  <w:style w:type="character" w:customStyle="1" w:styleId="TtuloCarter">
    <w:name w:val="Título Caráter"/>
    <w:basedOn w:val="Tipodeletrapredefinidodopargrafo"/>
    <w:link w:val="Ttulo"/>
    <w:uiPriority w:val="1"/>
    <w:rsid w:val="00C90B67"/>
    <w:rPr>
      <w:rFonts w:asciiTheme="majorHAnsi" w:eastAsiaTheme="majorEastAsia" w:hAnsiTheme="majorHAnsi" w:cstheme="majorBidi"/>
      <w:bCs/>
      <w:color w:val="8496B0" w:themeColor="text2" w:themeTint="99"/>
      <w:sz w:val="72"/>
      <w:szCs w:val="52"/>
      <w:lang w:val="en-US"/>
    </w:rPr>
  </w:style>
  <w:style w:type="paragraph" w:styleId="PargrafodaLista">
    <w:name w:val="List Paragraph"/>
    <w:basedOn w:val="Normal"/>
    <w:uiPriority w:val="34"/>
    <w:qFormat/>
    <w:rsid w:val="00C90B67"/>
    <w:pPr>
      <w:ind w:left="720"/>
      <w:contextualSpacing/>
    </w:pPr>
  </w:style>
  <w:style w:type="character" w:customStyle="1" w:styleId="Ttulo1Carter">
    <w:name w:val="Título 1 Caráter"/>
    <w:basedOn w:val="Tipodeletrapredefinidodopargrafo"/>
    <w:link w:val="Ttulo1"/>
    <w:uiPriority w:val="9"/>
    <w:rsid w:val="00EB6250"/>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semiHidden/>
    <w:rsid w:val="00EB6250"/>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semiHidden/>
    <w:rsid w:val="00EB6250"/>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uiPriority w:val="9"/>
    <w:semiHidden/>
    <w:rsid w:val="00EB6250"/>
    <w:rPr>
      <w:rFonts w:asciiTheme="majorHAnsi" w:eastAsiaTheme="majorEastAsia" w:hAnsiTheme="majorHAnsi" w:cstheme="majorBidi"/>
      <w:i/>
      <w:iCs/>
      <w:color w:val="2E74B5" w:themeColor="accent1" w:themeShade="BF"/>
    </w:rPr>
  </w:style>
  <w:style w:type="character" w:customStyle="1" w:styleId="Ttulo5Carter">
    <w:name w:val="Título 5 Caráter"/>
    <w:basedOn w:val="Tipodeletrapredefinidodopargrafo"/>
    <w:link w:val="Ttulo5"/>
    <w:uiPriority w:val="9"/>
    <w:semiHidden/>
    <w:rsid w:val="00EB6250"/>
    <w:rPr>
      <w:rFonts w:asciiTheme="majorHAnsi" w:eastAsiaTheme="majorEastAsia" w:hAnsiTheme="majorHAnsi" w:cstheme="majorBidi"/>
      <w:color w:val="2E74B5" w:themeColor="accent1" w:themeShade="BF"/>
    </w:rPr>
  </w:style>
  <w:style w:type="character" w:customStyle="1" w:styleId="Ttulo6Carter">
    <w:name w:val="Título 6 Caráter"/>
    <w:basedOn w:val="Tipodeletrapredefinidodopargrafo"/>
    <w:link w:val="Ttulo6"/>
    <w:uiPriority w:val="9"/>
    <w:semiHidden/>
    <w:rsid w:val="00EB6250"/>
    <w:rPr>
      <w:rFonts w:asciiTheme="majorHAnsi" w:eastAsiaTheme="majorEastAsia" w:hAnsiTheme="majorHAnsi" w:cstheme="majorBidi"/>
      <w:color w:val="1F4D78" w:themeColor="accent1" w:themeShade="7F"/>
    </w:rPr>
  </w:style>
  <w:style w:type="character" w:customStyle="1" w:styleId="Ttulo7Carter">
    <w:name w:val="Título 7 Caráter"/>
    <w:basedOn w:val="Tipodeletrapredefinidodopargrafo"/>
    <w:link w:val="Ttulo7"/>
    <w:uiPriority w:val="9"/>
    <w:semiHidden/>
    <w:rsid w:val="00EB6250"/>
    <w:rPr>
      <w:rFonts w:asciiTheme="majorHAnsi" w:eastAsiaTheme="majorEastAsia" w:hAnsiTheme="majorHAnsi" w:cstheme="majorBidi"/>
      <w:i/>
      <w:iCs/>
      <w:color w:val="1F4D78" w:themeColor="accent1" w:themeShade="7F"/>
    </w:rPr>
  </w:style>
  <w:style w:type="character" w:customStyle="1" w:styleId="Ttulo8Carter">
    <w:name w:val="Título 8 Caráter"/>
    <w:basedOn w:val="Tipodeletrapredefinidodopargrafo"/>
    <w:link w:val="Ttulo8"/>
    <w:uiPriority w:val="9"/>
    <w:semiHidden/>
    <w:rsid w:val="00EB6250"/>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EB6250"/>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A92AE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Cabealhodondice">
    <w:name w:val="TOC Heading"/>
    <w:basedOn w:val="Ttulo1"/>
    <w:next w:val="Normal"/>
    <w:uiPriority w:val="39"/>
    <w:unhideWhenUsed/>
    <w:qFormat/>
    <w:rsid w:val="00744544"/>
    <w:pPr>
      <w:numPr>
        <w:numId w:val="0"/>
      </w:numPr>
      <w:outlineLvl w:val="9"/>
    </w:pPr>
    <w:rPr>
      <w:lang w:eastAsia="de-AT"/>
    </w:rPr>
  </w:style>
  <w:style w:type="paragraph" w:styleId="ndice1">
    <w:name w:val="toc 1"/>
    <w:basedOn w:val="Normal"/>
    <w:next w:val="Normal"/>
    <w:autoRedefine/>
    <w:uiPriority w:val="39"/>
    <w:unhideWhenUsed/>
    <w:rsid w:val="003044D7"/>
    <w:pPr>
      <w:tabs>
        <w:tab w:val="left" w:pos="284"/>
        <w:tab w:val="right" w:leader="dot" w:pos="9062"/>
      </w:tabs>
      <w:spacing w:after="100"/>
    </w:pPr>
  </w:style>
  <w:style w:type="paragraph" w:styleId="ndice2">
    <w:name w:val="toc 2"/>
    <w:basedOn w:val="Normal"/>
    <w:next w:val="Normal"/>
    <w:autoRedefine/>
    <w:uiPriority w:val="39"/>
    <w:unhideWhenUsed/>
    <w:rsid w:val="00984733"/>
    <w:pPr>
      <w:tabs>
        <w:tab w:val="left" w:pos="851"/>
        <w:tab w:val="right" w:leader="dot" w:pos="9062"/>
      </w:tabs>
      <w:spacing w:after="100"/>
      <w:ind w:left="851" w:hanging="631"/>
    </w:pPr>
  </w:style>
  <w:style w:type="character" w:styleId="Hiperligao">
    <w:name w:val="Hyperlink"/>
    <w:basedOn w:val="Tipodeletrapredefinidodopargrafo"/>
    <w:uiPriority w:val="99"/>
    <w:unhideWhenUsed/>
    <w:rsid w:val="00744544"/>
    <w:rPr>
      <w:color w:val="0563C1" w:themeColor="hyperlink"/>
      <w:u w:val="single"/>
    </w:rPr>
  </w:style>
  <w:style w:type="character" w:styleId="Forte">
    <w:name w:val="Strong"/>
    <w:basedOn w:val="Tipodeletrapredefinidodopargrafo"/>
    <w:uiPriority w:val="22"/>
    <w:qFormat/>
    <w:rsid w:val="00052960"/>
    <w:rPr>
      <w:b/>
      <w:bCs/>
    </w:rPr>
  </w:style>
  <w:style w:type="table" w:styleId="TabelacomGrelha">
    <w:name w:val="Table Grid"/>
    <w:basedOn w:val="Tabelanormal"/>
    <w:uiPriority w:val="39"/>
    <w:rsid w:val="009E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0169">
      <w:bodyDiv w:val="1"/>
      <w:marLeft w:val="0"/>
      <w:marRight w:val="0"/>
      <w:marTop w:val="0"/>
      <w:marBottom w:val="0"/>
      <w:divBdr>
        <w:top w:val="none" w:sz="0" w:space="0" w:color="auto"/>
        <w:left w:val="none" w:sz="0" w:space="0" w:color="auto"/>
        <w:bottom w:val="none" w:sz="0" w:space="0" w:color="auto"/>
        <w:right w:val="none" w:sz="0" w:space="0" w:color="auto"/>
      </w:divBdr>
      <w:divsChild>
        <w:div w:id="2060400597">
          <w:marLeft w:val="0"/>
          <w:marRight w:val="0"/>
          <w:marTop w:val="0"/>
          <w:marBottom w:val="0"/>
          <w:divBdr>
            <w:top w:val="none" w:sz="0" w:space="0" w:color="auto"/>
            <w:left w:val="none" w:sz="0" w:space="0" w:color="auto"/>
            <w:bottom w:val="none" w:sz="0" w:space="0" w:color="auto"/>
            <w:right w:val="none" w:sz="0" w:space="0" w:color="auto"/>
          </w:divBdr>
          <w:divsChild>
            <w:div w:id="350373432">
              <w:marLeft w:val="0"/>
              <w:marRight w:val="0"/>
              <w:marTop w:val="0"/>
              <w:marBottom w:val="0"/>
              <w:divBdr>
                <w:top w:val="none" w:sz="0" w:space="0" w:color="auto"/>
                <w:left w:val="none" w:sz="0" w:space="0" w:color="auto"/>
                <w:bottom w:val="none" w:sz="0" w:space="0" w:color="auto"/>
                <w:right w:val="none" w:sz="0" w:space="0" w:color="auto"/>
              </w:divBdr>
              <w:divsChild>
                <w:div w:id="12301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3975">
      <w:bodyDiv w:val="1"/>
      <w:marLeft w:val="0"/>
      <w:marRight w:val="0"/>
      <w:marTop w:val="0"/>
      <w:marBottom w:val="0"/>
      <w:divBdr>
        <w:top w:val="none" w:sz="0" w:space="0" w:color="auto"/>
        <w:left w:val="none" w:sz="0" w:space="0" w:color="auto"/>
        <w:bottom w:val="none" w:sz="0" w:space="0" w:color="auto"/>
        <w:right w:val="none" w:sz="0" w:space="0" w:color="auto"/>
      </w:divBdr>
      <w:divsChild>
        <w:div w:id="1379663922">
          <w:marLeft w:val="0"/>
          <w:marRight w:val="0"/>
          <w:marTop w:val="0"/>
          <w:marBottom w:val="0"/>
          <w:divBdr>
            <w:top w:val="none" w:sz="0" w:space="0" w:color="auto"/>
            <w:left w:val="none" w:sz="0" w:space="0" w:color="auto"/>
            <w:bottom w:val="none" w:sz="0" w:space="0" w:color="auto"/>
            <w:right w:val="none" w:sz="0" w:space="0" w:color="auto"/>
          </w:divBdr>
          <w:divsChild>
            <w:div w:id="955596082">
              <w:marLeft w:val="0"/>
              <w:marRight w:val="0"/>
              <w:marTop w:val="0"/>
              <w:marBottom w:val="0"/>
              <w:divBdr>
                <w:top w:val="none" w:sz="0" w:space="0" w:color="auto"/>
                <w:left w:val="none" w:sz="0" w:space="0" w:color="auto"/>
                <w:bottom w:val="none" w:sz="0" w:space="0" w:color="auto"/>
                <w:right w:val="none" w:sz="0" w:space="0" w:color="auto"/>
              </w:divBdr>
              <w:divsChild>
                <w:div w:id="9782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3959">
      <w:bodyDiv w:val="1"/>
      <w:marLeft w:val="0"/>
      <w:marRight w:val="0"/>
      <w:marTop w:val="0"/>
      <w:marBottom w:val="0"/>
      <w:divBdr>
        <w:top w:val="none" w:sz="0" w:space="0" w:color="auto"/>
        <w:left w:val="none" w:sz="0" w:space="0" w:color="auto"/>
        <w:bottom w:val="none" w:sz="0" w:space="0" w:color="auto"/>
        <w:right w:val="none" w:sz="0" w:space="0" w:color="auto"/>
      </w:divBdr>
      <w:divsChild>
        <w:div w:id="279336112">
          <w:marLeft w:val="0"/>
          <w:marRight w:val="0"/>
          <w:marTop w:val="0"/>
          <w:marBottom w:val="0"/>
          <w:divBdr>
            <w:top w:val="none" w:sz="0" w:space="0" w:color="auto"/>
            <w:left w:val="none" w:sz="0" w:space="0" w:color="auto"/>
            <w:bottom w:val="none" w:sz="0" w:space="0" w:color="auto"/>
            <w:right w:val="none" w:sz="0" w:space="0" w:color="auto"/>
          </w:divBdr>
          <w:divsChild>
            <w:div w:id="831917711">
              <w:marLeft w:val="0"/>
              <w:marRight w:val="0"/>
              <w:marTop w:val="0"/>
              <w:marBottom w:val="0"/>
              <w:divBdr>
                <w:top w:val="none" w:sz="0" w:space="0" w:color="auto"/>
                <w:left w:val="none" w:sz="0" w:space="0" w:color="auto"/>
                <w:bottom w:val="none" w:sz="0" w:space="0" w:color="auto"/>
                <w:right w:val="none" w:sz="0" w:space="0" w:color="auto"/>
              </w:divBdr>
              <w:divsChild>
                <w:div w:id="1463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38230">
      <w:bodyDiv w:val="1"/>
      <w:marLeft w:val="0"/>
      <w:marRight w:val="0"/>
      <w:marTop w:val="0"/>
      <w:marBottom w:val="0"/>
      <w:divBdr>
        <w:top w:val="none" w:sz="0" w:space="0" w:color="auto"/>
        <w:left w:val="none" w:sz="0" w:space="0" w:color="auto"/>
        <w:bottom w:val="none" w:sz="0" w:space="0" w:color="auto"/>
        <w:right w:val="none" w:sz="0" w:space="0" w:color="auto"/>
      </w:divBdr>
    </w:div>
    <w:div w:id="695423523">
      <w:bodyDiv w:val="1"/>
      <w:marLeft w:val="0"/>
      <w:marRight w:val="0"/>
      <w:marTop w:val="0"/>
      <w:marBottom w:val="0"/>
      <w:divBdr>
        <w:top w:val="none" w:sz="0" w:space="0" w:color="auto"/>
        <w:left w:val="none" w:sz="0" w:space="0" w:color="auto"/>
        <w:bottom w:val="none" w:sz="0" w:space="0" w:color="auto"/>
        <w:right w:val="none" w:sz="0" w:space="0" w:color="auto"/>
      </w:divBdr>
      <w:divsChild>
        <w:div w:id="987057739">
          <w:marLeft w:val="0"/>
          <w:marRight w:val="0"/>
          <w:marTop w:val="0"/>
          <w:marBottom w:val="0"/>
          <w:divBdr>
            <w:top w:val="none" w:sz="0" w:space="0" w:color="auto"/>
            <w:left w:val="none" w:sz="0" w:space="0" w:color="auto"/>
            <w:bottom w:val="none" w:sz="0" w:space="0" w:color="auto"/>
            <w:right w:val="none" w:sz="0" w:space="0" w:color="auto"/>
          </w:divBdr>
          <w:divsChild>
            <w:div w:id="205873714">
              <w:marLeft w:val="0"/>
              <w:marRight w:val="0"/>
              <w:marTop w:val="0"/>
              <w:marBottom w:val="0"/>
              <w:divBdr>
                <w:top w:val="none" w:sz="0" w:space="0" w:color="auto"/>
                <w:left w:val="none" w:sz="0" w:space="0" w:color="auto"/>
                <w:bottom w:val="none" w:sz="0" w:space="0" w:color="auto"/>
                <w:right w:val="none" w:sz="0" w:space="0" w:color="auto"/>
              </w:divBdr>
              <w:divsChild>
                <w:div w:id="12347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3701">
      <w:bodyDiv w:val="1"/>
      <w:marLeft w:val="0"/>
      <w:marRight w:val="0"/>
      <w:marTop w:val="0"/>
      <w:marBottom w:val="0"/>
      <w:divBdr>
        <w:top w:val="none" w:sz="0" w:space="0" w:color="auto"/>
        <w:left w:val="none" w:sz="0" w:space="0" w:color="auto"/>
        <w:bottom w:val="none" w:sz="0" w:space="0" w:color="auto"/>
        <w:right w:val="none" w:sz="0" w:space="0" w:color="auto"/>
      </w:divBdr>
      <w:divsChild>
        <w:div w:id="1453356832">
          <w:marLeft w:val="0"/>
          <w:marRight w:val="0"/>
          <w:marTop w:val="0"/>
          <w:marBottom w:val="0"/>
          <w:divBdr>
            <w:top w:val="none" w:sz="0" w:space="0" w:color="auto"/>
            <w:left w:val="none" w:sz="0" w:space="0" w:color="auto"/>
            <w:bottom w:val="none" w:sz="0" w:space="0" w:color="auto"/>
            <w:right w:val="none" w:sz="0" w:space="0" w:color="auto"/>
          </w:divBdr>
          <w:divsChild>
            <w:div w:id="540483171">
              <w:marLeft w:val="0"/>
              <w:marRight w:val="0"/>
              <w:marTop w:val="0"/>
              <w:marBottom w:val="0"/>
              <w:divBdr>
                <w:top w:val="none" w:sz="0" w:space="0" w:color="auto"/>
                <w:left w:val="none" w:sz="0" w:space="0" w:color="auto"/>
                <w:bottom w:val="none" w:sz="0" w:space="0" w:color="auto"/>
                <w:right w:val="none" w:sz="0" w:space="0" w:color="auto"/>
              </w:divBdr>
              <w:divsChild>
                <w:div w:id="16216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5410">
      <w:bodyDiv w:val="1"/>
      <w:marLeft w:val="0"/>
      <w:marRight w:val="0"/>
      <w:marTop w:val="0"/>
      <w:marBottom w:val="0"/>
      <w:divBdr>
        <w:top w:val="none" w:sz="0" w:space="0" w:color="auto"/>
        <w:left w:val="none" w:sz="0" w:space="0" w:color="auto"/>
        <w:bottom w:val="none" w:sz="0" w:space="0" w:color="auto"/>
        <w:right w:val="none" w:sz="0" w:space="0" w:color="auto"/>
      </w:divBdr>
    </w:div>
    <w:div w:id="1052117656">
      <w:bodyDiv w:val="1"/>
      <w:marLeft w:val="0"/>
      <w:marRight w:val="0"/>
      <w:marTop w:val="0"/>
      <w:marBottom w:val="0"/>
      <w:divBdr>
        <w:top w:val="none" w:sz="0" w:space="0" w:color="auto"/>
        <w:left w:val="none" w:sz="0" w:space="0" w:color="auto"/>
        <w:bottom w:val="none" w:sz="0" w:space="0" w:color="auto"/>
        <w:right w:val="none" w:sz="0" w:space="0" w:color="auto"/>
      </w:divBdr>
    </w:div>
    <w:div w:id="1141580672">
      <w:bodyDiv w:val="1"/>
      <w:marLeft w:val="0"/>
      <w:marRight w:val="0"/>
      <w:marTop w:val="0"/>
      <w:marBottom w:val="0"/>
      <w:divBdr>
        <w:top w:val="none" w:sz="0" w:space="0" w:color="auto"/>
        <w:left w:val="none" w:sz="0" w:space="0" w:color="auto"/>
        <w:bottom w:val="none" w:sz="0" w:space="0" w:color="auto"/>
        <w:right w:val="none" w:sz="0" w:space="0" w:color="auto"/>
      </w:divBdr>
    </w:div>
    <w:div w:id="1471822366">
      <w:bodyDiv w:val="1"/>
      <w:marLeft w:val="0"/>
      <w:marRight w:val="0"/>
      <w:marTop w:val="0"/>
      <w:marBottom w:val="0"/>
      <w:divBdr>
        <w:top w:val="none" w:sz="0" w:space="0" w:color="auto"/>
        <w:left w:val="none" w:sz="0" w:space="0" w:color="auto"/>
        <w:bottom w:val="none" w:sz="0" w:space="0" w:color="auto"/>
        <w:right w:val="none" w:sz="0" w:space="0" w:color="auto"/>
      </w:divBdr>
      <w:divsChild>
        <w:div w:id="1731920408">
          <w:marLeft w:val="0"/>
          <w:marRight w:val="0"/>
          <w:marTop w:val="0"/>
          <w:marBottom w:val="0"/>
          <w:divBdr>
            <w:top w:val="none" w:sz="0" w:space="0" w:color="auto"/>
            <w:left w:val="none" w:sz="0" w:space="0" w:color="auto"/>
            <w:bottom w:val="none" w:sz="0" w:space="0" w:color="auto"/>
            <w:right w:val="none" w:sz="0" w:space="0" w:color="auto"/>
          </w:divBdr>
          <w:divsChild>
            <w:div w:id="2123768794">
              <w:marLeft w:val="0"/>
              <w:marRight w:val="0"/>
              <w:marTop w:val="0"/>
              <w:marBottom w:val="0"/>
              <w:divBdr>
                <w:top w:val="none" w:sz="0" w:space="0" w:color="auto"/>
                <w:left w:val="none" w:sz="0" w:space="0" w:color="auto"/>
                <w:bottom w:val="none" w:sz="0" w:space="0" w:color="auto"/>
                <w:right w:val="none" w:sz="0" w:space="0" w:color="auto"/>
              </w:divBdr>
              <w:divsChild>
                <w:div w:id="11053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05786">
      <w:bodyDiv w:val="1"/>
      <w:marLeft w:val="0"/>
      <w:marRight w:val="0"/>
      <w:marTop w:val="0"/>
      <w:marBottom w:val="0"/>
      <w:divBdr>
        <w:top w:val="none" w:sz="0" w:space="0" w:color="auto"/>
        <w:left w:val="none" w:sz="0" w:space="0" w:color="auto"/>
        <w:bottom w:val="none" w:sz="0" w:space="0" w:color="auto"/>
        <w:right w:val="none" w:sz="0" w:space="0" w:color="auto"/>
      </w:divBdr>
      <w:divsChild>
        <w:div w:id="397748616">
          <w:marLeft w:val="0"/>
          <w:marRight w:val="0"/>
          <w:marTop w:val="0"/>
          <w:marBottom w:val="0"/>
          <w:divBdr>
            <w:top w:val="none" w:sz="0" w:space="0" w:color="auto"/>
            <w:left w:val="none" w:sz="0" w:space="0" w:color="auto"/>
            <w:bottom w:val="none" w:sz="0" w:space="0" w:color="auto"/>
            <w:right w:val="none" w:sz="0" w:space="0" w:color="auto"/>
          </w:divBdr>
          <w:divsChild>
            <w:div w:id="610628990">
              <w:marLeft w:val="0"/>
              <w:marRight w:val="0"/>
              <w:marTop w:val="0"/>
              <w:marBottom w:val="0"/>
              <w:divBdr>
                <w:top w:val="none" w:sz="0" w:space="0" w:color="auto"/>
                <w:left w:val="none" w:sz="0" w:space="0" w:color="auto"/>
                <w:bottom w:val="none" w:sz="0" w:space="0" w:color="auto"/>
                <w:right w:val="none" w:sz="0" w:space="0" w:color="auto"/>
              </w:divBdr>
              <w:divsChild>
                <w:div w:id="8378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5257">
      <w:bodyDiv w:val="1"/>
      <w:marLeft w:val="0"/>
      <w:marRight w:val="0"/>
      <w:marTop w:val="0"/>
      <w:marBottom w:val="0"/>
      <w:divBdr>
        <w:top w:val="none" w:sz="0" w:space="0" w:color="auto"/>
        <w:left w:val="none" w:sz="0" w:space="0" w:color="auto"/>
        <w:bottom w:val="none" w:sz="0" w:space="0" w:color="auto"/>
        <w:right w:val="none" w:sz="0" w:space="0" w:color="auto"/>
      </w:divBdr>
    </w:div>
    <w:div w:id="1649556187">
      <w:bodyDiv w:val="1"/>
      <w:marLeft w:val="0"/>
      <w:marRight w:val="0"/>
      <w:marTop w:val="0"/>
      <w:marBottom w:val="0"/>
      <w:divBdr>
        <w:top w:val="none" w:sz="0" w:space="0" w:color="auto"/>
        <w:left w:val="none" w:sz="0" w:space="0" w:color="auto"/>
        <w:bottom w:val="none" w:sz="0" w:space="0" w:color="auto"/>
        <w:right w:val="none" w:sz="0" w:space="0" w:color="auto"/>
      </w:divBdr>
      <w:divsChild>
        <w:div w:id="1431855043">
          <w:marLeft w:val="0"/>
          <w:marRight w:val="0"/>
          <w:marTop w:val="0"/>
          <w:marBottom w:val="0"/>
          <w:divBdr>
            <w:top w:val="none" w:sz="0" w:space="0" w:color="auto"/>
            <w:left w:val="none" w:sz="0" w:space="0" w:color="auto"/>
            <w:bottom w:val="none" w:sz="0" w:space="0" w:color="auto"/>
            <w:right w:val="none" w:sz="0" w:space="0" w:color="auto"/>
          </w:divBdr>
          <w:divsChild>
            <w:div w:id="1353804609">
              <w:marLeft w:val="0"/>
              <w:marRight w:val="0"/>
              <w:marTop w:val="0"/>
              <w:marBottom w:val="0"/>
              <w:divBdr>
                <w:top w:val="none" w:sz="0" w:space="0" w:color="auto"/>
                <w:left w:val="none" w:sz="0" w:space="0" w:color="auto"/>
                <w:bottom w:val="none" w:sz="0" w:space="0" w:color="auto"/>
                <w:right w:val="none" w:sz="0" w:space="0" w:color="auto"/>
              </w:divBdr>
              <w:divsChild>
                <w:div w:id="13609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30840">
      <w:bodyDiv w:val="1"/>
      <w:marLeft w:val="0"/>
      <w:marRight w:val="0"/>
      <w:marTop w:val="0"/>
      <w:marBottom w:val="0"/>
      <w:divBdr>
        <w:top w:val="none" w:sz="0" w:space="0" w:color="auto"/>
        <w:left w:val="none" w:sz="0" w:space="0" w:color="auto"/>
        <w:bottom w:val="none" w:sz="0" w:space="0" w:color="auto"/>
        <w:right w:val="none" w:sz="0" w:space="0" w:color="auto"/>
      </w:divBdr>
    </w:div>
    <w:div w:id="1974751508">
      <w:bodyDiv w:val="1"/>
      <w:marLeft w:val="0"/>
      <w:marRight w:val="0"/>
      <w:marTop w:val="0"/>
      <w:marBottom w:val="0"/>
      <w:divBdr>
        <w:top w:val="none" w:sz="0" w:space="0" w:color="auto"/>
        <w:left w:val="none" w:sz="0" w:space="0" w:color="auto"/>
        <w:bottom w:val="none" w:sz="0" w:space="0" w:color="auto"/>
        <w:right w:val="none" w:sz="0" w:space="0" w:color="auto"/>
      </w:divBdr>
    </w:div>
    <w:div w:id="2096970820">
      <w:bodyDiv w:val="1"/>
      <w:marLeft w:val="0"/>
      <w:marRight w:val="0"/>
      <w:marTop w:val="0"/>
      <w:marBottom w:val="0"/>
      <w:divBdr>
        <w:top w:val="none" w:sz="0" w:space="0" w:color="auto"/>
        <w:left w:val="none" w:sz="0" w:space="0" w:color="auto"/>
        <w:bottom w:val="none" w:sz="0" w:space="0" w:color="auto"/>
        <w:right w:val="none" w:sz="0" w:space="0" w:color="auto"/>
      </w:divBdr>
      <w:divsChild>
        <w:div w:id="297028363">
          <w:marLeft w:val="0"/>
          <w:marRight w:val="0"/>
          <w:marTop w:val="0"/>
          <w:marBottom w:val="0"/>
          <w:divBdr>
            <w:top w:val="none" w:sz="0" w:space="0" w:color="auto"/>
            <w:left w:val="none" w:sz="0" w:space="0" w:color="auto"/>
            <w:bottom w:val="none" w:sz="0" w:space="0" w:color="auto"/>
            <w:right w:val="none" w:sz="0" w:space="0" w:color="auto"/>
          </w:divBdr>
          <w:divsChild>
            <w:div w:id="359746686">
              <w:marLeft w:val="0"/>
              <w:marRight w:val="0"/>
              <w:marTop w:val="0"/>
              <w:marBottom w:val="0"/>
              <w:divBdr>
                <w:top w:val="none" w:sz="0" w:space="0" w:color="auto"/>
                <w:left w:val="none" w:sz="0" w:space="0" w:color="auto"/>
                <w:bottom w:val="none" w:sz="0" w:space="0" w:color="auto"/>
                <w:right w:val="none" w:sz="0" w:space="0" w:color="auto"/>
              </w:divBdr>
              <w:divsChild>
                <w:div w:id="17454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latin typeface="Arial" panose="020B0604020202020204" pitchFamily="34" charset="0"/>
                <a:cs typeface="Arial" panose="020B0604020202020204" pitchFamily="34" charset="0"/>
              </a:rPr>
              <a:t>Recebeu </a:t>
            </a:r>
            <a:r>
              <a:rPr lang="en-US" sz="1000" baseline="0">
                <a:latin typeface="Arial" panose="020B0604020202020204" pitchFamily="34" charset="0"/>
                <a:cs typeface="Arial" panose="020B0604020202020204" pitchFamily="34" charset="0"/>
              </a:rPr>
              <a:t>alguma formação ou orientação específica sobre o trabalho com refugiados?</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Tabelle1!$B$1</c:f>
              <c:strCache>
                <c:ptCount val="1"/>
                <c:pt idx="0">
                  <c:v>Training/Guidance received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0A-4524-A8DE-FE99C66BD65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080A-4524-A8DE-FE99C66BD652}"/>
              </c:ext>
            </c:extLst>
          </c:dPt>
          <c:cat>
            <c:strRef>
              <c:f>Tabelle1!$A$2:$A$3</c:f>
              <c:strCache>
                <c:ptCount val="2"/>
                <c:pt idx="0">
                  <c:v>Sim</c:v>
                </c:pt>
                <c:pt idx="1">
                  <c:v>Não</c:v>
                </c:pt>
              </c:strCache>
            </c:strRef>
          </c:cat>
          <c:val>
            <c:numRef>
              <c:f>Tabelle1!$B$2:$B$3</c:f>
              <c:numCache>
                <c:formatCode>General</c:formatCode>
                <c:ptCount val="2"/>
                <c:pt idx="0">
                  <c:v>75</c:v>
                </c:pt>
                <c:pt idx="1">
                  <c:v>121</c:v>
                </c:pt>
              </c:numCache>
            </c:numRef>
          </c:val>
          <c:extLst>
            <c:ext xmlns:c16="http://schemas.microsoft.com/office/drawing/2014/chart" uri="{C3380CC4-5D6E-409C-BE32-E72D297353CC}">
              <c16:uniqueId val="{00000004-080A-4524-A8DE-FE99C66BD65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GB" sz="1000" b="0">
                <a:effectLst/>
                <a:latin typeface="Arial" panose="020B0604020202020204" pitchFamily="34" charset="0"/>
                <a:cs typeface="Arial" panose="020B0604020202020204" pitchFamily="34" charset="0"/>
              </a:rPr>
              <a:t>Qual o seu grau de familiaridade com os desafios de saúde mental e/ou bem-estar mental enfrentados pelos refugiados em contextos de ensino profissional ou equivalente no seu país? </a:t>
            </a:r>
            <a:endParaRPr lang="de-AT" sz="1000" b="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Tabelle1!$B$1</c:f>
              <c:strCache>
                <c:ptCount val="1"/>
                <c:pt idx="0">
                  <c:v>BEST</c:v>
                </c:pt>
              </c:strCache>
            </c:strRef>
          </c:tx>
          <c:spPr>
            <a:solidFill>
              <a:schemeClr val="accent1"/>
            </a:solidFill>
            <a:ln>
              <a:noFill/>
            </a:ln>
            <a:effectLst/>
          </c:spPr>
          <c:invertIfNegative val="0"/>
          <c:cat>
            <c:strRef>
              <c:f>Tabelle1!$A$2:$A$5</c:f>
              <c:strCache>
                <c:ptCount val="4"/>
                <c:pt idx="0">
                  <c:v>Muito confiante</c:v>
                </c:pt>
                <c:pt idx="1">
                  <c:v>Um pouco confiante</c:v>
                </c:pt>
                <c:pt idx="2">
                  <c:v>Não muito confiante</c:v>
                </c:pt>
                <c:pt idx="3">
                  <c:v>Nada confiante</c:v>
                </c:pt>
              </c:strCache>
            </c:strRef>
          </c:cat>
          <c:val>
            <c:numRef>
              <c:f>Tabelle1!$B$2:$B$5</c:f>
              <c:numCache>
                <c:formatCode>General</c:formatCode>
                <c:ptCount val="4"/>
                <c:pt idx="0">
                  <c:v>11</c:v>
                </c:pt>
                <c:pt idx="1">
                  <c:v>23</c:v>
                </c:pt>
                <c:pt idx="2">
                  <c:v>27</c:v>
                </c:pt>
                <c:pt idx="3">
                  <c:v>8</c:v>
                </c:pt>
              </c:numCache>
            </c:numRef>
          </c:val>
          <c:extLst>
            <c:ext xmlns:c16="http://schemas.microsoft.com/office/drawing/2014/chart" uri="{C3380CC4-5D6E-409C-BE32-E72D297353CC}">
              <c16:uniqueId val="{00000000-1EF5-4B03-A3B5-8C9ADC4C0639}"/>
            </c:ext>
          </c:extLst>
        </c:ser>
        <c:ser>
          <c:idx val="1"/>
          <c:order val="1"/>
          <c:tx>
            <c:strRef>
              <c:f>Tabelle1!$C$1</c:f>
              <c:strCache>
                <c:ptCount val="1"/>
                <c:pt idx="0">
                  <c:v>Mindshift</c:v>
                </c:pt>
              </c:strCache>
            </c:strRef>
          </c:tx>
          <c:spPr>
            <a:solidFill>
              <a:schemeClr val="accent3"/>
            </a:solidFill>
            <a:ln>
              <a:noFill/>
            </a:ln>
            <a:effectLst/>
          </c:spPr>
          <c:invertIfNegative val="0"/>
          <c:cat>
            <c:strRef>
              <c:f>Tabelle1!$A$2:$A$5</c:f>
              <c:strCache>
                <c:ptCount val="4"/>
                <c:pt idx="0">
                  <c:v>Muito confiante</c:v>
                </c:pt>
                <c:pt idx="1">
                  <c:v>Um pouco confiante</c:v>
                </c:pt>
                <c:pt idx="2">
                  <c:v>Não muito confiante</c:v>
                </c:pt>
                <c:pt idx="3">
                  <c:v>Nada confiante</c:v>
                </c:pt>
              </c:strCache>
            </c:strRef>
          </c:cat>
          <c:val>
            <c:numRef>
              <c:f>Tabelle1!$C$2:$C$5</c:f>
              <c:numCache>
                <c:formatCode>General</c:formatCode>
                <c:ptCount val="4"/>
                <c:pt idx="0">
                  <c:v>5</c:v>
                </c:pt>
                <c:pt idx="1">
                  <c:v>10</c:v>
                </c:pt>
                <c:pt idx="2">
                  <c:v>24</c:v>
                </c:pt>
                <c:pt idx="3">
                  <c:v>22</c:v>
                </c:pt>
              </c:numCache>
            </c:numRef>
          </c:val>
          <c:extLst>
            <c:ext xmlns:c16="http://schemas.microsoft.com/office/drawing/2014/chart" uri="{C3380CC4-5D6E-409C-BE32-E72D297353CC}">
              <c16:uniqueId val="{00000001-1EF5-4B03-A3B5-8C9ADC4C0639}"/>
            </c:ext>
          </c:extLst>
        </c:ser>
        <c:ser>
          <c:idx val="2"/>
          <c:order val="2"/>
          <c:tx>
            <c:strRef>
              <c:f>Tabelle1!$D$1</c:f>
              <c:strCache>
                <c:ptCount val="1"/>
                <c:pt idx="0">
                  <c:v>QBS Gewerkstatt</c:v>
                </c:pt>
              </c:strCache>
            </c:strRef>
          </c:tx>
          <c:spPr>
            <a:solidFill>
              <a:schemeClr val="accent5"/>
            </a:solidFill>
            <a:ln>
              <a:noFill/>
            </a:ln>
            <a:effectLst/>
          </c:spPr>
          <c:invertIfNegative val="0"/>
          <c:cat>
            <c:strRef>
              <c:f>Tabelle1!$A$2:$A$5</c:f>
              <c:strCache>
                <c:ptCount val="4"/>
                <c:pt idx="0">
                  <c:v>Muito confiante</c:v>
                </c:pt>
                <c:pt idx="1">
                  <c:v>Um pouco confiante</c:v>
                </c:pt>
                <c:pt idx="2">
                  <c:v>Não muito confiante</c:v>
                </c:pt>
                <c:pt idx="3">
                  <c:v>Nada confiante</c:v>
                </c:pt>
              </c:strCache>
            </c:strRef>
          </c:cat>
          <c:val>
            <c:numRef>
              <c:f>Tabelle1!$D$2:$D$5</c:f>
              <c:numCache>
                <c:formatCode>General</c:formatCode>
                <c:ptCount val="4"/>
                <c:pt idx="0">
                  <c:v>0</c:v>
                </c:pt>
                <c:pt idx="1">
                  <c:v>3</c:v>
                </c:pt>
                <c:pt idx="2">
                  <c:v>6</c:v>
                </c:pt>
                <c:pt idx="3">
                  <c:v>3</c:v>
                </c:pt>
              </c:numCache>
            </c:numRef>
          </c:val>
          <c:extLst>
            <c:ext xmlns:c16="http://schemas.microsoft.com/office/drawing/2014/chart" uri="{C3380CC4-5D6E-409C-BE32-E72D297353CC}">
              <c16:uniqueId val="{00000002-1EF5-4B03-A3B5-8C9ADC4C0639}"/>
            </c:ext>
          </c:extLst>
        </c:ser>
        <c:ser>
          <c:idx val="3"/>
          <c:order val="3"/>
          <c:tx>
            <c:strRef>
              <c:f>Tabelle1!$E$1</c:f>
              <c:strCache>
                <c:ptCount val="1"/>
                <c:pt idx="0">
                  <c:v>RCF</c:v>
                </c:pt>
              </c:strCache>
            </c:strRef>
          </c:tx>
          <c:spPr>
            <a:solidFill>
              <a:schemeClr val="accent1">
                <a:lumMod val="60000"/>
              </a:schemeClr>
            </a:solidFill>
            <a:ln>
              <a:noFill/>
            </a:ln>
            <a:effectLst/>
          </c:spPr>
          <c:invertIfNegative val="0"/>
          <c:cat>
            <c:strRef>
              <c:f>Tabelle1!$A$2:$A$5</c:f>
              <c:strCache>
                <c:ptCount val="4"/>
                <c:pt idx="0">
                  <c:v>Muito confiante</c:v>
                </c:pt>
                <c:pt idx="1">
                  <c:v>Um pouco confiante</c:v>
                </c:pt>
                <c:pt idx="2">
                  <c:v>Não muito confiante</c:v>
                </c:pt>
                <c:pt idx="3">
                  <c:v>Nada confiante</c:v>
                </c:pt>
              </c:strCache>
            </c:strRef>
          </c:cat>
          <c:val>
            <c:numRef>
              <c:f>Tabelle1!$E$2:$E$5</c:f>
              <c:numCache>
                <c:formatCode>General</c:formatCode>
                <c:ptCount val="4"/>
                <c:pt idx="0">
                  <c:v>3</c:v>
                </c:pt>
                <c:pt idx="1">
                  <c:v>24</c:v>
                </c:pt>
                <c:pt idx="2">
                  <c:v>17</c:v>
                </c:pt>
                <c:pt idx="3">
                  <c:v>7</c:v>
                </c:pt>
              </c:numCache>
            </c:numRef>
          </c:val>
          <c:extLst>
            <c:ext xmlns:c16="http://schemas.microsoft.com/office/drawing/2014/chart" uri="{C3380CC4-5D6E-409C-BE32-E72D297353CC}">
              <c16:uniqueId val="{00000003-1EF5-4B03-A3B5-8C9ADC4C0639}"/>
            </c:ext>
          </c:extLst>
        </c:ser>
        <c:dLbls>
          <c:showLegendKey val="0"/>
          <c:showVal val="0"/>
          <c:showCatName val="0"/>
          <c:showSerName val="0"/>
          <c:showPercent val="0"/>
          <c:showBubbleSize val="0"/>
        </c:dLbls>
        <c:gapWidth val="150"/>
        <c:axId val="268283136"/>
        <c:axId val="17938512"/>
      </c:barChart>
      <c:catAx>
        <c:axId val="268283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938512"/>
        <c:crosses val="autoZero"/>
        <c:auto val="1"/>
        <c:lblAlgn val="ctr"/>
        <c:lblOffset val="100"/>
        <c:noMultiLvlLbl val="0"/>
      </c:catAx>
      <c:valAx>
        <c:axId val="17938512"/>
        <c:scaling>
          <c:orientation val="minMax"/>
          <c:max val="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28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GB" sz="1000" b="0">
                <a:effectLst/>
                <a:latin typeface="Arial" panose="020B0604020202020204" pitchFamily="34" charset="0"/>
                <a:cs typeface="Arial" panose="020B0604020202020204" pitchFamily="34" charset="0"/>
              </a:rPr>
              <a:t>Até que ponto se </a:t>
            </a:r>
            <a:r>
              <a:rPr lang="en-GB" sz="1000" b="0" baseline="0">
                <a:effectLst/>
                <a:latin typeface="Arial" panose="020B0604020202020204" pitchFamily="34" charset="0"/>
                <a:cs typeface="Arial" panose="020B0604020202020204" pitchFamily="34" charset="0"/>
              </a:rPr>
              <a:t>sente </a:t>
            </a:r>
            <a:r>
              <a:rPr lang="en-GB" sz="1000" b="0">
                <a:effectLst/>
                <a:latin typeface="Arial" panose="020B0604020202020204" pitchFamily="34" charset="0"/>
                <a:cs typeface="Arial" panose="020B0604020202020204" pitchFamily="34" charset="0"/>
              </a:rPr>
              <a:t>confiante para </a:t>
            </a:r>
            <a:r>
              <a:rPr lang="en-GB" sz="1000" b="0" baseline="0">
                <a:effectLst/>
                <a:latin typeface="Arial" panose="020B0604020202020204" pitchFamily="34" charset="0"/>
                <a:cs typeface="Arial" panose="020B0604020202020204" pitchFamily="34" charset="0"/>
              </a:rPr>
              <a:t>identificar e avaliar problemas de saúde mental e/ou de bem-estar mental entre os refugiados?</a:t>
            </a:r>
            <a:endParaRPr lang="de-AT" sz="1000" b="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Tabelle1!$B$1</c:f>
              <c:strCache>
                <c:ptCount val="1"/>
                <c:pt idx="0">
                  <c:v>BEST</c:v>
                </c:pt>
              </c:strCache>
            </c:strRef>
          </c:tx>
          <c:spPr>
            <a:solidFill>
              <a:schemeClr val="accent1"/>
            </a:solidFill>
            <a:ln>
              <a:noFill/>
            </a:ln>
            <a:effectLst/>
          </c:spPr>
          <c:invertIfNegative val="0"/>
          <c:cat>
            <c:strRef>
              <c:f>Tabelle1!$A$2:$A$5</c:f>
              <c:strCache>
                <c:ptCount val="4"/>
                <c:pt idx="0">
                  <c:v>Muito confiante</c:v>
                </c:pt>
                <c:pt idx="1">
                  <c:v>Um pouco confiante</c:v>
                </c:pt>
                <c:pt idx="2">
                  <c:v>Não muito confiante</c:v>
                </c:pt>
                <c:pt idx="3">
                  <c:v>Nada confiante</c:v>
                </c:pt>
              </c:strCache>
            </c:strRef>
          </c:cat>
          <c:val>
            <c:numRef>
              <c:f>Tabelle1!$B$2:$B$5</c:f>
              <c:numCache>
                <c:formatCode>General</c:formatCode>
                <c:ptCount val="4"/>
                <c:pt idx="0">
                  <c:v>10</c:v>
                </c:pt>
                <c:pt idx="1">
                  <c:v>20</c:v>
                </c:pt>
                <c:pt idx="2">
                  <c:v>36</c:v>
                </c:pt>
                <c:pt idx="3">
                  <c:v>3</c:v>
                </c:pt>
              </c:numCache>
            </c:numRef>
          </c:val>
          <c:extLst>
            <c:ext xmlns:c16="http://schemas.microsoft.com/office/drawing/2014/chart" uri="{C3380CC4-5D6E-409C-BE32-E72D297353CC}">
              <c16:uniqueId val="{00000000-1636-4AC3-B461-DA08653D048C}"/>
            </c:ext>
          </c:extLst>
        </c:ser>
        <c:ser>
          <c:idx val="1"/>
          <c:order val="1"/>
          <c:tx>
            <c:strRef>
              <c:f>Tabelle1!$C$1</c:f>
              <c:strCache>
                <c:ptCount val="1"/>
                <c:pt idx="0">
                  <c:v>Mindshift </c:v>
                </c:pt>
              </c:strCache>
            </c:strRef>
          </c:tx>
          <c:spPr>
            <a:solidFill>
              <a:schemeClr val="accent3"/>
            </a:solidFill>
            <a:ln>
              <a:noFill/>
            </a:ln>
            <a:effectLst/>
          </c:spPr>
          <c:invertIfNegative val="0"/>
          <c:dPt>
            <c:idx val="1"/>
            <c:invertIfNegative val="0"/>
            <c:bubble3D val="0"/>
            <c:spPr>
              <a:solidFill>
                <a:schemeClr val="accent3"/>
              </a:solidFill>
              <a:ln>
                <a:noFill/>
              </a:ln>
              <a:effectLst/>
            </c:spPr>
            <c:extLst>
              <c:ext xmlns:c16="http://schemas.microsoft.com/office/drawing/2014/chart" uri="{C3380CC4-5D6E-409C-BE32-E72D297353CC}">
                <c16:uniqueId val="{00000002-1636-4AC3-B461-DA08653D048C}"/>
              </c:ext>
            </c:extLst>
          </c:dPt>
          <c:cat>
            <c:strRef>
              <c:f>Tabelle1!$A$2:$A$5</c:f>
              <c:strCache>
                <c:ptCount val="4"/>
                <c:pt idx="0">
                  <c:v>Muito confiante</c:v>
                </c:pt>
                <c:pt idx="1">
                  <c:v>Um pouco confiante</c:v>
                </c:pt>
                <c:pt idx="2">
                  <c:v>Não muito confiante</c:v>
                </c:pt>
                <c:pt idx="3">
                  <c:v>Nada confiante</c:v>
                </c:pt>
              </c:strCache>
            </c:strRef>
          </c:cat>
          <c:val>
            <c:numRef>
              <c:f>Tabelle1!$C$2:$C$5</c:f>
              <c:numCache>
                <c:formatCode>General</c:formatCode>
                <c:ptCount val="4"/>
                <c:pt idx="0">
                  <c:v>3</c:v>
                </c:pt>
                <c:pt idx="1">
                  <c:v>6</c:v>
                </c:pt>
                <c:pt idx="2">
                  <c:v>29</c:v>
                </c:pt>
                <c:pt idx="3">
                  <c:v>23</c:v>
                </c:pt>
              </c:numCache>
            </c:numRef>
          </c:val>
          <c:extLst>
            <c:ext xmlns:c16="http://schemas.microsoft.com/office/drawing/2014/chart" uri="{C3380CC4-5D6E-409C-BE32-E72D297353CC}">
              <c16:uniqueId val="{00000003-1636-4AC3-B461-DA08653D048C}"/>
            </c:ext>
          </c:extLst>
        </c:ser>
        <c:ser>
          <c:idx val="2"/>
          <c:order val="2"/>
          <c:tx>
            <c:strRef>
              <c:f>Tabelle1!$D$1</c:f>
              <c:strCache>
                <c:ptCount val="1"/>
                <c:pt idx="0">
                  <c:v>QBS Gewerkstatt</c:v>
                </c:pt>
              </c:strCache>
            </c:strRef>
          </c:tx>
          <c:spPr>
            <a:solidFill>
              <a:schemeClr val="accent5"/>
            </a:solidFill>
            <a:ln>
              <a:noFill/>
            </a:ln>
            <a:effectLst/>
          </c:spPr>
          <c:invertIfNegative val="0"/>
          <c:cat>
            <c:strRef>
              <c:f>Tabelle1!$A$2:$A$5</c:f>
              <c:strCache>
                <c:ptCount val="4"/>
                <c:pt idx="0">
                  <c:v>Muito confiante</c:v>
                </c:pt>
                <c:pt idx="1">
                  <c:v>Um pouco confiante</c:v>
                </c:pt>
                <c:pt idx="2">
                  <c:v>Não muito confiante</c:v>
                </c:pt>
                <c:pt idx="3">
                  <c:v>Nada confiante</c:v>
                </c:pt>
              </c:strCache>
            </c:strRef>
          </c:cat>
          <c:val>
            <c:numRef>
              <c:f>Tabelle1!$D$2:$D$5</c:f>
              <c:numCache>
                <c:formatCode>General</c:formatCode>
                <c:ptCount val="4"/>
                <c:pt idx="0">
                  <c:v>0</c:v>
                </c:pt>
                <c:pt idx="1">
                  <c:v>4</c:v>
                </c:pt>
                <c:pt idx="2">
                  <c:v>5</c:v>
                </c:pt>
                <c:pt idx="3">
                  <c:v>3</c:v>
                </c:pt>
              </c:numCache>
            </c:numRef>
          </c:val>
          <c:extLst>
            <c:ext xmlns:c16="http://schemas.microsoft.com/office/drawing/2014/chart" uri="{C3380CC4-5D6E-409C-BE32-E72D297353CC}">
              <c16:uniqueId val="{00000004-1636-4AC3-B461-DA08653D048C}"/>
            </c:ext>
          </c:extLst>
        </c:ser>
        <c:ser>
          <c:idx val="3"/>
          <c:order val="3"/>
          <c:tx>
            <c:strRef>
              <c:f>Tabelle1!$E$1</c:f>
              <c:strCache>
                <c:ptCount val="1"/>
                <c:pt idx="0">
                  <c:v>RCF</c:v>
                </c:pt>
              </c:strCache>
            </c:strRef>
          </c:tx>
          <c:spPr>
            <a:solidFill>
              <a:schemeClr val="accent1">
                <a:lumMod val="60000"/>
              </a:schemeClr>
            </a:solidFill>
            <a:ln>
              <a:noFill/>
            </a:ln>
            <a:effectLst/>
          </c:spPr>
          <c:invertIfNegative val="0"/>
          <c:cat>
            <c:strRef>
              <c:f>Tabelle1!$A$2:$A$5</c:f>
              <c:strCache>
                <c:ptCount val="4"/>
                <c:pt idx="0">
                  <c:v>Muito confiante</c:v>
                </c:pt>
                <c:pt idx="1">
                  <c:v>Um pouco confiante</c:v>
                </c:pt>
                <c:pt idx="2">
                  <c:v>Não muito confiante</c:v>
                </c:pt>
                <c:pt idx="3">
                  <c:v>Nada confiante</c:v>
                </c:pt>
              </c:strCache>
            </c:strRef>
          </c:cat>
          <c:val>
            <c:numRef>
              <c:f>Tabelle1!$E$2:$E$5</c:f>
              <c:numCache>
                <c:formatCode>General</c:formatCode>
                <c:ptCount val="4"/>
                <c:pt idx="0">
                  <c:v>1</c:v>
                </c:pt>
                <c:pt idx="1">
                  <c:v>15</c:v>
                </c:pt>
                <c:pt idx="2">
                  <c:v>33</c:v>
                </c:pt>
                <c:pt idx="3">
                  <c:v>2</c:v>
                </c:pt>
              </c:numCache>
            </c:numRef>
          </c:val>
          <c:extLst>
            <c:ext xmlns:c16="http://schemas.microsoft.com/office/drawing/2014/chart" uri="{C3380CC4-5D6E-409C-BE32-E72D297353CC}">
              <c16:uniqueId val="{00000005-1636-4AC3-B461-DA08653D048C}"/>
            </c:ext>
          </c:extLst>
        </c:ser>
        <c:dLbls>
          <c:showLegendKey val="0"/>
          <c:showVal val="0"/>
          <c:showCatName val="0"/>
          <c:showSerName val="0"/>
          <c:showPercent val="0"/>
          <c:showBubbleSize val="0"/>
        </c:dLbls>
        <c:gapWidth val="150"/>
        <c:axId val="267871384"/>
        <c:axId val="268653176"/>
      </c:barChart>
      <c:catAx>
        <c:axId val="267871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8653176"/>
        <c:crosses val="autoZero"/>
        <c:auto val="1"/>
        <c:lblAlgn val="ctr"/>
        <c:lblOffset val="100"/>
        <c:noMultiLvlLbl val="0"/>
      </c:catAx>
      <c:valAx>
        <c:axId val="268653176"/>
        <c:scaling>
          <c:orientation val="minMax"/>
          <c:max val="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871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Tem </a:t>
            </a:r>
            <a:r>
              <a:rPr lang="en-US" sz="1000" b="0">
                <a:latin typeface="Arial" panose="020B0604020202020204" pitchFamily="34" charset="0"/>
                <a:cs typeface="Arial" panose="020B0604020202020204" pitchFamily="34" charset="0"/>
              </a:rPr>
              <a:t>conhecimento </a:t>
            </a:r>
            <a:r>
              <a:rPr lang="en-GB" sz="1000" b="0" i="0" u="none" strike="noStrike" baseline="0">
                <a:effectLst/>
                <a:latin typeface="Arial" panose="020B0604020202020204" pitchFamily="34" charset="0"/>
                <a:cs typeface="Arial" panose="020B0604020202020204" pitchFamily="34" charset="0"/>
              </a:rPr>
              <a:t>dos recursos disponíveis para apoiar os refugiados com problemas de saúde mental e/ou bem-estar mental no seu estabelecimento de ensino profissional ou equivalente no seu país?</a:t>
            </a:r>
            <a:endParaRPr lang="en-US" sz="10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Tabelle1!$B$1</c:f>
              <c:strCache>
                <c:ptCount val="1"/>
                <c:pt idx="0">
                  <c:v>Awareness of resources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7F-4202-8F39-40FC4A4E411B}"/>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367F-4202-8F39-40FC4A4E411B}"/>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367F-4202-8F39-40FC4A4E411B}"/>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367F-4202-8F39-40FC4A4E411B}"/>
              </c:ext>
            </c:extLst>
          </c:dPt>
          <c:cat>
            <c:strRef>
              <c:f>Tabelle1!$A$2:$A$5</c:f>
              <c:strCache>
                <c:ptCount val="4"/>
                <c:pt idx="0">
                  <c:v>Sim </c:v>
                </c:pt>
                <c:pt idx="1">
                  <c:v>Não</c:v>
                </c:pt>
                <c:pt idx="2">
                  <c:v>Parcialmente</c:v>
                </c:pt>
                <c:pt idx="3">
                  <c:v>Usando apenas a rede pessoal</c:v>
                </c:pt>
              </c:strCache>
            </c:strRef>
          </c:cat>
          <c:val>
            <c:numRef>
              <c:f>Tabelle1!$B$2:$B$5</c:f>
              <c:numCache>
                <c:formatCode>General</c:formatCode>
                <c:ptCount val="4"/>
                <c:pt idx="0">
                  <c:v>32</c:v>
                </c:pt>
                <c:pt idx="1">
                  <c:v>114</c:v>
                </c:pt>
                <c:pt idx="2">
                  <c:v>34</c:v>
                </c:pt>
                <c:pt idx="3">
                  <c:v>16</c:v>
                </c:pt>
              </c:numCache>
            </c:numRef>
          </c:val>
          <c:extLst>
            <c:ext xmlns:c16="http://schemas.microsoft.com/office/drawing/2014/chart" uri="{C3380CC4-5D6E-409C-BE32-E72D297353CC}">
              <c16:uniqueId val="{00000008-367F-4202-8F39-40FC4A4E411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r>
              <a:rPr lang="en-GB" sz="1000" b="0">
                <a:effectLst/>
                <a:latin typeface="Arial" panose="020B0604020202020204" pitchFamily="34" charset="0"/>
                <a:cs typeface="Arial" panose="020B0604020202020204" pitchFamily="34" charset="0"/>
              </a:rPr>
              <a:t>Qual é o seu grau de conhecimento sobre as práticas de ensino informadas sobre o trauma e o seu significado no trabalho com </a:t>
            </a:r>
            <a:r>
              <a:rPr lang="en-GB" sz="1000" b="0" baseline="0">
                <a:effectLst/>
                <a:latin typeface="Arial" panose="020B0604020202020204" pitchFamily="34" charset="0"/>
                <a:cs typeface="Arial" panose="020B0604020202020204" pitchFamily="34" charset="0"/>
              </a:rPr>
              <a:t>refugiados?</a:t>
            </a:r>
            <a:endParaRPr lang="de-AT" sz="1000" b="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Tabelle1!$B$1</c:f>
              <c:strCache>
                <c:ptCount val="1"/>
                <c:pt idx="0">
                  <c:v>BEST</c:v>
                </c:pt>
              </c:strCache>
            </c:strRef>
          </c:tx>
          <c:spPr>
            <a:solidFill>
              <a:schemeClr val="accent1"/>
            </a:solidFill>
            <a:ln>
              <a:noFill/>
            </a:ln>
            <a:effectLst/>
          </c:spPr>
          <c:invertIfNegative val="0"/>
          <c:cat>
            <c:strRef>
              <c:f>Tabelle1!$A$2:$A$6</c:f>
              <c:strCache>
                <c:ptCount val="4"/>
                <c:pt idx="0">
                  <c:v>Muito conhecimento</c:v>
                </c:pt>
                <c:pt idx="1">
                  <c:v>Algum conhecimento</c:v>
                </c:pt>
                <c:pt idx="2">
                  <c:v>Pouco conhecimento</c:v>
                </c:pt>
                <c:pt idx="3">
                  <c:v>Sem qualquer conhecimento</c:v>
                </c:pt>
              </c:strCache>
            </c:strRef>
          </c:cat>
          <c:val>
            <c:numRef>
              <c:f>Tabelle1!$B$2:$B$6</c:f>
              <c:numCache>
                <c:formatCode>General</c:formatCode>
                <c:ptCount val="5"/>
                <c:pt idx="0">
                  <c:v>15</c:v>
                </c:pt>
                <c:pt idx="1">
                  <c:v>13</c:v>
                </c:pt>
                <c:pt idx="2">
                  <c:v>26</c:v>
                </c:pt>
                <c:pt idx="3">
                  <c:v>15</c:v>
                </c:pt>
              </c:numCache>
            </c:numRef>
          </c:val>
          <c:extLst>
            <c:ext xmlns:c16="http://schemas.microsoft.com/office/drawing/2014/chart" uri="{C3380CC4-5D6E-409C-BE32-E72D297353CC}">
              <c16:uniqueId val="{00000000-0C5F-4F19-BDBA-670F9CC61C54}"/>
            </c:ext>
          </c:extLst>
        </c:ser>
        <c:ser>
          <c:idx val="1"/>
          <c:order val="1"/>
          <c:tx>
            <c:strRef>
              <c:f>Tabelle1!$C$1</c:f>
              <c:strCache>
                <c:ptCount val="1"/>
                <c:pt idx="0">
                  <c:v>Mindshift</c:v>
                </c:pt>
              </c:strCache>
            </c:strRef>
          </c:tx>
          <c:spPr>
            <a:solidFill>
              <a:schemeClr val="accent3"/>
            </a:solidFill>
            <a:ln>
              <a:noFill/>
            </a:ln>
            <a:effectLst/>
          </c:spPr>
          <c:invertIfNegative val="0"/>
          <c:dPt>
            <c:idx val="1"/>
            <c:invertIfNegative val="0"/>
            <c:bubble3D val="0"/>
            <c:spPr>
              <a:solidFill>
                <a:schemeClr val="accent3"/>
              </a:solidFill>
              <a:ln>
                <a:noFill/>
              </a:ln>
              <a:effectLst/>
            </c:spPr>
            <c:extLst>
              <c:ext xmlns:c16="http://schemas.microsoft.com/office/drawing/2014/chart" uri="{C3380CC4-5D6E-409C-BE32-E72D297353CC}">
                <c16:uniqueId val="{00000002-0C5F-4F19-BDBA-670F9CC61C54}"/>
              </c:ext>
            </c:extLst>
          </c:dPt>
          <c:cat>
            <c:strRef>
              <c:f>Tabelle1!$A$2:$A$6</c:f>
              <c:strCache>
                <c:ptCount val="4"/>
                <c:pt idx="0">
                  <c:v>Muito conhecimento</c:v>
                </c:pt>
                <c:pt idx="1">
                  <c:v>Algum conhecimento</c:v>
                </c:pt>
                <c:pt idx="2">
                  <c:v>Pouco conhecimento</c:v>
                </c:pt>
                <c:pt idx="3">
                  <c:v>Sem qualquer conhecimento</c:v>
                </c:pt>
              </c:strCache>
            </c:strRef>
          </c:cat>
          <c:val>
            <c:numRef>
              <c:f>Tabelle1!$C$2:$C$6</c:f>
              <c:numCache>
                <c:formatCode>General</c:formatCode>
                <c:ptCount val="5"/>
                <c:pt idx="0">
                  <c:v>5</c:v>
                </c:pt>
                <c:pt idx="1">
                  <c:v>6</c:v>
                </c:pt>
                <c:pt idx="2">
                  <c:v>23</c:v>
                </c:pt>
                <c:pt idx="3">
                  <c:v>27</c:v>
                </c:pt>
              </c:numCache>
            </c:numRef>
          </c:val>
          <c:extLst>
            <c:ext xmlns:c16="http://schemas.microsoft.com/office/drawing/2014/chart" uri="{C3380CC4-5D6E-409C-BE32-E72D297353CC}">
              <c16:uniqueId val="{00000003-0C5F-4F19-BDBA-670F9CC61C54}"/>
            </c:ext>
          </c:extLst>
        </c:ser>
        <c:ser>
          <c:idx val="2"/>
          <c:order val="2"/>
          <c:tx>
            <c:strRef>
              <c:f>Tabelle1!$D$1</c:f>
              <c:strCache>
                <c:ptCount val="1"/>
                <c:pt idx="0">
                  <c:v>QBS Gewerkstatt</c:v>
                </c:pt>
              </c:strCache>
            </c:strRef>
          </c:tx>
          <c:spPr>
            <a:solidFill>
              <a:schemeClr val="accent5"/>
            </a:solidFill>
            <a:ln>
              <a:noFill/>
            </a:ln>
            <a:effectLst/>
          </c:spPr>
          <c:invertIfNegative val="0"/>
          <c:cat>
            <c:strRef>
              <c:f>Tabelle1!$A$2:$A$6</c:f>
              <c:strCache>
                <c:ptCount val="4"/>
                <c:pt idx="0">
                  <c:v>Muito conhecimento</c:v>
                </c:pt>
                <c:pt idx="1">
                  <c:v>Algum conhecimento</c:v>
                </c:pt>
                <c:pt idx="2">
                  <c:v>Pouco conhecimento</c:v>
                </c:pt>
                <c:pt idx="3">
                  <c:v>Sem qualquer conhecimento</c:v>
                </c:pt>
              </c:strCache>
            </c:strRef>
          </c:cat>
          <c:val>
            <c:numRef>
              <c:f>Tabelle1!$D$2:$D$6</c:f>
              <c:numCache>
                <c:formatCode>General</c:formatCode>
                <c:ptCount val="5"/>
                <c:pt idx="0">
                  <c:v>0</c:v>
                </c:pt>
                <c:pt idx="1">
                  <c:v>3</c:v>
                </c:pt>
                <c:pt idx="2">
                  <c:v>9</c:v>
                </c:pt>
                <c:pt idx="3">
                  <c:v>3</c:v>
                </c:pt>
              </c:numCache>
            </c:numRef>
          </c:val>
          <c:extLst>
            <c:ext xmlns:c16="http://schemas.microsoft.com/office/drawing/2014/chart" uri="{C3380CC4-5D6E-409C-BE32-E72D297353CC}">
              <c16:uniqueId val="{00000004-0C5F-4F19-BDBA-670F9CC61C54}"/>
            </c:ext>
          </c:extLst>
        </c:ser>
        <c:ser>
          <c:idx val="3"/>
          <c:order val="3"/>
          <c:tx>
            <c:strRef>
              <c:f>Tabelle1!$E$1</c:f>
              <c:strCache>
                <c:ptCount val="1"/>
                <c:pt idx="0">
                  <c:v>RCF</c:v>
                </c:pt>
              </c:strCache>
            </c:strRef>
          </c:tx>
          <c:spPr>
            <a:solidFill>
              <a:schemeClr val="accent1">
                <a:lumMod val="60000"/>
              </a:schemeClr>
            </a:solidFill>
            <a:ln>
              <a:noFill/>
            </a:ln>
            <a:effectLst/>
          </c:spPr>
          <c:invertIfNegative val="0"/>
          <c:cat>
            <c:strRef>
              <c:f>Tabelle1!$A$2:$A$6</c:f>
              <c:strCache>
                <c:ptCount val="4"/>
                <c:pt idx="0">
                  <c:v>Muito conhecimento</c:v>
                </c:pt>
                <c:pt idx="1">
                  <c:v>Algum conhecimento</c:v>
                </c:pt>
                <c:pt idx="2">
                  <c:v>Pouco conhecimento</c:v>
                </c:pt>
                <c:pt idx="3">
                  <c:v>Sem qualquer conhecimento</c:v>
                </c:pt>
              </c:strCache>
            </c:strRef>
          </c:cat>
          <c:val>
            <c:numRef>
              <c:f>Tabelle1!$E$2:$E$5</c:f>
              <c:numCache>
                <c:formatCode>General</c:formatCode>
                <c:ptCount val="4"/>
                <c:pt idx="0">
                  <c:v>0</c:v>
                </c:pt>
                <c:pt idx="1">
                  <c:v>7</c:v>
                </c:pt>
                <c:pt idx="2">
                  <c:v>33</c:v>
                </c:pt>
                <c:pt idx="3">
                  <c:v>11</c:v>
                </c:pt>
              </c:numCache>
            </c:numRef>
          </c:val>
          <c:extLst>
            <c:ext xmlns:c16="http://schemas.microsoft.com/office/drawing/2014/chart" uri="{C3380CC4-5D6E-409C-BE32-E72D297353CC}">
              <c16:uniqueId val="{00000005-0C5F-4F19-BDBA-670F9CC61C54}"/>
            </c:ext>
          </c:extLst>
        </c:ser>
        <c:dLbls>
          <c:showLegendKey val="0"/>
          <c:showVal val="0"/>
          <c:showCatName val="0"/>
          <c:showSerName val="0"/>
          <c:showPercent val="0"/>
          <c:showBubbleSize val="0"/>
        </c:dLbls>
        <c:gapWidth val="150"/>
        <c:axId val="268852928"/>
        <c:axId val="268749336"/>
      </c:barChart>
      <c:catAx>
        <c:axId val="268852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8749336"/>
        <c:crosses val="autoZero"/>
        <c:auto val="1"/>
        <c:lblAlgn val="ctr"/>
        <c:lblOffset val="100"/>
        <c:noMultiLvlLbl val="0"/>
      </c:catAx>
      <c:valAx>
        <c:axId val="268749336"/>
        <c:scaling>
          <c:orientation val="minMax"/>
          <c:max val="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85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de-AT" sz="1000">
                <a:latin typeface="Arial" panose="020B0604020202020204" pitchFamily="34" charset="0"/>
                <a:cs typeface="Arial" panose="020B0604020202020204" pitchFamily="34" charset="0"/>
              </a:rPr>
              <a:t>Que </a:t>
            </a:r>
            <a:r>
              <a:rPr lang="de-AT" sz="1000" baseline="0">
                <a:latin typeface="Arial" panose="020B0604020202020204" pitchFamily="34" charset="0"/>
                <a:cs typeface="Arial" panose="020B0604020202020204" pitchFamily="34" charset="0"/>
              </a:rPr>
              <a:t>estratégias ou técnicas </a:t>
            </a:r>
            <a:r>
              <a:rPr lang="de-AT" sz="1000">
                <a:latin typeface="Arial" panose="020B0604020202020204" pitchFamily="34" charset="0"/>
                <a:cs typeface="Arial" panose="020B0604020202020204" pitchFamily="34" charset="0"/>
              </a:rPr>
              <a:t>específicas </a:t>
            </a:r>
            <a:r>
              <a:rPr lang="de-AT" sz="1000" baseline="0">
                <a:latin typeface="Arial" panose="020B0604020202020204" pitchFamily="34" charset="0"/>
                <a:cs typeface="Arial" panose="020B0604020202020204" pitchFamily="34" charset="0"/>
              </a:rPr>
              <a:t>utiliza atualmente para criar um ambiente de aprendizagem favorável aos refugiados?</a:t>
            </a:r>
            <a:endParaRPr lang="de-AT"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Tabelle1!$B$1</c:f>
              <c:strCache>
                <c:ptCount val="1"/>
                <c:pt idx="0">
                  <c:v>Partner 1</c:v>
                </c:pt>
              </c:strCache>
            </c:strRef>
          </c:tx>
          <c:dPt>
            <c:idx val="0"/>
            <c:bubble3D val="0"/>
            <c:spPr>
              <a:solidFill>
                <a:schemeClr val="accent1"/>
              </a:solidFill>
              <a:ln>
                <a:noFill/>
              </a:ln>
              <a:effectLst/>
            </c:spPr>
            <c:extLst>
              <c:ext xmlns:c16="http://schemas.microsoft.com/office/drawing/2014/chart" uri="{C3380CC4-5D6E-409C-BE32-E72D297353CC}">
                <c16:uniqueId val="{00000001-2811-4834-80BA-8E6E8132656E}"/>
              </c:ext>
            </c:extLst>
          </c:dPt>
          <c:dPt>
            <c:idx val="1"/>
            <c:bubble3D val="0"/>
            <c:spPr>
              <a:solidFill>
                <a:schemeClr val="accent3"/>
              </a:solidFill>
              <a:ln>
                <a:noFill/>
              </a:ln>
              <a:effectLst/>
            </c:spPr>
            <c:extLst>
              <c:ext xmlns:c16="http://schemas.microsoft.com/office/drawing/2014/chart" uri="{C3380CC4-5D6E-409C-BE32-E72D297353CC}">
                <c16:uniqueId val="{00000003-2811-4834-80BA-8E6E8132656E}"/>
              </c:ext>
            </c:extLst>
          </c:dPt>
          <c:dPt>
            <c:idx val="2"/>
            <c:bubble3D val="0"/>
            <c:spPr>
              <a:solidFill>
                <a:schemeClr val="accent5"/>
              </a:solidFill>
              <a:ln>
                <a:noFill/>
              </a:ln>
              <a:effectLst/>
            </c:spPr>
            <c:extLst>
              <c:ext xmlns:c16="http://schemas.microsoft.com/office/drawing/2014/chart" uri="{C3380CC4-5D6E-409C-BE32-E72D297353CC}">
                <c16:uniqueId val="{00000005-2811-4834-80BA-8E6E8132656E}"/>
              </c:ext>
            </c:extLst>
          </c:dPt>
          <c:dPt>
            <c:idx val="3"/>
            <c:bubble3D val="0"/>
            <c:spPr>
              <a:solidFill>
                <a:schemeClr val="accent1">
                  <a:lumMod val="60000"/>
                </a:schemeClr>
              </a:solidFill>
              <a:ln>
                <a:noFill/>
              </a:ln>
              <a:effectLst/>
            </c:spPr>
            <c:extLst>
              <c:ext xmlns:c16="http://schemas.microsoft.com/office/drawing/2014/chart" uri="{C3380CC4-5D6E-409C-BE32-E72D297353CC}">
                <c16:uniqueId val="{00000007-2811-4834-80BA-8E6E8132656E}"/>
              </c:ext>
            </c:extLst>
          </c:dPt>
          <c:dPt>
            <c:idx val="4"/>
            <c:bubble3D val="0"/>
            <c:spPr>
              <a:solidFill>
                <a:schemeClr val="accent3">
                  <a:lumMod val="60000"/>
                </a:schemeClr>
              </a:solidFill>
              <a:ln>
                <a:noFill/>
              </a:ln>
              <a:effectLst/>
            </c:spPr>
            <c:extLst>
              <c:ext xmlns:c16="http://schemas.microsoft.com/office/drawing/2014/chart" uri="{C3380CC4-5D6E-409C-BE32-E72D297353CC}">
                <c16:uniqueId val="{00000009-2811-4834-80BA-8E6E8132656E}"/>
              </c:ext>
            </c:extLst>
          </c:dPt>
          <c:dPt>
            <c:idx val="5"/>
            <c:bubble3D val="0"/>
            <c:spPr>
              <a:solidFill>
                <a:schemeClr val="accent5">
                  <a:lumMod val="60000"/>
                </a:schemeClr>
              </a:solidFill>
              <a:ln>
                <a:noFill/>
              </a:ln>
              <a:effectLst/>
            </c:spPr>
            <c:extLst>
              <c:ext xmlns:c16="http://schemas.microsoft.com/office/drawing/2014/chart" uri="{C3380CC4-5D6E-409C-BE32-E72D297353CC}">
                <c16:uniqueId val="{0000000B-2811-4834-80BA-8E6E8132656E}"/>
              </c:ext>
            </c:extLst>
          </c:dPt>
          <c:dPt>
            <c:idx val="6"/>
            <c:bubble3D val="0"/>
            <c:spPr>
              <a:solidFill>
                <a:schemeClr val="accent1">
                  <a:lumMod val="80000"/>
                  <a:lumOff val="20000"/>
                </a:schemeClr>
              </a:solidFill>
              <a:ln>
                <a:noFill/>
              </a:ln>
              <a:effectLst/>
            </c:spPr>
            <c:extLst>
              <c:ext xmlns:c16="http://schemas.microsoft.com/office/drawing/2014/chart" uri="{C3380CC4-5D6E-409C-BE32-E72D297353CC}">
                <c16:uniqueId val="{0000000D-2811-4834-80BA-8E6E8132656E}"/>
              </c:ext>
            </c:extLst>
          </c:dPt>
          <c:dPt>
            <c:idx val="7"/>
            <c:bubble3D val="0"/>
            <c:spPr>
              <a:solidFill>
                <a:schemeClr val="bg1">
                  <a:lumMod val="85000"/>
                </a:schemeClr>
              </a:solidFill>
              <a:ln>
                <a:noFill/>
              </a:ln>
              <a:effectLst/>
            </c:spPr>
            <c:extLst>
              <c:ext xmlns:c16="http://schemas.microsoft.com/office/drawing/2014/chart" uri="{C3380CC4-5D6E-409C-BE32-E72D297353CC}">
                <c16:uniqueId val="{0000000F-2811-4834-80BA-8E6E8132656E}"/>
              </c:ext>
            </c:extLst>
          </c:dPt>
          <c:dLbls>
            <c:dLbl>
              <c:idx val="7"/>
              <c:layout>
                <c:manualLayout>
                  <c:x val="5.1079031787693201E-3"/>
                  <c:y val="5.3130728066974484E-2"/>
                </c:manualLayout>
              </c:layout>
              <c:showLegendKey val="0"/>
              <c:showVal val="1"/>
              <c:showCatName val="0"/>
              <c:showSerName val="0"/>
              <c:showPercent val="0"/>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F-2811-4834-80BA-8E6E813265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xmlns:c14="http://schemas.microsoft.com/office/drawing/2007/8/2/chart" xmlns:mc="http://schemas.openxmlformats.org/markup-compatibility/2006">
              <c:ext xmlns:c15="http://schemas.microsoft.com/office/drawing/2012/chart" uri="{CE6537A1-D6FC-4f65-9D91-7224C49458BB}"/>
            </c:extLst>
          </c:dLbls>
          <c:cat>
            <c:strRef>
              <c:f>Tabelle1!$A$2:$A$9</c:f>
              <c:strCache>
                <c:ptCount val="8"/>
                <c:pt idx="0">
                  <c:v>Nenhum</c:v>
                </c:pt>
                <c:pt idx="1">
                  <c:v>Prestar apoio linguístico suplementar</c:v>
                </c:pt>
                <c:pt idx="2">
                  <c:v>Incorporar atividades culturais e debates</c:v>
                </c:pt>
                <c:pt idx="3">
                  <c:v>Oferecer atenção e apoio individualizados</c:v>
                </c:pt>
                <c:pt idx="4">
                  <c:v>Promover apoio e colaboração entre pares</c:v>
                </c:pt>
                <c:pt idx="5">
                  <c:v>Ajustar os métodos de ensino para ter em conta os diferentes estilos de aprendizagem</c:v>
                </c:pt>
                <c:pt idx="6">
                  <c:v>Nenhum até hoje</c:v>
                </c:pt>
                <c:pt idx="7">
                  <c:v>Outro</c:v>
                </c:pt>
              </c:strCache>
            </c:strRef>
          </c:cat>
          <c:val>
            <c:numRef>
              <c:f>Tabelle1!$B$2:$B$9</c:f>
              <c:numCache>
                <c:formatCode>General</c:formatCode>
                <c:ptCount val="8"/>
                <c:pt idx="0">
                  <c:v>41</c:v>
                </c:pt>
                <c:pt idx="1">
                  <c:v>86</c:v>
                </c:pt>
                <c:pt idx="2">
                  <c:v>78</c:v>
                </c:pt>
                <c:pt idx="3">
                  <c:v>96</c:v>
                </c:pt>
                <c:pt idx="4">
                  <c:v>70</c:v>
                </c:pt>
                <c:pt idx="5">
                  <c:v>50</c:v>
                </c:pt>
                <c:pt idx="6">
                  <c:v>16</c:v>
                </c:pt>
                <c:pt idx="7">
                  <c:v>10</c:v>
                </c:pt>
              </c:numCache>
            </c:numRef>
          </c:val>
          <c:extLst>
            <c:ext xmlns:c16="http://schemas.microsoft.com/office/drawing/2014/chart" uri="{C3380CC4-5D6E-409C-BE32-E72D297353CC}">
              <c16:uniqueId val="{00000010-2811-4834-80BA-8E6E8132656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u="none" strike="noStrike" baseline="0">
                <a:effectLst/>
                <a:latin typeface="Arial" panose="020B0604020202020204" pitchFamily="34" charset="0"/>
                <a:cs typeface="Arial" panose="020B0604020202020204" pitchFamily="34" charset="0"/>
              </a:rPr>
              <a:t>Que informação ou formação adicional consideraria útil para promover a compaixão e a compreensão do impacte do trauma e da deslocação entre os formadores de EFP?</a:t>
            </a:r>
            <a:endParaRPr lang="de-AT" sz="10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39705041219562"/>
          <c:y val="0.10149316122015115"/>
          <c:w val="0.36998643710206081"/>
          <c:h val="0.29227688992273443"/>
        </c:manualLayout>
      </c:layout>
      <c:pieChart>
        <c:varyColors val="1"/>
        <c:ser>
          <c:idx val="0"/>
          <c:order val="0"/>
          <c:tx>
            <c:strRef>
              <c:f>Tabelle1!$B$1</c:f>
              <c:strCache>
                <c:ptCount val="1"/>
                <c:pt idx="0">
                  <c:v>BEST</c:v>
                </c:pt>
              </c:strCache>
            </c:strRef>
          </c:tx>
          <c:explosion val="2"/>
          <c:dPt>
            <c:idx val="0"/>
            <c:bubble3D val="0"/>
            <c:spPr>
              <a:solidFill>
                <a:schemeClr val="accent1"/>
              </a:solidFill>
              <a:ln>
                <a:noFill/>
              </a:ln>
              <a:effectLst/>
            </c:spPr>
            <c:extLst>
              <c:ext xmlns:c16="http://schemas.microsoft.com/office/drawing/2014/chart" uri="{C3380CC4-5D6E-409C-BE32-E72D297353CC}">
                <c16:uniqueId val="{00000001-9341-4E85-9684-3C98AF3AE7E1}"/>
              </c:ext>
            </c:extLst>
          </c:dPt>
          <c:dPt>
            <c:idx val="1"/>
            <c:bubble3D val="0"/>
            <c:spPr>
              <a:solidFill>
                <a:schemeClr val="accent3"/>
              </a:solidFill>
              <a:ln>
                <a:noFill/>
              </a:ln>
              <a:effectLst/>
            </c:spPr>
            <c:extLst>
              <c:ext xmlns:c16="http://schemas.microsoft.com/office/drawing/2014/chart" uri="{C3380CC4-5D6E-409C-BE32-E72D297353CC}">
                <c16:uniqueId val="{00000003-9341-4E85-9684-3C98AF3AE7E1}"/>
              </c:ext>
            </c:extLst>
          </c:dPt>
          <c:dPt>
            <c:idx val="2"/>
            <c:bubble3D val="0"/>
            <c:spPr>
              <a:solidFill>
                <a:schemeClr val="accent5"/>
              </a:solidFill>
              <a:ln>
                <a:noFill/>
              </a:ln>
              <a:effectLst/>
            </c:spPr>
            <c:extLst>
              <c:ext xmlns:c16="http://schemas.microsoft.com/office/drawing/2014/chart" uri="{C3380CC4-5D6E-409C-BE32-E72D297353CC}">
                <c16:uniqueId val="{00000005-9341-4E85-9684-3C98AF3AE7E1}"/>
              </c:ext>
            </c:extLst>
          </c:dPt>
          <c:dPt>
            <c:idx val="3"/>
            <c:bubble3D val="0"/>
            <c:spPr>
              <a:solidFill>
                <a:schemeClr val="accent1">
                  <a:lumMod val="60000"/>
                </a:schemeClr>
              </a:solidFill>
              <a:ln>
                <a:noFill/>
              </a:ln>
              <a:effectLst/>
            </c:spPr>
            <c:extLst>
              <c:ext xmlns:c16="http://schemas.microsoft.com/office/drawing/2014/chart" uri="{C3380CC4-5D6E-409C-BE32-E72D297353CC}">
                <c16:uniqueId val="{00000007-9341-4E85-9684-3C98AF3AE7E1}"/>
              </c:ext>
            </c:extLst>
          </c:dPt>
          <c:dPt>
            <c:idx val="4"/>
            <c:bubble3D val="0"/>
            <c:spPr>
              <a:solidFill>
                <a:schemeClr val="accent3">
                  <a:lumMod val="60000"/>
                </a:schemeClr>
              </a:solidFill>
              <a:ln>
                <a:noFill/>
              </a:ln>
              <a:effectLst/>
            </c:spPr>
            <c:extLst>
              <c:ext xmlns:c16="http://schemas.microsoft.com/office/drawing/2014/chart" uri="{C3380CC4-5D6E-409C-BE32-E72D297353CC}">
                <c16:uniqueId val="{00000009-9341-4E85-9684-3C98AF3AE7E1}"/>
              </c:ext>
            </c:extLst>
          </c:dPt>
          <c:dPt>
            <c:idx val="5"/>
            <c:bubble3D val="0"/>
            <c:spPr>
              <a:solidFill>
                <a:schemeClr val="accent5">
                  <a:lumMod val="60000"/>
                </a:schemeClr>
              </a:solidFill>
              <a:ln>
                <a:noFill/>
              </a:ln>
              <a:effectLst/>
            </c:spPr>
            <c:extLst>
              <c:ext xmlns:c16="http://schemas.microsoft.com/office/drawing/2014/chart" uri="{C3380CC4-5D6E-409C-BE32-E72D297353CC}">
                <c16:uniqueId val="{0000000B-9341-4E85-9684-3C98AF3AE7E1}"/>
              </c:ext>
            </c:extLst>
          </c:dPt>
          <c:dPt>
            <c:idx val="6"/>
            <c:bubble3D val="0"/>
            <c:spPr>
              <a:solidFill>
                <a:schemeClr val="accent1">
                  <a:lumMod val="80000"/>
                  <a:lumOff val="20000"/>
                </a:schemeClr>
              </a:solidFill>
              <a:ln>
                <a:noFill/>
              </a:ln>
              <a:effectLst/>
            </c:spPr>
            <c:extLst>
              <c:ext xmlns:c16="http://schemas.microsoft.com/office/drawing/2014/chart" uri="{C3380CC4-5D6E-409C-BE32-E72D297353CC}">
                <c16:uniqueId val="{0000000D-9341-4E85-9684-3C98AF3AE7E1}"/>
              </c:ext>
            </c:extLst>
          </c:dPt>
          <c:dPt>
            <c:idx val="7"/>
            <c:bubble3D val="0"/>
            <c:spPr>
              <a:solidFill>
                <a:schemeClr val="bg1">
                  <a:lumMod val="75000"/>
                </a:schemeClr>
              </a:solidFill>
              <a:ln>
                <a:noFill/>
              </a:ln>
              <a:effectLst/>
            </c:spPr>
            <c:extLst>
              <c:ext xmlns:c16="http://schemas.microsoft.com/office/drawing/2014/chart" uri="{C3380CC4-5D6E-409C-BE32-E72D297353CC}">
                <c16:uniqueId val="{0000000F-9341-4E85-9684-3C98AF3AE7E1}"/>
              </c:ext>
            </c:extLst>
          </c:dPt>
          <c:dPt>
            <c:idx val="8"/>
            <c:bubble3D val="0"/>
            <c:spPr>
              <a:solidFill>
                <a:schemeClr val="accent5">
                  <a:lumMod val="80000"/>
                  <a:lumOff val="20000"/>
                </a:schemeClr>
              </a:solidFill>
              <a:ln>
                <a:noFill/>
              </a:ln>
              <a:effectLst/>
            </c:spPr>
            <c:extLst>
              <c:ext xmlns:c16="http://schemas.microsoft.com/office/drawing/2014/chart" uri="{C3380CC4-5D6E-409C-BE32-E72D297353CC}">
                <c16:uniqueId val="{00000011-9341-4E85-9684-3C98AF3AE7E1}"/>
              </c:ext>
            </c:extLst>
          </c:dPt>
          <c:dPt>
            <c:idx val="9"/>
            <c:bubble3D val="0"/>
            <c:spPr>
              <a:solidFill>
                <a:schemeClr val="accent1">
                  <a:lumMod val="80000"/>
                </a:schemeClr>
              </a:solidFill>
              <a:ln>
                <a:noFill/>
              </a:ln>
              <a:effectLst/>
            </c:spPr>
            <c:extLst>
              <c:ext xmlns:c16="http://schemas.microsoft.com/office/drawing/2014/chart" uri="{C3380CC4-5D6E-409C-BE32-E72D297353CC}">
                <c16:uniqueId val="{00000013-9341-4E85-9684-3C98AF3AE7E1}"/>
              </c:ext>
            </c:extLst>
          </c:dPt>
          <c:dPt>
            <c:idx val="10"/>
            <c:bubble3D val="0"/>
            <c:spPr>
              <a:solidFill>
                <a:schemeClr val="accent3">
                  <a:lumMod val="80000"/>
                </a:schemeClr>
              </a:solidFill>
              <a:ln>
                <a:noFill/>
              </a:ln>
              <a:effectLst/>
            </c:spPr>
            <c:extLst>
              <c:ext xmlns:c16="http://schemas.microsoft.com/office/drawing/2014/chart" uri="{C3380CC4-5D6E-409C-BE32-E72D297353CC}">
                <c16:uniqueId val="{00000015-9341-4E85-9684-3C98AF3AE7E1}"/>
              </c:ext>
            </c:extLst>
          </c:dPt>
          <c:dPt>
            <c:idx val="11"/>
            <c:bubble3D val="0"/>
            <c:spPr>
              <a:solidFill>
                <a:schemeClr val="accent5">
                  <a:lumMod val="80000"/>
                </a:schemeClr>
              </a:solidFill>
              <a:ln>
                <a:noFill/>
              </a:ln>
              <a:effectLst/>
            </c:spPr>
            <c:extLst>
              <c:ext xmlns:c16="http://schemas.microsoft.com/office/drawing/2014/chart" uri="{C3380CC4-5D6E-409C-BE32-E72D297353CC}">
                <c16:uniqueId val="{00000017-9341-4E85-9684-3C98AF3AE7E1}"/>
              </c:ext>
            </c:extLst>
          </c:dPt>
          <c:dPt>
            <c:idx val="12"/>
            <c:bubble3D val="0"/>
            <c:spPr>
              <a:solidFill>
                <a:schemeClr val="accent1">
                  <a:lumMod val="40000"/>
                  <a:lumOff val="60000"/>
                </a:schemeClr>
              </a:solidFill>
              <a:ln>
                <a:noFill/>
              </a:ln>
              <a:effectLst/>
            </c:spPr>
            <c:extLst>
              <c:ext xmlns:c16="http://schemas.microsoft.com/office/drawing/2014/chart" uri="{C3380CC4-5D6E-409C-BE32-E72D297353CC}">
                <c16:uniqueId val="{00000019-9341-4E85-9684-3C98AF3AE7E1}"/>
              </c:ext>
            </c:extLst>
          </c:dPt>
          <c:dPt>
            <c:idx val="13"/>
            <c:bubble3D val="0"/>
            <c:spPr>
              <a:solidFill>
                <a:schemeClr val="bg1">
                  <a:lumMod val="85000"/>
                </a:schemeClr>
              </a:solidFill>
              <a:ln>
                <a:noFill/>
              </a:ln>
              <a:effectLst/>
            </c:spPr>
            <c:extLst>
              <c:ext xmlns:c16="http://schemas.microsoft.com/office/drawing/2014/chart" uri="{C3380CC4-5D6E-409C-BE32-E72D297353CC}">
                <c16:uniqueId val="{0000001B-9341-4E85-9684-3C98AF3AE7E1}"/>
              </c:ext>
            </c:extLst>
          </c:dPt>
          <c:dPt>
            <c:idx val="14"/>
            <c:bubble3D val="0"/>
            <c:spPr>
              <a:solidFill>
                <a:schemeClr val="accent5">
                  <a:lumMod val="60000"/>
                  <a:lumOff val="40000"/>
                </a:schemeClr>
              </a:solidFill>
              <a:ln>
                <a:noFill/>
              </a:ln>
              <a:effectLst/>
            </c:spPr>
            <c:extLst>
              <c:ext xmlns:c16="http://schemas.microsoft.com/office/drawing/2014/chart" uri="{C3380CC4-5D6E-409C-BE32-E72D297353CC}">
                <c16:uniqueId val="{0000001D-9341-4E85-9684-3C98AF3AE7E1}"/>
              </c:ext>
            </c:extLst>
          </c:dPt>
          <c:dLbls>
            <c:dLbl>
              <c:idx val="3"/>
              <c:layout>
                <c:manualLayout>
                  <c:x val="-4.3808674089727474E-2"/>
                  <c:y val="7.6830600075699761E-3"/>
                </c:manualLayout>
              </c:layout>
              <c:showLegendKey val="0"/>
              <c:showVal val="1"/>
              <c:showCatName val="0"/>
              <c:showSerName val="0"/>
              <c:showPercent val="0"/>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7-9341-4E85-9684-3C98AF3AE7E1}"/>
                </c:ext>
              </c:extLst>
            </c:dLbl>
            <c:dLbl>
              <c:idx val="14"/>
              <c:layout>
                <c:manualLayout>
                  <c:x val="2.9906874950765996E-3"/>
                  <c:y val="3.6163232255542528E-2"/>
                </c:manualLayout>
              </c:layout>
              <c:showLegendKey val="0"/>
              <c:showVal val="1"/>
              <c:showCatName val="0"/>
              <c:showSerName val="0"/>
              <c:showPercent val="0"/>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1D-9341-4E85-9684-3C98AF3AE7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xmlns:c14="http://schemas.microsoft.com/office/drawing/2007/8/2/chart" xmlns:mc="http://schemas.openxmlformats.org/markup-compatibility/2006">
              <c:ext xmlns:c15="http://schemas.microsoft.com/office/drawing/2012/chart" uri="{CE6537A1-D6FC-4f65-9D91-7224C49458BB}"/>
            </c:extLst>
          </c:dLbls>
          <c:cat>
            <c:strRef>
              <c:f>Tabelle1!$A$2:$A$16</c:f>
              <c:strCache>
                <c:ptCount val="15"/>
                <c:pt idx="0">
                  <c:v>Fatores culturais específicos</c:v>
                </c:pt>
                <c:pt idx="1">
                  <c:v>Conhecimento histórico</c:v>
                </c:pt>
                <c:pt idx="2">
                  <c:v>Estratégias e abordagens para apoiar os refugiados</c:v>
                </c:pt>
                <c:pt idx="3">
                  <c:v>Artigos online</c:v>
                </c:pt>
                <c:pt idx="4">
                  <c:v>Estudos de caso sobre programas de saúde mental bem-sucedidos para refugiados/grupos marginalizados/pessoas com desafios específicos</c:v>
                </c:pt>
                <c:pt idx="5">
                  <c:v>Sintomas de trauma na vida quotidiana</c:v>
                </c:pt>
                <c:pt idx="6">
                  <c:v>Sintomas de trauma em grupos de treino</c:v>
                </c:pt>
                <c:pt idx="7">
                  <c:v>Como posso informar as pessoas afetadas e os profissionais/colegas sobre o trauma</c:v>
                </c:pt>
                <c:pt idx="8">
                  <c:v>Como normalizar a traumatização dos refugiados</c:v>
                </c:pt>
                <c:pt idx="9">
                  <c:v>Estabilização de grupos e indivíduos durante as sessões de formação, com base no trauma</c:v>
                </c:pt>
                <c:pt idx="10">
                  <c:v>Métodos específicos de apoio à saúde mental dos refugiados</c:v>
                </c:pt>
                <c:pt idx="11">
                  <c:v>Como apoiar a saúde mental dos formadores, grupos de formadores que trabalham com pessoas traumatizadas</c:v>
                </c:pt>
                <c:pt idx="12">
                  <c:v>Diretrizes ou manuais</c:v>
                </c:pt>
                <c:pt idx="13">
                  <c:v>Acesso a profissionais de saúde mental para consulta</c:v>
                </c:pt>
                <c:pt idx="14">
                  <c:v>Outro </c:v>
                </c:pt>
              </c:strCache>
            </c:strRef>
          </c:cat>
          <c:val>
            <c:numRef>
              <c:f>Tabelle1!$B$2:$B$16</c:f>
              <c:numCache>
                <c:formatCode>General</c:formatCode>
                <c:ptCount val="15"/>
                <c:pt idx="0">
                  <c:v>30</c:v>
                </c:pt>
                <c:pt idx="1">
                  <c:v>19</c:v>
                </c:pt>
                <c:pt idx="2">
                  <c:v>39</c:v>
                </c:pt>
                <c:pt idx="3">
                  <c:v>11</c:v>
                </c:pt>
                <c:pt idx="4">
                  <c:v>32</c:v>
                </c:pt>
                <c:pt idx="5">
                  <c:v>40</c:v>
                </c:pt>
                <c:pt idx="6">
                  <c:v>41</c:v>
                </c:pt>
                <c:pt idx="7">
                  <c:v>24</c:v>
                </c:pt>
                <c:pt idx="8">
                  <c:v>27</c:v>
                </c:pt>
                <c:pt idx="9">
                  <c:v>31</c:v>
                </c:pt>
                <c:pt idx="10">
                  <c:v>34</c:v>
                </c:pt>
                <c:pt idx="11">
                  <c:v>37</c:v>
                </c:pt>
                <c:pt idx="12">
                  <c:v>20</c:v>
                </c:pt>
                <c:pt idx="13">
                  <c:v>30</c:v>
                </c:pt>
                <c:pt idx="14">
                  <c:v>3</c:v>
                </c:pt>
              </c:numCache>
            </c:numRef>
          </c:val>
          <c:extLst>
            <c:ext xmlns:c16="http://schemas.microsoft.com/office/drawing/2014/chart" uri="{C3380CC4-5D6E-409C-BE32-E72D297353CC}">
              <c16:uniqueId val="{0000001E-9341-4E85-9684-3C98AF3AE7E1}"/>
            </c:ext>
          </c:extLst>
        </c:ser>
        <c:ser>
          <c:idx val="1"/>
          <c:order val="1"/>
          <c:tx>
            <c:strRef>
              <c:f>Tabelle1!$C$1</c:f>
              <c:strCache>
                <c:ptCount val="1"/>
                <c:pt idx="0">
                  <c:v>Mindshift</c:v>
                </c:pt>
              </c:strCache>
            </c:strRef>
          </c:tx>
          <c:dPt>
            <c:idx val="0"/>
            <c:bubble3D val="0"/>
            <c:spPr>
              <a:solidFill>
                <a:schemeClr val="accent1"/>
              </a:solidFill>
              <a:ln>
                <a:noFill/>
              </a:ln>
              <a:effectLst/>
            </c:spPr>
            <c:extLst>
              <c:ext xmlns:c16="http://schemas.microsoft.com/office/drawing/2014/chart" uri="{C3380CC4-5D6E-409C-BE32-E72D297353CC}">
                <c16:uniqueId val="{00000020-9341-4E85-9684-3C98AF3AE7E1}"/>
              </c:ext>
            </c:extLst>
          </c:dPt>
          <c:dPt>
            <c:idx val="1"/>
            <c:bubble3D val="0"/>
            <c:spPr>
              <a:solidFill>
                <a:schemeClr val="accent3"/>
              </a:solidFill>
              <a:ln>
                <a:noFill/>
              </a:ln>
              <a:effectLst/>
            </c:spPr>
            <c:extLst>
              <c:ext xmlns:c16="http://schemas.microsoft.com/office/drawing/2014/chart" uri="{C3380CC4-5D6E-409C-BE32-E72D297353CC}">
                <c16:uniqueId val="{00000022-9341-4E85-9684-3C98AF3AE7E1}"/>
              </c:ext>
            </c:extLst>
          </c:dPt>
          <c:dPt>
            <c:idx val="2"/>
            <c:bubble3D val="0"/>
            <c:spPr>
              <a:solidFill>
                <a:schemeClr val="accent5"/>
              </a:solidFill>
              <a:ln>
                <a:noFill/>
              </a:ln>
              <a:effectLst/>
            </c:spPr>
            <c:extLst>
              <c:ext xmlns:c16="http://schemas.microsoft.com/office/drawing/2014/chart" uri="{C3380CC4-5D6E-409C-BE32-E72D297353CC}">
                <c16:uniqueId val="{00000024-9341-4E85-9684-3C98AF3AE7E1}"/>
              </c:ext>
            </c:extLst>
          </c:dPt>
          <c:dPt>
            <c:idx val="3"/>
            <c:bubble3D val="0"/>
            <c:spPr>
              <a:solidFill>
                <a:schemeClr val="accent1">
                  <a:lumMod val="60000"/>
                </a:schemeClr>
              </a:solidFill>
              <a:ln>
                <a:noFill/>
              </a:ln>
              <a:effectLst/>
            </c:spPr>
            <c:extLst>
              <c:ext xmlns:c16="http://schemas.microsoft.com/office/drawing/2014/chart" uri="{C3380CC4-5D6E-409C-BE32-E72D297353CC}">
                <c16:uniqueId val="{00000026-9341-4E85-9684-3C98AF3AE7E1}"/>
              </c:ext>
            </c:extLst>
          </c:dPt>
          <c:dPt>
            <c:idx val="4"/>
            <c:bubble3D val="0"/>
            <c:spPr>
              <a:solidFill>
                <a:schemeClr val="accent3">
                  <a:lumMod val="60000"/>
                </a:schemeClr>
              </a:solidFill>
              <a:ln>
                <a:noFill/>
              </a:ln>
              <a:effectLst/>
            </c:spPr>
            <c:extLst>
              <c:ext xmlns:c16="http://schemas.microsoft.com/office/drawing/2014/chart" uri="{C3380CC4-5D6E-409C-BE32-E72D297353CC}">
                <c16:uniqueId val="{00000028-9341-4E85-9684-3C98AF3AE7E1}"/>
              </c:ext>
            </c:extLst>
          </c:dPt>
          <c:dPt>
            <c:idx val="5"/>
            <c:bubble3D val="0"/>
            <c:spPr>
              <a:solidFill>
                <a:schemeClr val="accent5">
                  <a:lumMod val="60000"/>
                </a:schemeClr>
              </a:solidFill>
              <a:ln>
                <a:noFill/>
              </a:ln>
              <a:effectLst/>
            </c:spPr>
            <c:extLst>
              <c:ext xmlns:c16="http://schemas.microsoft.com/office/drawing/2014/chart" uri="{C3380CC4-5D6E-409C-BE32-E72D297353CC}">
                <c16:uniqueId val="{0000002A-9341-4E85-9684-3C98AF3AE7E1}"/>
              </c:ext>
            </c:extLst>
          </c:dPt>
          <c:dPt>
            <c:idx val="6"/>
            <c:bubble3D val="0"/>
            <c:spPr>
              <a:solidFill>
                <a:schemeClr val="accent1">
                  <a:lumMod val="80000"/>
                  <a:lumOff val="20000"/>
                </a:schemeClr>
              </a:solidFill>
              <a:ln>
                <a:noFill/>
              </a:ln>
              <a:effectLst/>
            </c:spPr>
            <c:extLst>
              <c:ext xmlns:c16="http://schemas.microsoft.com/office/drawing/2014/chart" uri="{C3380CC4-5D6E-409C-BE32-E72D297353CC}">
                <c16:uniqueId val="{0000002C-9341-4E85-9684-3C98AF3AE7E1}"/>
              </c:ext>
            </c:extLst>
          </c:dPt>
          <c:dPt>
            <c:idx val="7"/>
            <c:bubble3D val="0"/>
            <c:spPr>
              <a:solidFill>
                <a:schemeClr val="accent3">
                  <a:lumMod val="80000"/>
                  <a:lumOff val="20000"/>
                </a:schemeClr>
              </a:solidFill>
              <a:ln>
                <a:noFill/>
              </a:ln>
              <a:effectLst/>
            </c:spPr>
            <c:extLst>
              <c:ext xmlns:c16="http://schemas.microsoft.com/office/drawing/2014/chart" uri="{C3380CC4-5D6E-409C-BE32-E72D297353CC}">
                <c16:uniqueId val="{0000002E-9341-4E85-9684-3C98AF3AE7E1}"/>
              </c:ext>
            </c:extLst>
          </c:dPt>
          <c:dPt>
            <c:idx val="8"/>
            <c:bubble3D val="0"/>
            <c:spPr>
              <a:solidFill>
                <a:schemeClr val="accent5">
                  <a:lumMod val="80000"/>
                  <a:lumOff val="20000"/>
                </a:schemeClr>
              </a:solidFill>
              <a:ln>
                <a:noFill/>
              </a:ln>
              <a:effectLst/>
            </c:spPr>
            <c:extLst>
              <c:ext xmlns:c16="http://schemas.microsoft.com/office/drawing/2014/chart" uri="{C3380CC4-5D6E-409C-BE32-E72D297353CC}">
                <c16:uniqueId val="{00000030-9341-4E85-9684-3C98AF3AE7E1}"/>
              </c:ext>
            </c:extLst>
          </c:dPt>
          <c:dPt>
            <c:idx val="9"/>
            <c:bubble3D val="0"/>
            <c:spPr>
              <a:solidFill>
                <a:schemeClr val="accent1">
                  <a:lumMod val="80000"/>
                </a:schemeClr>
              </a:solidFill>
              <a:ln>
                <a:noFill/>
              </a:ln>
              <a:effectLst/>
            </c:spPr>
            <c:extLst>
              <c:ext xmlns:c16="http://schemas.microsoft.com/office/drawing/2014/chart" uri="{C3380CC4-5D6E-409C-BE32-E72D297353CC}">
                <c16:uniqueId val="{00000032-9341-4E85-9684-3C98AF3AE7E1}"/>
              </c:ext>
            </c:extLst>
          </c:dPt>
          <c:dPt>
            <c:idx val="10"/>
            <c:bubble3D val="0"/>
            <c:spPr>
              <a:solidFill>
                <a:schemeClr val="accent3">
                  <a:lumMod val="80000"/>
                </a:schemeClr>
              </a:solidFill>
              <a:ln>
                <a:noFill/>
              </a:ln>
              <a:effectLst/>
            </c:spPr>
            <c:extLst>
              <c:ext xmlns:c16="http://schemas.microsoft.com/office/drawing/2014/chart" uri="{C3380CC4-5D6E-409C-BE32-E72D297353CC}">
                <c16:uniqueId val="{00000034-9341-4E85-9684-3C98AF3AE7E1}"/>
              </c:ext>
            </c:extLst>
          </c:dPt>
          <c:dPt>
            <c:idx val="11"/>
            <c:bubble3D val="0"/>
            <c:spPr>
              <a:solidFill>
                <a:schemeClr val="accent5">
                  <a:lumMod val="80000"/>
                </a:schemeClr>
              </a:solidFill>
              <a:ln>
                <a:noFill/>
              </a:ln>
              <a:effectLst/>
            </c:spPr>
            <c:extLst>
              <c:ext xmlns:c16="http://schemas.microsoft.com/office/drawing/2014/chart" uri="{C3380CC4-5D6E-409C-BE32-E72D297353CC}">
                <c16:uniqueId val="{00000036-9341-4E85-9684-3C98AF3AE7E1}"/>
              </c:ext>
            </c:extLst>
          </c:dPt>
          <c:dPt>
            <c:idx val="12"/>
            <c:bubble3D val="0"/>
            <c:spPr>
              <a:solidFill>
                <a:schemeClr val="accent1">
                  <a:lumMod val="60000"/>
                  <a:lumOff val="40000"/>
                </a:schemeClr>
              </a:solidFill>
              <a:ln>
                <a:noFill/>
              </a:ln>
              <a:effectLst/>
            </c:spPr>
            <c:extLst>
              <c:ext xmlns:c16="http://schemas.microsoft.com/office/drawing/2014/chart" uri="{C3380CC4-5D6E-409C-BE32-E72D297353CC}">
                <c16:uniqueId val="{00000038-9341-4E85-9684-3C98AF3AE7E1}"/>
              </c:ext>
            </c:extLst>
          </c:dPt>
          <c:dPt>
            <c:idx val="13"/>
            <c:bubble3D val="0"/>
            <c:spPr>
              <a:solidFill>
                <a:schemeClr val="accent3">
                  <a:lumMod val="60000"/>
                  <a:lumOff val="40000"/>
                </a:schemeClr>
              </a:solidFill>
              <a:ln>
                <a:noFill/>
              </a:ln>
              <a:effectLst/>
            </c:spPr>
            <c:extLst>
              <c:ext xmlns:c16="http://schemas.microsoft.com/office/drawing/2014/chart" uri="{C3380CC4-5D6E-409C-BE32-E72D297353CC}">
                <c16:uniqueId val="{0000003A-9341-4E85-9684-3C98AF3AE7E1}"/>
              </c:ext>
            </c:extLst>
          </c:dPt>
          <c:dPt>
            <c:idx val="14"/>
            <c:bubble3D val="0"/>
            <c:spPr>
              <a:solidFill>
                <a:schemeClr val="accent5">
                  <a:lumMod val="60000"/>
                  <a:lumOff val="40000"/>
                </a:schemeClr>
              </a:solidFill>
              <a:ln>
                <a:noFill/>
              </a:ln>
              <a:effectLst/>
            </c:spPr>
            <c:extLst>
              <c:ext xmlns:c16="http://schemas.microsoft.com/office/drawing/2014/chart" uri="{C3380CC4-5D6E-409C-BE32-E72D297353CC}">
                <c16:uniqueId val="{0000003C-9341-4E85-9684-3C98AF3AE7E1}"/>
              </c:ext>
            </c:extLst>
          </c:dPt>
          <c:cat>
            <c:strRef>
              <c:f>Tabelle1!$A$2:$A$16</c:f>
              <c:strCache>
                <c:ptCount val="15"/>
                <c:pt idx="0">
                  <c:v>Fatores culturais específicos</c:v>
                </c:pt>
                <c:pt idx="1">
                  <c:v>Conhecimento histórico</c:v>
                </c:pt>
                <c:pt idx="2">
                  <c:v>Estratégias e abordagens para apoiar os refugiados</c:v>
                </c:pt>
                <c:pt idx="3">
                  <c:v>Artigos online</c:v>
                </c:pt>
                <c:pt idx="4">
                  <c:v>Estudos de caso sobre programas de saúde mental bem-sucedidos para refugiados/grupos marginalizados/pessoas com desafios específicos</c:v>
                </c:pt>
                <c:pt idx="5">
                  <c:v>Sintomas de trauma na vida quotidiana</c:v>
                </c:pt>
                <c:pt idx="6">
                  <c:v>Sintomas de trauma em grupos de treino</c:v>
                </c:pt>
                <c:pt idx="7">
                  <c:v>Como posso informar as pessoas afetadas e os profissionais/colegas sobre o trauma</c:v>
                </c:pt>
                <c:pt idx="8">
                  <c:v>Como normalizar a traumatização dos refugiados</c:v>
                </c:pt>
                <c:pt idx="9">
                  <c:v>Estabilização de grupos e indivíduos durante as sessões de formação, com base no trauma</c:v>
                </c:pt>
                <c:pt idx="10">
                  <c:v>Métodos específicos de apoio à saúde mental dos refugiados</c:v>
                </c:pt>
                <c:pt idx="11">
                  <c:v>Como apoiar a saúde mental dos formadores, grupos de formadores que trabalham com pessoas traumatizadas</c:v>
                </c:pt>
                <c:pt idx="12">
                  <c:v>Diretrizes ou manuais</c:v>
                </c:pt>
                <c:pt idx="13">
                  <c:v>Acesso a profissionais de saúde mental para consulta</c:v>
                </c:pt>
                <c:pt idx="14">
                  <c:v>Outro </c:v>
                </c:pt>
              </c:strCache>
            </c:strRef>
          </c:cat>
          <c:val>
            <c:numRef>
              <c:f>Tabelle1!$C$2:$C$16</c:f>
              <c:numCache>
                <c:formatCode>General</c:formatCode>
                <c:ptCount val="15"/>
                <c:pt idx="0">
                  <c:v>31</c:v>
                </c:pt>
                <c:pt idx="1">
                  <c:v>14</c:v>
                </c:pt>
                <c:pt idx="2">
                  <c:v>38</c:v>
                </c:pt>
                <c:pt idx="3">
                  <c:v>8</c:v>
                </c:pt>
                <c:pt idx="4">
                  <c:v>24</c:v>
                </c:pt>
                <c:pt idx="5">
                  <c:v>29</c:v>
                </c:pt>
                <c:pt idx="6">
                  <c:v>21</c:v>
                </c:pt>
                <c:pt idx="7">
                  <c:v>21</c:v>
                </c:pt>
                <c:pt idx="8">
                  <c:v>29</c:v>
                </c:pt>
                <c:pt idx="9">
                  <c:v>29</c:v>
                </c:pt>
                <c:pt idx="10">
                  <c:v>26</c:v>
                </c:pt>
                <c:pt idx="11">
                  <c:v>30</c:v>
                </c:pt>
                <c:pt idx="12">
                  <c:v>0</c:v>
                </c:pt>
                <c:pt idx="13">
                  <c:v>25</c:v>
                </c:pt>
                <c:pt idx="14">
                  <c:v>0</c:v>
                </c:pt>
              </c:numCache>
            </c:numRef>
          </c:val>
          <c:extLst>
            <c:ext xmlns:c16="http://schemas.microsoft.com/office/drawing/2014/chart" uri="{C3380CC4-5D6E-409C-BE32-E72D297353CC}">
              <c16:uniqueId val="{0000003D-9341-4E85-9684-3C98AF3AE7E1}"/>
            </c:ext>
          </c:extLst>
        </c:ser>
        <c:ser>
          <c:idx val="2"/>
          <c:order val="2"/>
          <c:tx>
            <c:strRef>
              <c:f>Tabelle1!$D$1</c:f>
              <c:strCache>
                <c:ptCount val="1"/>
                <c:pt idx="0">
                  <c:v>Gewerkstatt</c:v>
                </c:pt>
              </c:strCache>
            </c:strRef>
          </c:tx>
          <c:dPt>
            <c:idx val="0"/>
            <c:bubble3D val="0"/>
            <c:spPr>
              <a:solidFill>
                <a:schemeClr val="accent1"/>
              </a:solidFill>
              <a:ln>
                <a:noFill/>
              </a:ln>
              <a:effectLst/>
            </c:spPr>
            <c:extLst>
              <c:ext xmlns:c16="http://schemas.microsoft.com/office/drawing/2014/chart" uri="{C3380CC4-5D6E-409C-BE32-E72D297353CC}">
                <c16:uniqueId val="{0000003F-9341-4E85-9684-3C98AF3AE7E1}"/>
              </c:ext>
            </c:extLst>
          </c:dPt>
          <c:dPt>
            <c:idx val="1"/>
            <c:bubble3D val="0"/>
            <c:spPr>
              <a:solidFill>
                <a:schemeClr val="accent3"/>
              </a:solidFill>
              <a:ln>
                <a:noFill/>
              </a:ln>
              <a:effectLst/>
            </c:spPr>
            <c:extLst>
              <c:ext xmlns:c16="http://schemas.microsoft.com/office/drawing/2014/chart" uri="{C3380CC4-5D6E-409C-BE32-E72D297353CC}">
                <c16:uniqueId val="{00000041-9341-4E85-9684-3C98AF3AE7E1}"/>
              </c:ext>
            </c:extLst>
          </c:dPt>
          <c:dPt>
            <c:idx val="2"/>
            <c:bubble3D val="0"/>
            <c:spPr>
              <a:solidFill>
                <a:schemeClr val="accent5"/>
              </a:solidFill>
              <a:ln>
                <a:noFill/>
              </a:ln>
              <a:effectLst/>
            </c:spPr>
            <c:extLst>
              <c:ext xmlns:c16="http://schemas.microsoft.com/office/drawing/2014/chart" uri="{C3380CC4-5D6E-409C-BE32-E72D297353CC}">
                <c16:uniqueId val="{00000043-9341-4E85-9684-3C98AF3AE7E1}"/>
              </c:ext>
            </c:extLst>
          </c:dPt>
          <c:dPt>
            <c:idx val="3"/>
            <c:bubble3D val="0"/>
            <c:spPr>
              <a:solidFill>
                <a:schemeClr val="accent1">
                  <a:lumMod val="60000"/>
                </a:schemeClr>
              </a:solidFill>
              <a:ln>
                <a:noFill/>
              </a:ln>
              <a:effectLst/>
            </c:spPr>
            <c:extLst>
              <c:ext xmlns:c16="http://schemas.microsoft.com/office/drawing/2014/chart" uri="{C3380CC4-5D6E-409C-BE32-E72D297353CC}">
                <c16:uniqueId val="{00000045-9341-4E85-9684-3C98AF3AE7E1}"/>
              </c:ext>
            </c:extLst>
          </c:dPt>
          <c:dPt>
            <c:idx val="4"/>
            <c:bubble3D val="0"/>
            <c:spPr>
              <a:solidFill>
                <a:schemeClr val="accent3">
                  <a:lumMod val="60000"/>
                </a:schemeClr>
              </a:solidFill>
              <a:ln>
                <a:noFill/>
              </a:ln>
              <a:effectLst/>
            </c:spPr>
            <c:extLst>
              <c:ext xmlns:c16="http://schemas.microsoft.com/office/drawing/2014/chart" uri="{C3380CC4-5D6E-409C-BE32-E72D297353CC}">
                <c16:uniqueId val="{00000047-9341-4E85-9684-3C98AF3AE7E1}"/>
              </c:ext>
            </c:extLst>
          </c:dPt>
          <c:dPt>
            <c:idx val="5"/>
            <c:bubble3D val="0"/>
            <c:spPr>
              <a:solidFill>
                <a:schemeClr val="accent5">
                  <a:lumMod val="60000"/>
                </a:schemeClr>
              </a:solidFill>
              <a:ln>
                <a:noFill/>
              </a:ln>
              <a:effectLst/>
            </c:spPr>
            <c:extLst>
              <c:ext xmlns:c16="http://schemas.microsoft.com/office/drawing/2014/chart" uri="{C3380CC4-5D6E-409C-BE32-E72D297353CC}">
                <c16:uniqueId val="{00000049-9341-4E85-9684-3C98AF3AE7E1}"/>
              </c:ext>
            </c:extLst>
          </c:dPt>
          <c:dPt>
            <c:idx val="6"/>
            <c:bubble3D val="0"/>
            <c:spPr>
              <a:solidFill>
                <a:schemeClr val="accent1">
                  <a:lumMod val="80000"/>
                  <a:lumOff val="20000"/>
                </a:schemeClr>
              </a:solidFill>
              <a:ln>
                <a:noFill/>
              </a:ln>
              <a:effectLst/>
            </c:spPr>
            <c:extLst>
              <c:ext xmlns:c16="http://schemas.microsoft.com/office/drawing/2014/chart" uri="{C3380CC4-5D6E-409C-BE32-E72D297353CC}">
                <c16:uniqueId val="{0000004B-9341-4E85-9684-3C98AF3AE7E1}"/>
              </c:ext>
            </c:extLst>
          </c:dPt>
          <c:dPt>
            <c:idx val="7"/>
            <c:bubble3D val="0"/>
            <c:spPr>
              <a:solidFill>
                <a:schemeClr val="accent3">
                  <a:lumMod val="80000"/>
                  <a:lumOff val="20000"/>
                </a:schemeClr>
              </a:solidFill>
              <a:ln>
                <a:noFill/>
              </a:ln>
              <a:effectLst/>
            </c:spPr>
            <c:extLst>
              <c:ext xmlns:c16="http://schemas.microsoft.com/office/drawing/2014/chart" uri="{C3380CC4-5D6E-409C-BE32-E72D297353CC}">
                <c16:uniqueId val="{0000004D-9341-4E85-9684-3C98AF3AE7E1}"/>
              </c:ext>
            </c:extLst>
          </c:dPt>
          <c:dPt>
            <c:idx val="8"/>
            <c:bubble3D val="0"/>
            <c:spPr>
              <a:solidFill>
                <a:schemeClr val="accent5">
                  <a:lumMod val="80000"/>
                  <a:lumOff val="20000"/>
                </a:schemeClr>
              </a:solidFill>
              <a:ln>
                <a:noFill/>
              </a:ln>
              <a:effectLst/>
            </c:spPr>
            <c:extLst>
              <c:ext xmlns:c16="http://schemas.microsoft.com/office/drawing/2014/chart" uri="{C3380CC4-5D6E-409C-BE32-E72D297353CC}">
                <c16:uniqueId val="{0000004F-9341-4E85-9684-3C98AF3AE7E1}"/>
              </c:ext>
            </c:extLst>
          </c:dPt>
          <c:dPt>
            <c:idx val="9"/>
            <c:bubble3D val="0"/>
            <c:spPr>
              <a:solidFill>
                <a:schemeClr val="accent1">
                  <a:lumMod val="80000"/>
                </a:schemeClr>
              </a:solidFill>
              <a:ln>
                <a:noFill/>
              </a:ln>
              <a:effectLst/>
            </c:spPr>
            <c:extLst>
              <c:ext xmlns:c16="http://schemas.microsoft.com/office/drawing/2014/chart" uri="{C3380CC4-5D6E-409C-BE32-E72D297353CC}">
                <c16:uniqueId val="{00000051-9341-4E85-9684-3C98AF3AE7E1}"/>
              </c:ext>
            </c:extLst>
          </c:dPt>
          <c:dPt>
            <c:idx val="10"/>
            <c:bubble3D val="0"/>
            <c:spPr>
              <a:solidFill>
                <a:schemeClr val="accent3">
                  <a:lumMod val="80000"/>
                </a:schemeClr>
              </a:solidFill>
              <a:ln>
                <a:noFill/>
              </a:ln>
              <a:effectLst/>
            </c:spPr>
            <c:extLst>
              <c:ext xmlns:c16="http://schemas.microsoft.com/office/drawing/2014/chart" uri="{C3380CC4-5D6E-409C-BE32-E72D297353CC}">
                <c16:uniqueId val="{00000053-9341-4E85-9684-3C98AF3AE7E1}"/>
              </c:ext>
            </c:extLst>
          </c:dPt>
          <c:dPt>
            <c:idx val="11"/>
            <c:bubble3D val="0"/>
            <c:spPr>
              <a:solidFill>
                <a:schemeClr val="accent5">
                  <a:lumMod val="80000"/>
                </a:schemeClr>
              </a:solidFill>
              <a:ln>
                <a:noFill/>
              </a:ln>
              <a:effectLst/>
            </c:spPr>
            <c:extLst>
              <c:ext xmlns:c16="http://schemas.microsoft.com/office/drawing/2014/chart" uri="{C3380CC4-5D6E-409C-BE32-E72D297353CC}">
                <c16:uniqueId val="{00000055-9341-4E85-9684-3C98AF3AE7E1}"/>
              </c:ext>
            </c:extLst>
          </c:dPt>
          <c:dPt>
            <c:idx val="12"/>
            <c:bubble3D val="0"/>
            <c:spPr>
              <a:solidFill>
                <a:schemeClr val="accent1">
                  <a:lumMod val="60000"/>
                  <a:lumOff val="40000"/>
                </a:schemeClr>
              </a:solidFill>
              <a:ln>
                <a:noFill/>
              </a:ln>
              <a:effectLst/>
            </c:spPr>
            <c:extLst>
              <c:ext xmlns:c16="http://schemas.microsoft.com/office/drawing/2014/chart" uri="{C3380CC4-5D6E-409C-BE32-E72D297353CC}">
                <c16:uniqueId val="{00000057-9341-4E85-9684-3C98AF3AE7E1}"/>
              </c:ext>
            </c:extLst>
          </c:dPt>
          <c:dPt>
            <c:idx val="13"/>
            <c:bubble3D val="0"/>
            <c:spPr>
              <a:solidFill>
                <a:schemeClr val="accent3">
                  <a:lumMod val="60000"/>
                  <a:lumOff val="40000"/>
                </a:schemeClr>
              </a:solidFill>
              <a:ln>
                <a:noFill/>
              </a:ln>
              <a:effectLst/>
            </c:spPr>
            <c:extLst>
              <c:ext xmlns:c16="http://schemas.microsoft.com/office/drawing/2014/chart" uri="{C3380CC4-5D6E-409C-BE32-E72D297353CC}">
                <c16:uniqueId val="{00000059-9341-4E85-9684-3C98AF3AE7E1}"/>
              </c:ext>
            </c:extLst>
          </c:dPt>
          <c:dPt>
            <c:idx val="14"/>
            <c:bubble3D val="0"/>
            <c:spPr>
              <a:solidFill>
                <a:schemeClr val="accent5">
                  <a:lumMod val="60000"/>
                  <a:lumOff val="40000"/>
                </a:schemeClr>
              </a:solidFill>
              <a:ln>
                <a:noFill/>
              </a:ln>
              <a:effectLst/>
            </c:spPr>
            <c:extLst>
              <c:ext xmlns:c16="http://schemas.microsoft.com/office/drawing/2014/chart" uri="{C3380CC4-5D6E-409C-BE32-E72D297353CC}">
                <c16:uniqueId val="{0000005B-9341-4E85-9684-3C98AF3AE7E1}"/>
              </c:ext>
            </c:extLst>
          </c:dPt>
          <c:cat>
            <c:strRef>
              <c:f>Tabelle1!$A$2:$A$16</c:f>
              <c:strCache>
                <c:ptCount val="15"/>
                <c:pt idx="0">
                  <c:v>Fatores culturais específicos</c:v>
                </c:pt>
                <c:pt idx="1">
                  <c:v>Conhecimento histórico</c:v>
                </c:pt>
                <c:pt idx="2">
                  <c:v>Estratégias e abordagens para apoiar os refugiados</c:v>
                </c:pt>
                <c:pt idx="3">
                  <c:v>Artigos online</c:v>
                </c:pt>
                <c:pt idx="4">
                  <c:v>Estudos de caso sobre programas de saúde mental bem-sucedidos para refugiados/grupos marginalizados/pessoas com desafios específicos</c:v>
                </c:pt>
                <c:pt idx="5">
                  <c:v>Sintomas de trauma na vida quotidiana</c:v>
                </c:pt>
                <c:pt idx="6">
                  <c:v>Sintomas de trauma em grupos de treino</c:v>
                </c:pt>
                <c:pt idx="7">
                  <c:v>Como posso informar as pessoas afetadas e os profissionais/colegas sobre o trauma</c:v>
                </c:pt>
                <c:pt idx="8">
                  <c:v>Como normalizar a traumatização dos refugiados</c:v>
                </c:pt>
                <c:pt idx="9">
                  <c:v>Estabilização de grupos e indivíduos durante as sessões de formação, com base no trauma</c:v>
                </c:pt>
                <c:pt idx="10">
                  <c:v>Métodos específicos de apoio à saúde mental dos refugiados</c:v>
                </c:pt>
                <c:pt idx="11">
                  <c:v>Como apoiar a saúde mental dos formadores, grupos de formadores que trabalham com pessoas traumatizadas</c:v>
                </c:pt>
                <c:pt idx="12">
                  <c:v>Diretrizes ou manuais</c:v>
                </c:pt>
                <c:pt idx="13">
                  <c:v>Acesso a profissionais de saúde mental para consulta</c:v>
                </c:pt>
                <c:pt idx="14">
                  <c:v>Outro </c:v>
                </c:pt>
              </c:strCache>
            </c:strRef>
          </c:cat>
          <c:val>
            <c:numRef>
              <c:f>Tabelle1!$D$2:$D$16</c:f>
              <c:numCache>
                <c:formatCode>General</c:formatCode>
                <c:ptCount val="15"/>
                <c:pt idx="0">
                  <c:v>7</c:v>
                </c:pt>
                <c:pt idx="1">
                  <c:v>6</c:v>
                </c:pt>
                <c:pt idx="2">
                  <c:v>6</c:v>
                </c:pt>
                <c:pt idx="3">
                  <c:v>3</c:v>
                </c:pt>
                <c:pt idx="4">
                  <c:v>7</c:v>
                </c:pt>
                <c:pt idx="5">
                  <c:v>8</c:v>
                </c:pt>
                <c:pt idx="6">
                  <c:v>6</c:v>
                </c:pt>
                <c:pt idx="7">
                  <c:v>5</c:v>
                </c:pt>
                <c:pt idx="8">
                  <c:v>6</c:v>
                </c:pt>
                <c:pt idx="9">
                  <c:v>3</c:v>
                </c:pt>
                <c:pt idx="10">
                  <c:v>7</c:v>
                </c:pt>
                <c:pt idx="11">
                  <c:v>10</c:v>
                </c:pt>
                <c:pt idx="12">
                  <c:v>5</c:v>
                </c:pt>
                <c:pt idx="13">
                  <c:v>8</c:v>
                </c:pt>
                <c:pt idx="14">
                  <c:v>0</c:v>
                </c:pt>
              </c:numCache>
            </c:numRef>
          </c:val>
          <c:extLst>
            <c:ext xmlns:c16="http://schemas.microsoft.com/office/drawing/2014/chart" uri="{C3380CC4-5D6E-409C-BE32-E72D297353CC}">
              <c16:uniqueId val="{0000005C-9341-4E85-9684-3C98AF3AE7E1}"/>
            </c:ext>
          </c:extLst>
        </c:ser>
        <c:ser>
          <c:idx val="3"/>
          <c:order val="3"/>
          <c:tx>
            <c:strRef>
              <c:f>Tabelle1!$E$1</c:f>
              <c:strCache>
                <c:ptCount val="1"/>
                <c:pt idx="0">
                  <c:v>RCF</c:v>
                </c:pt>
              </c:strCache>
            </c:strRef>
          </c:tx>
          <c:dPt>
            <c:idx val="0"/>
            <c:bubble3D val="0"/>
            <c:spPr>
              <a:solidFill>
                <a:schemeClr val="accent1"/>
              </a:solidFill>
              <a:ln>
                <a:noFill/>
              </a:ln>
              <a:effectLst/>
            </c:spPr>
            <c:extLst>
              <c:ext xmlns:c16="http://schemas.microsoft.com/office/drawing/2014/chart" uri="{C3380CC4-5D6E-409C-BE32-E72D297353CC}">
                <c16:uniqueId val="{0000005E-9341-4E85-9684-3C98AF3AE7E1}"/>
              </c:ext>
            </c:extLst>
          </c:dPt>
          <c:dPt>
            <c:idx val="1"/>
            <c:bubble3D val="0"/>
            <c:spPr>
              <a:solidFill>
                <a:schemeClr val="accent3"/>
              </a:solidFill>
              <a:ln>
                <a:noFill/>
              </a:ln>
              <a:effectLst/>
            </c:spPr>
            <c:extLst>
              <c:ext xmlns:c16="http://schemas.microsoft.com/office/drawing/2014/chart" uri="{C3380CC4-5D6E-409C-BE32-E72D297353CC}">
                <c16:uniqueId val="{00000060-9341-4E85-9684-3C98AF3AE7E1}"/>
              </c:ext>
            </c:extLst>
          </c:dPt>
          <c:dPt>
            <c:idx val="2"/>
            <c:bubble3D val="0"/>
            <c:spPr>
              <a:solidFill>
                <a:schemeClr val="accent5"/>
              </a:solidFill>
              <a:ln>
                <a:noFill/>
              </a:ln>
              <a:effectLst/>
            </c:spPr>
            <c:extLst>
              <c:ext xmlns:c16="http://schemas.microsoft.com/office/drawing/2014/chart" uri="{C3380CC4-5D6E-409C-BE32-E72D297353CC}">
                <c16:uniqueId val="{00000062-9341-4E85-9684-3C98AF3AE7E1}"/>
              </c:ext>
            </c:extLst>
          </c:dPt>
          <c:dPt>
            <c:idx val="3"/>
            <c:bubble3D val="0"/>
            <c:spPr>
              <a:solidFill>
                <a:schemeClr val="accent1">
                  <a:lumMod val="60000"/>
                </a:schemeClr>
              </a:solidFill>
              <a:ln>
                <a:noFill/>
              </a:ln>
              <a:effectLst/>
            </c:spPr>
            <c:extLst>
              <c:ext xmlns:c16="http://schemas.microsoft.com/office/drawing/2014/chart" uri="{C3380CC4-5D6E-409C-BE32-E72D297353CC}">
                <c16:uniqueId val="{00000064-9341-4E85-9684-3C98AF3AE7E1}"/>
              </c:ext>
            </c:extLst>
          </c:dPt>
          <c:dPt>
            <c:idx val="4"/>
            <c:bubble3D val="0"/>
            <c:spPr>
              <a:solidFill>
                <a:schemeClr val="accent3">
                  <a:lumMod val="60000"/>
                </a:schemeClr>
              </a:solidFill>
              <a:ln>
                <a:noFill/>
              </a:ln>
              <a:effectLst/>
            </c:spPr>
            <c:extLst>
              <c:ext xmlns:c16="http://schemas.microsoft.com/office/drawing/2014/chart" uri="{C3380CC4-5D6E-409C-BE32-E72D297353CC}">
                <c16:uniqueId val="{00000066-9341-4E85-9684-3C98AF3AE7E1}"/>
              </c:ext>
            </c:extLst>
          </c:dPt>
          <c:dPt>
            <c:idx val="5"/>
            <c:bubble3D val="0"/>
            <c:spPr>
              <a:solidFill>
                <a:schemeClr val="accent5">
                  <a:lumMod val="60000"/>
                </a:schemeClr>
              </a:solidFill>
              <a:ln>
                <a:noFill/>
              </a:ln>
              <a:effectLst/>
            </c:spPr>
            <c:extLst>
              <c:ext xmlns:c16="http://schemas.microsoft.com/office/drawing/2014/chart" uri="{C3380CC4-5D6E-409C-BE32-E72D297353CC}">
                <c16:uniqueId val="{00000068-9341-4E85-9684-3C98AF3AE7E1}"/>
              </c:ext>
            </c:extLst>
          </c:dPt>
          <c:dPt>
            <c:idx val="6"/>
            <c:bubble3D val="0"/>
            <c:spPr>
              <a:solidFill>
                <a:schemeClr val="accent1">
                  <a:lumMod val="80000"/>
                  <a:lumOff val="20000"/>
                </a:schemeClr>
              </a:solidFill>
              <a:ln>
                <a:noFill/>
              </a:ln>
              <a:effectLst/>
            </c:spPr>
            <c:extLst>
              <c:ext xmlns:c16="http://schemas.microsoft.com/office/drawing/2014/chart" uri="{C3380CC4-5D6E-409C-BE32-E72D297353CC}">
                <c16:uniqueId val="{0000006A-9341-4E85-9684-3C98AF3AE7E1}"/>
              </c:ext>
            </c:extLst>
          </c:dPt>
          <c:dPt>
            <c:idx val="7"/>
            <c:bubble3D val="0"/>
            <c:spPr>
              <a:solidFill>
                <a:schemeClr val="accent3">
                  <a:lumMod val="80000"/>
                  <a:lumOff val="20000"/>
                </a:schemeClr>
              </a:solidFill>
              <a:ln>
                <a:noFill/>
              </a:ln>
              <a:effectLst/>
            </c:spPr>
            <c:extLst>
              <c:ext xmlns:c16="http://schemas.microsoft.com/office/drawing/2014/chart" uri="{C3380CC4-5D6E-409C-BE32-E72D297353CC}">
                <c16:uniqueId val="{0000006C-9341-4E85-9684-3C98AF3AE7E1}"/>
              </c:ext>
            </c:extLst>
          </c:dPt>
          <c:dPt>
            <c:idx val="8"/>
            <c:bubble3D val="0"/>
            <c:spPr>
              <a:solidFill>
                <a:schemeClr val="accent5">
                  <a:lumMod val="80000"/>
                  <a:lumOff val="20000"/>
                </a:schemeClr>
              </a:solidFill>
              <a:ln>
                <a:noFill/>
              </a:ln>
              <a:effectLst/>
            </c:spPr>
            <c:extLst>
              <c:ext xmlns:c16="http://schemas.microsoft.com/office/drawing/2014/chart" uri="{C3380CC4-5D6E-409C-BE32-E72D297353CC}">
                <c16:uniqueId val="{0000006E-9341-4E85-9684-3C98AF3AE7E1}"/>
              </c:ext>
            </c:extLst>
          </c:dPt>
          <c:dPt>
            <c:idx val="9"/>
            <c:bubble3D val="0"/>
            <c:spPr>
              <a:solidFill>
                <a:schemeClr val="accent1">
                  <a:lumMod val="80000"/>
                </a:schemeClr>
              </a:solidFill>
              <a:ln>
                <a:noFill/>
              </a:ln>
              <a:effectLst/>
            </c:spPr>
            <c:extLst>
              <c:ext xmlns:c16="http://schemas.microsoft.com/office/drawing/2014/chart" uri="{C3380CC4-5D6E-409C-BE32-E72D297353CC}">
                <c16:uniqueId val="{00000070-9341-4E85-9684-3C98AF3AE7E1}"/>
              </c:ext>
            </c:extLst>
          </c:dPt>
          <c:dPt>
            <c:idx val="10"/>
            <c:bubble3D val="0"/>
            <c:spPr>
              <a:solidFill>
                <a:schemeClr val="accent3">
                  <a:lumMod val="80000"/>
                </a:schemeClr>
              </a:solidFill>
              <a:ln>
                <a:noFill/>
              </a:ln>
              <a:effectLst/>
            </c:spPr>
            <c:extLst>
              <c:ext xmlns:c16="http://schemas.microsoft.com/office/drawing/2014/chart" uri="{C3380CC4-5D6E-409C-BE32-E72D297353CC}">
                <c16:uniqueId val="{00000072-9341-4E85-9684-3C98AF3AE7E1}"/>
              </c:ext>
            </c:extLst>
          </c:dPt>
          <c:dPt>
            <c:idx val="11"/>
            <c:bubble3D val="0"/>
            <c:spPr>
              <a:solidFill>
                <a:schemeClr val="accent5">
                  <a:lumMod val="80000"/>
                </a:schemeClr>
              </a:solidFill>
              <a:ln>
                <a:noFill/>
              </a:ln>
              <a:effectLst/>
            </c:spPr>
            <c:extLst>
              <c:ext xmlns:c16="http://schemas.microsoft.com/office/drawing/2014/chart" uri="{C3380CC4-5D6E-409C-BE32-E72D297353CC}">
                <c16:uniqueId val="{00000074-9341-4E85-9684-3C98AF3AE7E1}"/>
              </c:ext>
            </c:extLst>
          </c:dPt>
          <c:dPt>
            <c:idx val="12"/>
            <c:bubble3D val="0"/>
            <c:spPr>
              <a:solidFill>
                <a:schemeClr val="accent1">
                  <a:lumMod val="60000"/>
                  <a:lumOff val="40000"/>
                </a:schemeClr>
              </a:solidFill>
              <a:ln>
                <a:noFill/>
              </a:ln>
              <a:effectLst/>
            </c:spPr>
            <c:extLst>
              <c:ext xmlns:c16="http://schemas.microsoft.com/office/drawing/2014/chart" uri="{C3380CC4-5D6E-409C-BE32-E72D297353CC}">
                <c16:uniqueId val="{00000076-9341-4E85-9684-3C98AF3AE7E1}"/>
              </c:ext>
            </c:extLst>
          </c:dPt>
          <c:dPt>
            <c:idx val="13"/>
            <c:bubble3D val="0"/>
            <c:spPr>
              <a:solidFill>
                <a:schemeClr val="accent3">
                  <a:lumMod val="60000"/>
                  <a:lumOff val="40000"/>
                </a:schemeClr>
              </a:solidFill>
              <a:ln>
                <a:noFill/>
              </a:ln>
              <a:effectLst/>
            </c:spPr>
            <c:extLst>
              <c:ext xmlns:c16="http://schemas.microsoft.com/office/drawing/2014/chart" uri="{C3380CC4-5D6E-409C-BE32-E72D297353CC}">
                <c16:uniqueId val="{00000078-9341-4E85-9684-3C98AF3AE7E1}"/>
              </c:ext>
            </c:extLst>
          </c:dPt>
          <c:dPt>
            <c:idx val="14"/>
            <c:bubble3D val="0"/>
            <c:spPr>
              <a:solidFill>
                <a:schemeClr val="accent5">
                  <a:lumMod val="60000"/>
                  <a:lumOff val="40000"/>
                </a:schemeClr>
              </a:solidFill>
              <a:ln>
                <a:noFill/>
              </a:ln>
              <a:effectLst/>
            </c:spPr>
            <c:extLst>
              <c:ext xmlns:c16="http://schemas.microsoft.com/office/drawing/2014/chart" uri="{C3380CC4-5D6E-409C-BE32-E72D297353CC}">
                <c16:uniqueId val="{0000007A-9341-4E85-9684-3C98AF3AE7E1}"/>
              </c:ext>
            </c:extLst>
          </c:dPt>
          <c:cat>
            <c:strRef>
              <c:f>Tabelle1!$A$2:$A$16</c:f>
              <c:strCache>
                <c:ptCount val="15"/>
                <c:pt idx="0">
                  <c:v>Fatores culturais específicos</c:v>
                </c:pt>
                <c:pt idx="1">
                  <c:v>Conhecimento histórico</c:v>
                </c:pt>
                <c:pt idx="2">
                  <c:v>Estratégias e abordagens para apoiar os refugiados</c:v>
                </c:pt>
                <c:pt idx="3">
                  <c:v>Artigos online</c:v>
                </c:pt>
                <c:pt idx="4">
                  <c:v>Estudos de caso sobre programas de saúde mental bem-sucedidos para refugiados/grupos marginalizados/pessoas com desafios específicos</c:v>
                </c:pt>
                <c:pt idx="5">
                  <c:v>Sintomas de trauma na vida quotidiana</c:v>
                </c:pt>
                <c:pt idx="6">
                  <c:v>Sintomas de trauma em grupos de treino</c:v>
                </c:pt>
                <c:pt idx="7">
                  <c:v>Como posso informar as pessoas afetadas e os profissionais/colegas sobre o trauma</c:v>
                </c:pt>
                <c:pt idx="8">
                  <c:v>Como normalizar a traumatização dos refugiados</c:v>
                </c:pt>
                <c:pt idx="9">
                  <c:v>Estabilização de grupos e indivíduos durante as sessões de formação, com base no trauma</c:v>
                </c:pt>
                <c:pt idx="10">
                  <c:v>Métodos específicos de apoio à saúde mental dos refugiados</c:v>
                </c:pt>
                <c:pt idx="11">
                  <c:v>Como apoiar a saúde mental dos formadores, grupos de formadores que trabalham com pessoas traumatizadas</c:v>
                </c:pt>
                <c:pt idx="12">
                  <c:v>Diretrizes ou manuais</c:v>
                </c:pt>
                <c:pt idx="13">
                  <c:v>Acesso a profissionais de saúde mental para consulta</c:v>
                </c:pt>
                <c:pt idx="14">
                  <c:v>Outro </c:v>
                </c:pt>
              </c:strCache>
            </c:strRef>
          </c:cat>
          <c:val>
            <c:numRef>
              <c:f>Tabelle1!$E$2:$E$16</c:f>
              <c:numCache>
                <c:formatCode>General</c:formatCode>
                <c:ptCount val="15"/>
                <c:pt idx="0">
                  <c:v>33</c:v>
                </c:pt>
                <c:pt idx="1">
                  <c:v>18</c:v>
                </c:pt>
                <c:pt idx="2">
                  <c:v>38</c:v>
                </c:pt>
                <c:pt idx="3">
                  <c:v>14</c:v>
                </c:pt>
                <c:pt idx="4">
                  <c:v>34</c:v>
                </c:pt>
                <c:pt idx="5">
                  <c:v>31</c:v>
                </c:pt>
                <c:pt idx="6">
                  <c:v>19</c:v>
                </c:pt>
                <c:pt idx="7">
                  <c:v>17</c:v>
                </c:pt>
                <c:pt idx="8">
                  <c:v>33</c:v>
                </c:pt>
                <c:pt idx="9">
                  <c:v>14</c:v>
                </c:pt>
                <c:pt idx="10">
                  <c:v>12</c:v>
                </c:pt>
                <c:pt idx="11">
                  <c:v>26</c:v>
                </c:pt>
                <c:pt idx="12">
                  <c:v>19</c:v>
                </c:pt>
                <c:pt idx="13">
                  <c:v>25</c:v>
                </c:pt>
                <c:pt idx="14">
                  <c:v>0</c:v>
                </c:pt>
              </c:numCache>
            </c:numRef>
          </c:val>
          <c:extLst>
            <c:ext xmlns:c16="http://schemas.microsoft.com/office/drawing/2014/chart" uri="{C3380CC4-5D6E-409C-BE32-E72D297353CC}">
              <c16:uniqueId val="{0000007B-9341-4E85-9684-3C98AF3AE7E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1444893877173574E-2"/>
          <c:y val="0.40748372102342167"/>
          <c:w val="0.98026666849331956"/>
          <c:h val="0.58616365789642144"/>
        </c:manualLayout>
      </c:layout>
      <c:overlay val="0"/>
      <c:spPr>
        <a:noFill/>
        <a:ln>
          <a:noFill/>
        </a:ln>
        <a:effectLst/>
      </c:spPr>
      <c:txPr>
        <a:bodyPr rot="0" spcFirstLastPara="1" vertOverflow="ellipsis" vert="horz" wrap="square" anchor="ctr" anchorCtr="1"/>
        <a:lstStyle/>
        <a:p>
          <a:pPr algn="just">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1688168FCB4A8AB272443A8C1C7FBB"/>
        <w:category>
          <w:name w:val="Allgemein"/>
          <w:gallery w:val="placeholder"/>
        </w:category>
        <w:types>
          <w:type w:val="bbPlcHdr"/>
        </w:types>
        <w:behaviors>
          <w:behavior w:val="content"/>
        </w:behaviors>
        <w:guid w:val="{4074A2D9-77C5-4054-9EF1-BF09623A5FA9}"/>
      </w:docPartPr>
      <w:docPartBody>
        <w:p w:rsidR="00884960" w:rsidRDefault="006B0210" w:rsidP="006B0210">
          <w:pPr>
            <w:pStyle w:val="621688168FCB4A8AB272443A8C1C7FBB"/>
          </w:pPr>
          <w:r w:rsidRPr="00D86945">
            <w:rPr>
              <w:rStyle w:val="SubttuloCarter"/>
              <w:b/>
            </w:rPr>
            <w:fldChar w:fldCharType="begin"/>
          </w:r>
          <w:r w:rsidRPr="00D86945">
            <w:rPr>
              <w:rStyle w:val="SubttuloCarter"/>
            </w:rPr>
            <w:instrText xml:space="preserve"> DATE  \@ "MMMM d"  \* MERGEFORMAT </w:instrText>
          </w:r>
          <w:r w:rsidRPr="00D86945">
            <w:rPr>
              <w:rStyle w:val="SubttuloCarter"/>
              <w:b/>
            </w:rPr>
            <w:fldChar w:fldCharType="separate"/>
          </w:r>
          <w:r>
            <w:rPr>
              <w:rStyle w:val="SubttuloCarter"/>
              <w:noProof/>
            </w:rPr>
            <w:t>March 28</w:t>
          </w:r>
          <w:r w:rsidRPr="00D86945">
            <w:rPr>
              <w:rStyle w:val="SubttuloCarte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10"/>
    <w:rsid w:val="006A5A6D"/>
    <w:rsid w:val="006B0210"/>
    <w:rsid w:val="006F7170"/>
    <w:rsid w:val="00884960"/>
    <w:rsid w:val="0099297F"/>
    <w:rsid w:val="00BA19F7"/>
    <w:rsid w:val="00BF3A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arter"/>
    <w:uiPriority w:val="2"/>
    <w:qFormat/>
    <w:rsid w:val="006B0210"/>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tuloCarter">
    <w:name w:val="Subtítulo Caráter"/>
    <w:basedOn w:val="Tipodeletrapredefinidodopargrafo"/>
    <w:link w:val="Subttulo"/>
    <w:uiPriority w:val="2"/>
    <w:rsid w:val="006B0210"/>
    <w:rPr>
      <w:caps/>
      <w:color w:val="44546A" w:themeColor="text2"/>
      <w:spacing w:val="20"/>
      <w:sz w:val="32"/>
      <w:lang w:val="en-US" w:eastAsia="en-US"/>
    </w:rPr>
  </w:style>
  <w:style w:type="paragraph" w:customStyle="1" w:styleId="621688168FCB4A8AB272443A8C1C7FBB">
    <w:name w:val="621688168FCB4A8AB272443A8C1C7FBB"/>
    <w:rsid w:val="006B0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2991-B928-4D69-9554-BB2632A0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27</Pages>
  <Words>6896</Words>
  <Characters>39313</Characters>
  <Application>Microsoft Office Word</Application>
  <DocSecurity>0</DocSecurity>
  <Lines>327</Lines>
  <Paragraphs>92</Paragraphs>
  <ScaleCrop>false</ScaleCrop>
  <HeadingPairs>
    <vt:vector size="2" baseType="variant">
      <vt:variant>
        <vt:lpstr>Titel</vt:lpstr>
      </vt:variant>
      <vt:variant>
        <vt:i4>1</vt:i4>
      </vt:variant>
    </vt:vector>
  </HeadingPairs>
  <TitlesOfParts>
    <vt:vector size="1" baseType="lpstr">
      <vt:lpstr/>
    </vt:vector>
  </TitlesOfParts>
  <Company>BEST</Company>
  <LinksUpToDate>false</LinksUpToDate>
  <CharactersWithSpaces>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Q4J</dc:creator>
  <cp:keywords>, docId:233D29606FD95EBA70A2290603B550C4</cp:keywords>
  <dc:description/>
  <cp:lastModifiedBy>Heitor Gomes</cp:lastModifiedBy>
  <cp:revision>233</cp:revision>
  <cp:lastPrinted>2024-05-12T14:57:00Z</cp:lastPrinted>
  <dcterms:created xsi:type="dcterms:W3CDTF">2024-03-28T07:22:00Z</dcterms:created>
  <dcterms:modified xsi:type="dcterms:W3CDTF">2024-05-12T14:57:00Z</dcterms:modified>
</cp:coreProperties>
</file>