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C2E5" w14:textId="77777777" w:rsidR="006B165C" w:rsidRPr="00666052" w:rsidRDefault="002A56DB">
      <w:pPr>
        <w:pStyle w:val="Title"/>
        <w:jc w:val="both"/>
        <w:rPr>
          <w:rFonts w:ascii="Arial" w:hAnsi="Arial" w:cs="Arial"/>
          <w:color w:val="2E74B5" w:themeColor="accent1" w:themeShade="BF"/>
          <w:sz w:val="40"/>
          <w:szCs w:val="40"/>
          <w:lang w:val="pt-PT"/>
        </w:rPr>
      </w:pPr>
      <w:r w:rsidRPr="00666052">
        <w:rPr>
          <w:rFonts w:ascii="Arial" w:hAnsi="Arial" w:cs="Arial"/>
          <w:noProof/>
          <w:sz w:val="20"/>
          <w:szCs w:val="20"/>
          <w:lang w:val="pt-PT" w:eastAsia="de-AT"/>
        </w:rPr>
        <w:drawing>
          <wp:anchor distT="0" distB="0" distL="114300" distR="114300" simplePos="0" relativeHeight="251659264" behindDoc="1" locked="0" layoutInCell="1" allowOverlap="0" wp14:anchorId="289D7DAC" wp14:editId="3CEAFF0F">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DB604"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593C72B8"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7F09F0AE"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3B633C5F"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690FD769"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1FC7BB40" w14:textId="77777777" w:rsidR="00115513" w:rsidRPr="00666052" w:rsidRDefault="00115513" w:rsidP="00EA48C3">
      <w:pPr>
        <w:pStyle w:val="Title"/>
        <w:jc w:val="both"/>
        <w:rPr>
          <w:rFonts w:ascii="Arial" w:hAnsi="Arial" w:cs="Arial"/>
          <w:color w:val="2E74B5" w:themeColor="accent1" w:themeShade="BF"/>
          <w:sz w:val="40"/>
          <w:szCs w:val="40"/>
          <w:lang w:val="pt-PT"/>
        </w:rPr>
      </w:pPr>
    </w:p>
    <w:p w14:paraId="4C675380" w14:textId="77777777" w:rsidR="00876220" w:rsidRPr="00666052" w:rsidRDefault="00876220" w:rsidP="00EA48C3">
      <w:pPr>
        <w:pStyle w:val="Title"/>
        <w:jc w:val="both"/>
        <w:rPr>
          <w:rFonts w:ascii="Arial" w:hAnsi="Arial" w:cs="Arial"/>
          <w:color w:val="2E74B5" w:themeColor="accent1" w:themeShade="BF"/>
          <w:sz w:val="40"/>
          <w:szCs w:val="40"/>
          <w:lang w:val="pt-PT"/>
        </w:rPr>
      </w:pPr>
    </w:p>
    <w:p w14:paraId="727D7BF8" w14:textId="77777777" w:rsidR="006B165C" w:rsidRPr="00666052" w:rsidRDefault="002A56DB">
      <w:pPr>
        <w:pStyle w:val="Title"/>
        <w:rPr>
          <w:rFonts w:ascii="Arial" w:hAnsi="Arial" w:cs="Arial"/>
          <w:color w:val="2E74B5" w:themeColor="accent1" w:themeShade="BF"/>
          <w:szCs w:val="72"/>
          <w:lang w:val="pt-PT"/>
        </w:rPr>
      </w:pPr>
      <w:r w:rsidRPr="00666052">
        <w:rPr>
          <w:rFonts w:ascii="Arial" w:hAnsi="Arial" w:cs="Arial"/>
          <w:color w:val="2E74B5" w:themeColor="accent1" w:themeShade="BF"/>
          <w:szCs w:val="72"/>
          <w:lang w:val="pt-PT"/>
        </w:rPr>
        <w:t xml:space="preserve">RELATÓRIO DE BOAS PRÁTICAS </w:t>
      </w:r>
    </w:p>
    <w:p w14:paraId="6AE37C4C" w14:textId="77777777" w:rsidR="00476B13" w:rsidRPr="00666052" w:rsidRDefault="00476B13" w:rsidP="00EA48C3">
      <w:pPr>
        <w:jc w:val="both"/>
        <w:rPr>
          <w:rFonts w:ascii="Arial" w:hAnsi="Arial" w:cs="Arial"/>
          <w:sz w:val="24"/>
          <w:szCs w:val="24"/>
        </w:rPr>
      </w:pPr>
    </w:p>
    <w:p w14:paraId="5309BC73" w14:textId="48CE8611" w:rsidR="006B165C" w:rsidRPr="00666052" w:rsidRDefault="001B62F6">
      <w:pPr>
        <w:tabs>
          <w:tab w:val="left" w:pos="1258"/>
        </w:tabs>
        <w:rPr>
          <w:rFonts w:ascii="Arial" w:eastAsia="MS Mincho" w:hAnsi="Arial" w:cs="Arial"/>
          <w:color w:val="082A75"/>
          <w:sz w:val="36"/>
          <w:szCs w:val="28"/>
        </w:rPr>
      </w:pPr>
      <w:r w:rsidRPr="00666052">
        <w:rPr>
          <w:rFonts w:ascii="Arial" w:eastAsia="MS Mincho" w:hAnsi="Arial" w:cs="Arial"/>
          <w:color w:val="082A75"/>
          <w:sz w:val="36"/>
          <w:szCs w:val="28"/>
        </w:rPr>
        <w:t>WP2/A1</w:t>
      </w:r>
    </w:p>
    <w:p w14:paraId="7535AC7B" w14:textId="77777777" w:rsidR="0037553B" w:rsidRPr="00666052" w:rsidRDefault="0037553B" w:rsidP="00EA48C3">
      <w:pPr>
        <w:jc w:val="both"/>
        <w:rPr>
          <w:rFonts w:ascii="Arial" w:hAnsi="Arial" w:cs="Arial"/>
          <w:sz w:val="24"/>
          <w:szCs w:val="24"/>
        </w:rPr>
      </w:pPr>
    </w:p>
    <w:p w14:paraId="2726E604" w14:textId="77777777" w:rsidR="0037553B" w:rsidRPr="00666052" w:rsidRDefault="0037553B">
      <w:pPr>
        <w:rPr>
          <w:rFonts w:ascii="Arial" w:hAnsi="Arial" w:cs="Arial"/>
          <w:sz w:val="24"/>
          <w:szCs w:val="24"/>
        </w:rPr>
      </w:pPr>
      <w:r w:rsidRPr="00666052">
        <w:rPr>
          <w:rFonts w:ascii="Arial" w:hAnsi="Arial" w:cs="Arial"/>
          <w:sz w:val="24"/>
          <w:szCs w:val="24"/>
        </w:rPr>
        <w:br w:type="page"/>
      </w:r>
    </w:p>
    <w:sdt>
      <w:sdtPr>
        <w:rPr>
          <w:rFonts w:ascii="Arial" w:eastAsiaTheme="minorEastAsia" w:hAnsi="Arial" w:cs="Arial"/>
          <w:color w:val="auto"/>
          <w:sz w:val="22"/>
          <w:szCs w:val="22"/>
          <w:lang w:eastAsia="en-US"/>
        </w:rPr>
        <w:id w:val="-1260975446"/>
        <w:docPartObj>
          <w:docPartGallery w:val="Table of Contents"/>
          <w:docPartUnique/>
        </w:docPartObj>
      </w:sdtPr>
      <w:sdtEndPr>
        <w:rPr>
          <w:b/>
          <w:bCs/>
          <w:sz w:val="2"/>
          <w:szCs w:val="2"/>
        </w:rPr>
      </w:sdtEndPr>
      <w:sdtContent>
        <w:p w14:paraId="53DEF7CD"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330EF033"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26EF4311"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6BAED909"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1A70250D"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46265D27" w14:textId="77777777" w:rsidR="000C74D9" w:rsidRDefault="000C74D9" w:rsidP="000C74D9">
          <w:pPr>
            <w:pStyle w:val="TOCHeading"/>
            <w:ind w:left="284" w:hanging="284"/>
            <w:jc w:val="both"/>
            <w:rPr>
              <w:rFonts w:ascii="Arial" w:eastAsiaTheme="minorEastAsia" w:hAnsi="Arial" w:cs="Arial"/>
              <w:color w:val="auto"/>
              <w:sz w:val="22"/>
              <w:szCs w:val="22"/>
              <w:lang w:eastAsia="en-US"/>
            </w:rPr>
          </w:pPr>
        </w:p>
        <w:p w14:paraId="19C82A38" w14:textId="5B4A22D0" w:rsidR="000C74D9" w:rsidRDefault="002A56DB" w:rsidP="000C74D9">
          <w:pPr>
            <w:pStyle w:val="TOCHeading"/>
            <w:ind w:left="284" w:hanging="284"/>
            <w:jc w:val="both"/>
            <w:rPr>
              <w:rFonts w:ascii="Arial" w:hAnsi="Arial" w:cs="Arial"/>
            </w:rPr>
          </w:pPr>
          <w:r w:rsidRPr="00666052">
            <w:rPr>
              <w:rFonts w:ascii="Arial" w:hAnsi="Arial" w:cs="Arial"/>
            </w:rPr>
            <w:t>Índice</w:t>
          </w:r>
        </w:p>
        <w:p w14:paraId="0EB7D785" w14:textId="77777777" w:rsidR="00F01573" w:rsidRDefault="000C74D9" w:rsidP="000C74D9">
          <w:pPr>
            <w:pStyle w:val="TOCHeading"/>
            <w:ind w:left="284" w:hanging="284"/>
            <w:jc w:val="both"/>
            <w:rPr>
              <w:rFonts w:ascii="Arial" w:eastAsiaTheme="minorEastAsia" w:hAnsi="Arial" w:cs="Arial"/>
              <w:b/>
              <w:bCs/>
            </w:rPr>
          </w:pPr>
          <w:r>
            <w:rPr>
              <w:rFonts w:ascii="Arial" w:eastAsiaTheme="minorEastAsia" w:hAnsi="Arial" w:cs="Arial"/>
              <w:b/>
              <w:bCs/>
            </w:rPr>
            <w:t>Boas Práticas</w:t>
          </w:r>
        </w:p>
        <w:p w14:paraId="6437AEBA" w14:textId="0FC1892A" w:rsidR="00435567" w:rsidRPr="000C74D9" w:rsidRDefault="0016346B" w:rsidP="000C74D9">
          <w:pPr>
            <w:pStyle w:val="TOCHeading"/>
            <w:ind w:left="284" w:hanging="284"/>
            <w:jc w:val="both"/>
            <w:rPr>
              <w:rFonts w:ascii="Arial" w:eastAsiaTheme="minorEastAsia" w:hAnsi="Arial" w:cs="Arial"/>
              <w:b/>
              <w:bCs/>
              <w:noProof/>
            </w:rPr>
          </w:pPr>
          <w:r w:rsidRPr="00666052">
            <w:rPr>
              <w:rFonts w:ascii="Arial" w:eastAsiaTheme="minorEastAsia" w:hAnsi="Arial" w:cs="Arial"/>
              <w:b/>
              <w:bCs/>
            </w:rPr>
            <w:fldChar w:fldCharType="begin"/>
          </w:r>
          <w:r w:rsidRPr="00666052">
            <w:rPr>
              <w:rFonts w:ascii="Arial" w:hAnsi="Arial" w:cs="Arial"/>
              <w:b/>
              <w:bCs/>
            </w:rPr>
            <w:instrText xml:space="preserve"> TOC \o "1-3" \h \z \u </w:instrText>
          </w:r>
          <w:r w:rsidRPr="00666052">
            <w:rPr>
              <w:rFonts w:ascii="Arial" w:eastAsiaTheme="minorEastAsia" w:hAnsi="Arial" w:cs="Arial"/>
              <w:b/>
              <w:bCs/>
            </w:rPr>
            <w:fldChar w:fldCharType="separate"/>
          </w:r>
        </w:p>
        <w:p w14:paraId="473700DE" w14:textId="2012AF51" w:rsidR="00435567" w:rsidRDefault="00CE20F2" w:rsidP="000C74D9">
          <w:pPr>
            <w:pStyle w:val="TOC2"/>
            <w:ind w:left="284" w:hanging="284"/>
            <w:rPr>
              <w:rFonts w:cstheme="minorBidi"/>
              <w:noProof/>
              <w:kern w:val="2"/>
              <w:lang w:val="en-US" w:eastAsia="en-US"/>
              <w14:ligatures w14:val="standardContextual"/>
            </w:rPr>
          </w:pPr>
          <w:hyperlink w:anchor="_Toc166879518" w:history="1">
            <w:r w:rsidR="00435567" w:rsidRPr="006D5923">
              <w:rPr>
                <w:rStyle w:val="Hyperlink"/>
                <w:rFonts w:ascii="Arial" w:hAnsi="Arial" w:cs="Arial"/>
                <w:noProof/>
              </w:rPr>
              <w:t>1.</w:t>
            </w:r>
            <w:r w:rsidR="00435567">
              <w:rPr>
                <w:rFonts w:cstheme="minorBidi"/>
                <w:noProof/>
                <w:kern w:val="2"/>
                <w:lang w:val="en-US" w:eastAsia="en-US"/>
                <w14:ligatures w14:val="standardContextual"/>
              </w:rPr>
              <w:tab/>
            </w:r>
            <w:r w:rsidR="00435567" w:rsidRPr="006D5923">
              <w:rPr>
                <w:rStyle w:val="Hyperlink"/>
                <w:rFonts w:ascii="Arial" w:hAnsi="Arial" w:cs="Arial"/>
                <w:noProof/>
              </w:rPr>
              <w:t>TrauMaTRIX, Áustria</w:t>
            </w:r>
            <w:r w:rsidR="00435567">
              <w:rPr>
                <w:noProof/>
                <w:webHidden/>
              </w:rPr>
              <w:tab/>
            </w:r>
            <w:r w:rsidR="00435567">
              <w:rPr>
                <w:noProof/>
                <w:webHidden/>
              </w:rPr>
              <w:fldChar w:fldCharType="begin"/>
            </w:r>
            <w:r w:rsidR="00435567">
              <w:rPr>
                <w:noProof/>
                <w:webHidden/>
              </w:rPr>
              <w:instrText xml:space="preserve"> PAGEREF _Toc166879518 \h </w:instrText>
            </w:r>
            <w:r w:rsidR="00435567">
              <w:rPr>
                <w:noProof/>
                <w:webHidden/>
              </w:rPr>
            </w:r>
            <w:r w:rsidR="00435567">
              <w:rPr>
                <w:noProof/>
                <w:webHidden/>
              </w:rPr>
              <w:fldChar w:fldCharType="separate"/>
            </w:r>
            <w:r>
              <w:rPr>
                <w:noProof/>
                <w:webHidden/>
              </w:rPr>
              <w:t>3</w:t>
            </w:r>
            <w:r w:rsidR="00435567">
              <w:rPr>
                <w:noProof/>
                <w:webHidden/>
              </w:rPr>
              <w:fldChar w:fldCharType="end"/>
            </w:r>
          </w:hyperlink>
        </w:p>
        <w:p w14:paraId="41E4EB9A" w14:textId="1C45F2DA" w:rsidR="00435567" w:rsidRDefault="00CE20F2" w:rsidP="000C74D9">
          <w:pPr>
            <w:pStyle w:val="TOC2"/>
            <w:ind w:left="284" w:hanging="284"/>
            <w:rPr>
              <w:rFonts w:cstheme="minorBidi"/>
              <w:noProof/>
              <w:kern w:val="2"/>
              <w:lang w:val="en-US" w:eastAsia="en-US"/>
              <w14:ligatures w14:val="standardContextual"/>
            </w:rPr>
          </w:pPr>
          <w:hyperlink w:anchor="_Toc166879529" w:history="1">
            <w:r w:rsidR="00435567" w:rsidRPr="006D5923">
              <w:rPr>
                <w:rStyle w:val="Hyperlink"/>
                <w:rFonts w:ascii="Arial" w:hAnsi="Arial" w:cs="Arial"/>
                <w:noProof/>
              </w:rPr>
              <w:t>2.</w:t>
            </w:r>
            <w:r w:rsidR="00435567">
              <w:rPr>
                <w:rFonts w:cstheme="minorBidi"/>
                <w:noProof/>
                <w:kern w:val="2"/>
                <w:lang w:val="en-US" w:eastAsia="en-US"/>
                <w14:ligatures w14:val="standardContextual"/>
              </w:rPr>
              <w:tab/>
            </w:r>
            <w:r w:rsidR="00435567" w:rsidRPr="006D5923">
              <w:rPr>
                <w:rStyle w:val="Hyperlink"/>
                <w:rFonts w:ascii="Arial" w:hAnsi="Arial" w:cs="Arial"/>
                <w:noProof/>
              </w:rPr>
              <w:t>Microintegração através do diálogo individual, Noruega</w:t>
            </w:r>
            <w:r w:rsidR="00435567">
              <w:rPr>
                <w:noProof/>
                <w:webHidden/>
              </w:rPr>
              <w:tab/>
            </w:r>
            <w:r w:rsidR="00435567">
              <w:rPr>
                <w:noProof/>
                <w:webHidden/>
              </w:rPr>
              <w:fldChar w:fldCharType="begin"/>
            </w:r>
            <w:r w:rsidR="00435567">
              <w:rPr>
                <w:noProof/>
                <w:webHidden/>
              </w:rPr>
              <w:instrText xml:space="preserve"> PAGEREF _Toc166879529 \h </w:instrText>
            </w:r>
            <w:r w:rsidR="00435567">
              <w:rPr>
                <w:noProof/>
                <w:webHidden/>
              </w:rPr>
            </w:r>
            <w:r w:rsidR="00435567">
              <w:rPr>
                <w:noProof/>
                <w:webHidden/>
              </w:rPr>
              <w:fldChar w:fldCharType="separate"/>
            </w:r>
            <w:r>
              <w:rPr>
                <w:noProof/>
                <w:webHidden/>
              </w:rPr>
              <w:t>6</w:t>
            </w:r>
            <w:r w:rsidR="00435567">
              <w:rPr>
                <w:noProof/>
                <w:webHidden/>
              </w:rPr>
              <w:fldChar w:fldCharType="end"/>
            </w:r>
          </w:hyperlink>
        </w:p>
        <w:p w14:paraId="1E2359E6" w14:textId="200D27E7" w:rsidR="00435567" w:rsidRDefault="00CE20F2" w:rsidP="000C74D9">
          <w:pPr>
            <w:pStyle w:val="TOC2"/>
            <w:ind w:left="284" w:hanging="284"/>
            <w:rPr>
              <w:rFonts w:cstheme="minorBidi"/>
              <w:noProof/>
              <w:kern w:val="2"/>
              <w:lang w:val="en-US" w:eastAsia="en-US"/>
              <w14:ligatures w14:val="standardContextual"/>
            </w:rPr>
          </w:pPr>
          <w:hyperlink w:anchor="_Toc166879540" w:history="1">
            <w:r w:rsidR="00435567" w:rsidRPr="006D5923">
              <w:rPr>
                <w:rStyle w:val="Hyperlink"/>
                <w:rFonts w:ascii="Arial" w:hAnsi="Arial" w:cs="Arial"/>
                <w:noProof/>
              </w:rPr>
              <w:t>3.</w:t>
            </w:r>
            <w:r w:rsidR="00435567">
              <w:rPr>
                <w:rFonts w:cstheme="minorBidi"/>
                <w:noProof/>
                <w:kern w:val="2"/>
                <w:lang w:val="en-US" w:eastAsia="en-US"/>
                <w14:ligatures w14:val="standardContextual"/>
              </w:rPr>
              <w:tab/>
            </w:r>
            <w:r w:rsidR="00435567" w:rsidRPr="006D5923">
              <w:rPr>
                <w:rStyle w:val="Hyperlink"/>
                <w:rFonts w:ascii="Arial" w:hAnsi="Arial" w:cs="Arial"/>
                <w:i/>
                <w:iCs/>
                <w:noProof/>
              </w:rPr>
              <w:t>Peace of Mind</w:t>
            </w:r>
            <w:r w:rsidR="00435567" w:rsidRPr="006D5923">
              <w:rPr>
                <w:rStyle w:val="Hyperlink"/>
                <w:rFonts w:ascii="Arial" w:hAnsi="Arial" w:cs="Arial"/>
                <w:noProof/>
              </w:rPr>
              <w:t>, Alemanha</w:t>
            </w:r>
            <w:r w:rsidR="00435567">
              <w:rPr>
                <w:noProof/>
                <w:webHidden/>
              </w:rPr>
              <w:tab/>
            </w:r>
            <w:r w:rsidR="00435567">
              <w:rPr>
                <w:noProof/>
                <w:webHidden/>
              </w:rPr>
              <w:fldChar w:fldCharType="begin"/>
            </w:r>
            <w:r w:rsidR="00435567">
              <w:rPr>
                <w:noProof/>
                <w:webHidden/>
              </w:rPr>
              <w:instrText xml:space="preserve"> PAGEREF _Toc166879540 \h </w:instrText>
            </w:r>
            <w:r w:rsidR="00435567">
              <w:rPr>
                <w:noProof/>
                <w:webHidden/>
              </w:rPr>
            </w:r>
            <w:r w:rsidR="00435567">
              <w:rPr>
                <w:noProof/>
                <w:webHidden/>
              </w:rPr>
              <w:fldChar w:fldCharType="separate"/>
            </w:r>
            <w:r>
              <w:rPr>
                <w:noProof/>
                <w:webHidden/>
              </w:rPr>
              <w:t>9</w:t>
            </w:r>
            <w:r w:rsidR="00435567">
              <w:rPr>
                <w:noProof/>
                <w:webHidden/>
              </w:rPr>
              <w:fldChar w:fldCharType="end"/>
            </w:r>
          </w:hyperlink>
        </w:p>
        <w:p w14:paraId="3EA77204" w14:textId="7BEF4F29" w:rsidR="00435567" w:rsidRDefault="00CE20F2" w:rsidP="000C74D9">
          <w:pPr>
            <w:pStyle w:val="TOC2"/>
            <w:ind w:left="284" w:hanging="284"/>
            <w:rPr>
              <w:rFonts w:cstheme="minorBidi"/>
              <w:noProof/>
              <w:kern w:val="2"/>
              <w:lang w:val="en-US" w:eastAsia="en-US"/>
              <w14:ligatures w14:val="standardContextual"/>
            </w:rPr>
          </w:pPr>
          <w:hyperlink w:anchor="_Toc166879551" w:history="1">
            <w:r w:rsidR="00435567" w:rsidRPr="006D5923">
              <w:rPr>
                <w:rStyle w:val="Hyperlink"/>
                <w:rFonts w:ascii="Arial" w:hAnsi="Arial" w:cs="Arial"/>
                <w:noProof/>
              </w:rPr>
              <w:t>4.</w:t>
            </w:r>
            <w:r w:rsidR="00435567">
              <w:rPr>
                <w:rFonts w:cstheme="minorBidi"/>
                <w:noProof/>
                <w:kern w:val="2"/>
                <w:lang w:val="en-US" w:eastAsia="en-US"/>
                <w14:ligatures w14:val="standardContextual"/>
              </w:rPr>
              <w:tab/>
            </w:r>
            <w:r w:rsidR="00435567" w:rsidRPr="006D5923">
              <w:rPr>
                <w:rStyle w:val="Hyperlink"/>
                <w:rFonts w:ascii="Arial" w:hAnsi="Arial" w:cs="Arial"/>
                <w:noProof/>
              </w:rPr>
              <w:t xml:space="preserve">Programa </w:t>
            </w:r>
            <w:r w:rsidR="00435567" w:rsidRPr="006D5923">
              <w:rPr>
                <w:rStyle w:val="Hyperlink"/>
                <w:rFonts w:ascii="Arial" w:hAnsi="Arial" w:cs="Arial"/>
                <w:i/>
                <w:iCs/>
                <w:noProof/>
              </w:rPr>
              <w:t>Welcome Home</w:t>
            </w:r>
            <w:r w:rsidR="00435567" w:rsidRPr="006D5923">
              <w:rPr>
                <w:rStyle w:val="Hyperlink"/>
                <w:rFonts w:ascii="Arial" w:hAnsi="Arial" w:cs="Arial"/>
                <w:noProof/>
              </w:rPr>
              <w:t>, Polónia</w:t>
            </w:r>
            <w:r w:rsidR="00435567">
              <w:rPr>
                <w:noProof/>
                <w:webHidden/>
              </w:rPr>
              <w:tab/>
            </w:r>
            <w:r w:rsidR="00435567">
              <w:rPr>
                <w:noProof/>
                <w:webHidden/>
              </w:rPr>
              <w:fldChar w:fldCharType="begin"/>
            </w:r>
            <w:r w:rsidR="00435567">
              <w:rPr>
                <w:noProof/>
                <w:webHidden/>
              </w:rPr>
              <w:instrText xml:space="preserve"> PAGEREF _Toc166879551 \h </w:instrText>
            </w:r>
            <w:r w:rsidR="00435567">
              <w:rPr>
                <w:noProof/>
                <w:webHidden/>
              </w:rPr>
            </w:r>
            <w:r w:rsidR="00435567">
              <w:rPr>
                <w:noProof/>
                <w:webHidden/>
              </w:rPr>
              <w:fldChar w:fldCharType="separate"/>
            </w:r>
            <w:r>
              <w:rPr>
                <w:noProof/>
                <w:webHidden/>
              </w:rPr>
              <w:t>11</w:t>
            </w:r>
            <w:r w:rsidR="00435567">
              <w:rPr>
                <w:noProof/>
                <w:webHidden/>
              </w:rPr>
              <w:fldChar w:fldCharType="end"/>
            </w:r>
          </w:hyperlink>
        </w:p>
        <w:p w14:paraId="283E94D9" w14:textId="34033CB1" w:rsidR="00435567" w:rsidRDefault="00CE20F2" w:rsidP="000C74D9">
          <w:pPr>
            <w:pStyle w:val="TOC2"/>
            <w:ind w:left="284" w:hanging="284"/>
            <w:rPr>
              <w:rFonts w:cstheme="minorBidi"/>
              <w:noProof/>
              <w:kern w:val="2"/>
              <w:lang w:val="en-US" w:eastAsia="en-US"/>
              <w14:ligatures w14:val="standardContextual"/>
            </w:rPr>
          </w:pPr>
          <w:hyperlink w:anchor="_Toc166879562" w:history="1">
            <w:r w:rsidR="00435567" w:rsidRPr="006D5923">
              <w:rPr>
                <w:rStyle w:val="Hyperlink"/>
                <w:rFonts w:ascii="Arial" w:hAnsi="Arial" w:cs="Arial"/>
                <w:noProof/>
              </w:rPr>
              <w:t>5.</w:t>
            </w:r>
            <w:r w:rsidR="00435567">
              <w:rPr>
                <w:rFonts w:cstheme="minorBidi"/>
                <w:noProof/>
                <w:kern w:val="2"/>
                <w:lang w:val="en-US" w:eastAsia="en-US"/>
                <w14:ligatures w14:val="standardContextual"/>
              </w:rPr>
              <w:tab/>
            </w:r>
            <w:r w:rsidR="00435567" w:rsidRPr="006D5923">
              <w:rPr>
                <w:rStyle w:val="Hyperlink"/>
                <w:rFonts w:ascii="Arial" w:hAnsi="Arial" w:cs="Arial"/>
                <w:noProof/>
              </w:rPr>
              <w:t>Formação online sobre saúde mental para a população refugiada, Portugal</w:t>
            </w:r>
            <w:r w:rsidR="00435567">
              <w:rPr>
                <w:noProof/>
                <w:webHidden/>
              </w:rPr>
              <w:tab/>
            </w:r>
            <w:r w:rsidR="00435567">
              <w:rPr>
                <w:noProof/>
                <w:webHidden/>
              </w:rPr>
              <w:fldChar w:fldCharType="begin"/>
            </w:r>
            <w:r w:rsidR="00435567">
              <w:rPr>
                <w:noProof/>
                <w:webHidden/>
              </w:rPr>
              <w:instrText xml:space="preserve"> PAGEREF _Toc166879562 \h </w:instrText>
            </w:r>
            <w:r w:rsidR="00435567">
              <w:rPr>
                <w:noProof/>
                <w:webHidden/>
              </w:rPr>
            </w:r>
            <w:r w:rsidR="00435567">
              <w:rPr>
                <w:noProof/>
                <w:webHidden/>
              </w:rPr>
              <w:fldChar w:fldCharType="separate"/>
            </w:r>
            <w:r>
              <w:rPr>
                <w:noProof/>
                <w:webHidden/>
              </w:rPr>
              <w:t>13</w:t>
            </w:r>
            <w:r w:rsidR="00435567">
              <w:rPr>
                <w:noProof/>
                <w:webHidden/>
              </w:rPr>
              <w:fldChar w:fldCharType="end"/>
            </w:r>
          </w:hyperlink>
        </w:p>
        <w:p w14:paraId="7832DD7B" w14:textId="4D3CE0D9" w:rsidR="00435567" w:rsidRDefault="00CE20F2" w:rsidP="000C74D9">
          <w:pPr>
            <w:pStyle w:val="TOC2"/>
            <w:ind w:left="284" w:hanging="284"/>
            <w:rPr>
              <w:rFonts w:cstheme="minorBidi"/>
              <w:noProof/>
              <w:kern w:val="2"/>
              <w:lang w:val="en-US" w:eastAsia="en-US"/>
              <w14:ligatures w14:val="standardContextual"/>
            </w:rPr>
          </w:pPr>
          <w:hyperlink w:anchor="_Toc166879573" w:history="1">
            <w:r w:rsidR="00435567" w:rsidRPr="006D5923">
              <w:rPr>
                <w:rStyle w:val="Hyperlink"/>
                <w:rFonts w:ascii="Arial" w:hAnsi="Arial" w:cs="Arial"/>
                <w:noProof/>
              </w:rPr>
              <w:t>6.</w:t>
            </w:r>
            <w:r w:rsidR="00435567">
              <w:rPr>
                <w:rFonts w:cstheme="minorBidi"/>
                <w:noProof/>
                <w:kern w:val="2"/>
                <w:lang w:val="en-US" w:eastAsia="en-US"/>
                <w14:ligatures w14:val="standardContextual"/>
              </w:rPr>
              <w:tab/>
            </w:r>
            <w:r w:rsidR="00435567" w:rsidRPr="006D5923">
              <w:rPr>
                <w:rStyle w:val="Hyperlink"/>
                <w:rFonts w:ascii="Arial" w:hAnsi="Arial" w:cs="Arial"/>
                <w:i/>
                <w:iCs/>
                <w:noProof/>
              </w:rPr>
              <w:t>Mind Yourself</w:t>
            </w:r>
            <w:r w:rsidR="00435567" w:rsidRPr="006D5923">
              <w:rPr>
                <w:rStyle w:val="Hyperlink"/>
                <w:rFonts w:ascii="Arial" w:hAnsi="Arial" w:cs="Arial"/>
                <w:noProof/>
              </w:rPr>
              <w:t>, Irlanda</w:t>
            </w:r>
            <w:r w:rsidR="00435567">
              <w:rPr>
                <w:noProof/>
                <w:webHidden/>
              </w:rPr>
              <w:tab/>
            </w:r>
            <w:r w:rsidR="00435567">
              <w:rPr>
                <w:noProof/>
                <w:webHidden/>
              </w:rPr>
              <w:fldChar w:fldCharType="begin"/>
            </w:r>
            <w:r w:rsidR="00435567">
              <w:rPr>
                <w:noProof/>
                <w:webHidden/>
              </w:rPr>
              <w:instrText xml:space="preserve"> PAGEREF _Toc166879573 \h </w:instrText>
            </w:r>
            <w:r w:rsidR="00435567">
              <w:rPr>
                <w:noProof/>
                <w:webHidden/>
              </w:rPr>
            </w:r>
            <w:r w:rsidR="00435567">
              <w:rPr>
                <w:noProof/>
                <w:webHidden/>
              </w:rPr>
              <w:fldChar w:fldCharType="separate"/>
            </w:r>
            <w:r>
              <w:rPr>
                <w:noProof/>
                <w:webHidden/>
              </w:rPr>
              <w:t>15</w:t>
            </w:r>
            <w:r w:rsidR="00435567">
              <w:rPr>
                <w:noProof/>
                <w:webHidden/>
              </w:rPr>
              <w:fldChar w:fldCharType="end"/>
            </w:r>
          </w:hyperlink>
        </w:p>
        <w:p w14:paraId="2C5CD478" w14:textId="6B06F212" w:rsidR="00435567" w:rsidRDefault="00CE20F2" w:rsidP="000C74D9">
          <w:pPr>
            <w:pStyle w:val="TOC2"/>
            <w:ind w:left="284" w:hanging="284"/>
            <w:rPr>
              <w:rFonts w:cstheme="minorBidi"/>
              <w:noProof/>
              <w:kern w:val="2"/>
              <w:lang w:val="en-US" w:eastAsia="en-US"/>
              <w14:ligatures w14:val="standardContextual"/>
            </w:rPr>
          </w:pPr>
          <w:hyperlink w:anchor="_Toc166879584" w:history="1">
            <w:r w:rsidR="00435567" w:rsidRPr="006D5923">
              <w:rPr>
                <w:rStyle w:val="Hyperlink"/>
                <w:rFonts w:ascii="Arial" w:hAnsi="Arial" w:cs="Arial"/>
                <w:noProof/>
              </w:rPr>
              <w:t>7.</w:t>
            </w:r>
            <w:r w:rsidR="00435567">
              <w:rPr>
                <w:rFonts w:cstheme="minorBidi"/>
                <w:noProof/>
                <w:kern w:val="2"/>
                <w:lang w:val="en-US" w:eastAsia="en-US"/>
                <w14:ligatures w14:val="standardContextual"/>
              </w:rPr>
              <w:tab/>
            </w:r>
            <w:r w:rsidR="00435567" w:rsidRPr="006D5923">
              <w:rPr>
                <w:rStyle w:val="Hyperlink"/>
                <w:rFonts w:ascii="Arial" w:hAnsi="Arial" w:cs="Arial"/>
                <w:noProof/>
              </w:rPr>
              <w:t>Melhorar a capacidade do setor civil para responder às crises humanitárias e apoiar os refugiados e os migrantes, Bulgária</w:t>
            </w:r>
            <w:r w:rsidR="00435567">
              <w:rPr>
                <w:noProof/>
                <w:webHidden/>
              </w:rPr>
              <w:tab/>
            </w:r>
            <w:r w:rsidR="00435567">
              <w:rPr>
                <w:noProof/>
                <w:webHidden/>
              </w:rPr>
              <w:fldChar w:fldCharType="begin"/>
            </w:r>
            <w:r w:rsidR="00435567">
              <w:rPr>
                <w:noProof/>
                <w:webHidden/>
              </w:rPr>
              <w:instrText xml:space="preserve"> PAGEREF _Toc166879584 \h </w:instrText>
            </w:r>
            <w:r w:rsidR="00435567">
              <w:rPr>
                <w:noProof/>
                <w:webHidden/>
              </w:rPr>
            </w:r>
            <w:r w:rsidR="00435567">
              <w:rPr>
                <w:noProof/>
                <w:webHidden/>
              </w:rPr>
              <w:fldChar w:fldCharType="separate"/>
            </w:r>
            <w:r>
              <w:rPr>
                <w:noProof/>
                <w:webHidden/>
              </w:rPr>
              <w:t>17</w:t>
            </w:r>
            <w:r w:rsidR="00435567">
              <w:rPr>
                <w:noProof/>
                <w:webHidden/>
              </w:rPr>
              <w:fldChar w:fldCharType="end"/>
            </w:r>
          </w:hyperlink>
        </w:p>
        <w:p w14:paraId="1312F992" w14:textId="78B515CE" w:rsidR="00435567" w:rsidRDefault="00CE20F2" w:rsidP="000C74D9">
          <w:pPr>
            <w:pStyle w:val="TOC2"/>
            <w:ind w:left="284" w:hanging="284"/>
            <w:rPr>
              <w:rFonts w:cstheme="minorBidi"/>
              <w:noProof/>
              <w:kern w:val="2"/>
              <w:lang w:val="en-US" w:eastAsia="en-US"/>
              <w14:ligatures w14:val="standardContextual"/>
            </w:rPr>
          </w:pPr>
          <w:hyperlink w:anchor="_Toc166879595" w:history="1">
            <w:r w:rsidR="00435567" w:rsidRPr="006D5923">
              <w:rPr>
                <w:rStyle w:val="Hyperlink"/>
                <w:rFonts w:ascii="Arial" w:hAnsi="Arial" w:cs="Arial"/>
                <w:noProof/>
              </w:rPr>
              <w:t>8.</w:t>
            </w:r>
            <w:r w:rsidR="00435567">
              <w:rPr>
                <w:rFonts w:cstheme="minorBidi"/>
                <w:noProof/>
                <w:kern w:val="2"/>
                <w:lang w:val="en-US" w:eastAsia="en-US"/>
                <w14:ligatures w14:val="standardContextual"/>
              </w:rPr>
              <w:tab/>
            </w:r>
            <w:r w:rsidR="00435567" w:rsidRPr="006D5923">
              <w:rPr>
                <w:rStyle w:val="Hyperlink"/>
                <w:rFonts w:ascii="Arial" w:hAnsi="Arial" w:cs="Arial"/>
                <w:i/>
                <w:iCs/>
                <w:noProof/>
              </w:rPr>
              <w:t>I Get You</w:t>
            </w:r>
            <w:r w:rsidR="00435567" w:rsidRPr="006D5923">
              <w:rPr>
                <w:rStyle w:val="Hyperlink"/>
                <w:rFonts w:ascii="Arial" w:hAnsi="Arial" w:cs="Arial"/>
                <w:noProof/>
              </w:rPr>
              <w:t>, Roménia</w:t>
            </w:r>
            <w:r w:rsidR="00435567">
              <w:rPr>
                <w:noProof/>
                <w:webHidden/>
              </w:rPr>
              <w:tab/>
            </w:r>
            <w:r w:rsidR="00435567">
              <w:rPr>
                <w:noProof/>
                <w:webHidden/>
              </w:rPr>
              <w:fldChar w:fldCharType="begin"/>
            </w:r>
            <w:r w:rsidR="00435567">
              <w:rPr>
                <w:noProof/>
                <w:webHidden/>
              </w:rPr>
              <w:instrText xml:space="preserve"> PAGEREF _Toc166879595 \h </w:instrText>
            </w:r>
            <w:r w:rsidR="00435567">
              <w:rPr>
                <w:noProof/>
                <w:webHidden/>
              </w:rPr>
            </w:r>
            <w:r w:rsidR="00435567">
              <w:rPr>
                <w:noProof/>
                <w:webHidden/>
              </w:rPr>
              <w:fldChar w:fldCharType="separate"/>
            </w:r>
            <w:r>
              <w:rPr>
                <w:noProof/>
                <w:webHidden/>
              </w:rPr>
              <w:t>19</w:t>
            </w:r>
            <w:r w:rsidR="00435567">
              <w:rPr>
                <w:noProof/>
                <w:webHidden/>
              </w:rPr>
              <w:fldChar w:fldCharType="end"/>
            </w:r>
          </w:hyperlink>
        </w:p>
        <w:p w14:paraId="5E573F28" w14:textId="1E7EF4B1" w:rsidR="00435567" w:rsidRDefault="00CE20F2" w:rsidP="000C74D9">
          <w:pPr>
            <w:pStyle w:val="TOC2"/>
            <w:ind w:left="284" w:hanging="284"/>
            <w:rPr>
              <w:rFonts w:cstheme="minorBidi"/>
              <w:noProof/>
              <w:kern w:val="2"/>
              <w:lang w:val="en-US" w:eastAsia="en-US"/>
              <w14:ligatures w14:val="standardContextual"/>
            </w:rPr>
          </w:pPr>
          <w:hyperlink w:anchor="_Toc166879606" w:history="1">
            <w:r w:rsidR="00435567" w:rsidRPr="006D5923">
              <w:rPr>
                <w:rStyle w:val="Hyperlink"/>
                <w:rFonts w:ascii="Arial" w:hAnsi="Arial" w:cs="Arial"/>
                <w:noProof/>
              </w:rPr>
              <w:t>9.</w:t>
            </w:r>
            <w:r w:rsidR="00435567">
              <w:rPr>
                <w:rFonts w:cstheme="minorBidi"/>
                <w:noProof/>
                <w:kern w:val="2"/>
                <w:lang w:val="en-US" w:eastAsia="en-US"/>
                <w14:ligatures w14:val="standardContextual"/>
              </w:rPr>
              <w:tab/>
            </w:r>
            <w:r w:rsidR="00435567" w:rsidRPr="006D5923">
              <w:rPr>
                <w:rStyle w:val="Hyperlink"/>
                <w:rFonts w:ascii="Arial" w:hAnsi="Arial" w:cs="Arial"/>
                <w:noProof/>
              </w:rPr>
              <w:t>Resumo e conclusão das boas práticas para o NewFuture</w:t>
            </w:r>
            <w:r w:rsidR="00435567">
              <w:rPr>
                <w:noProof/>
                <w:webHidden/>
              </w:rPr>
              <w:tab/>
            </w:r>
            <w:r w:rsidR="00435567">
              <w:rPr>
                <w:noProof/>
                <w:webHidden/>
              </w:rPr>
              <w:fldChar w:fldCharType="begin"/>
            </w:r>
            <w:r w:rsidR="00435567">
              <w:rPr>
                <w:noProof/>
                <w:webHidden/>
              </w:rPr>
              <w:instrText xml:space="preserve"> PAGEREF _Toc166879606 \h </w:instrText>
            </w:r>
            <w:r w:rsidR="00435567">
              <w:rPr>
                <w:noProof/>
                <w:webHidden/>
              </w:rPr>
            </w:r>
            <w:r w:rsidR="00435567">
              <w:rPr>
                <w:noProof/>
                <w:webHidden/>
              </w:rPr>
              <w:fldChar w:fldCharType="separate"/>
            </w:r>
            <w:r>
              <w:rPr>
                <w:noProof/>
                <w:webHidden/>
              </w:rPr>
              <w:t>21</w:t>
            </w:r>
            <w:r w:rsidR="00435567">
              <w:rPr>
                <w:noProof/>
                <w:webHidden/>
              </w:rPr>
              <w:fldChar w:fldCharType="end"/>
            </w:r>
          </w:hyperlink>
        </w:p>
        <w:p w14:paraId="0EF67FEF" w14:textId="541EBC58" w:rsidR="0016346B" w:rsidRPr="00E16550" w:rsidRDefault="0016346B" w:rsidP="000C74D9">
          <w:pPr>
            <w:spacing w:after="100"/>
            <w:ind w:left="284" w:hanging="284"/>
            <w:jc w:val="both"/>
            <w:rPr>
              <w:rFonts w:ascii="Arial" w:hAnsi="Arial" w:cs="Arial"/>
              <w:sz w:val="2"/>
              <w:szCs w:val="2"/>
            </w:rPr>
          </w:pPr>
          <w:r w:rsidRPr="00666052">
            <w:rPr>
              <w:rFonts w:ascii="Arial" w:hAnsi="Arial" w:cs="Arial"/>
              <w:b/>
              <w:bCs/>
            </w:rPr>
            <w:fldChar w:fldCharType="end"/>
          </w:r>
        </w:p>
      </w:sdtContent>
    </w:sdt>
    <w:p w14:paraId="4C316D00" w14:textId="77777777" w:rsidR="00216D32" w:rsidRDefault="00216D32">
      <w:pPr>
        <w:rPr>
          <w:rFonts w:ascii="Arial" w:eastAsiaTheme="majorEastAsia" w:hAnsi="Arial" w:cs="Arial"/>
          <w:color w:val="2E74B5" w:themeColor="accent1" w:themeShade="BF"/>
          <w:sz w:val="52"/>
          <w:szCs w:val="52"/>
        </w:rPr>
      </w:pPr>
      <w:r>
        <w:rPr>
          <w:rFonts w:ascii="Arial" w:hAnsi="Arial" w:cs="Arial"/>
          <w:sz w:val="52"/>
          <w:szCs w:val="52"/>
        </w:rPr>
        <w:br w:type="page"/>
      </w:r>
    </w:p>
    <w:p w14:paraId="774AEBB5" w14:textId="68E8F5FA" w:rsidR="006B165C" w:rsidRPr="00666052" w:rsidRDefault="00EA610A">
      <w:pPr>
        <w:pStyle w:val="Heading1"/>
        <w:spacing w:line="276" w:lineRule="auto"/>
        <w:jc w:val="both"/>
        <w:rPr>
          <w:rFonts w:ascii="Arial" w:hAnsi="Arial" w:cs="Arial"/>
          <w:sz w:val="52"/>
          <w:szCs w:val="52"/>
        </w:rPr>
      </w:pPr>
      <w:bookmarkStart w:id="0" w:name="_Toc166879517"/>
      <w:r w:rsidRPr="00666052">
        <w:rPr>
          <w:rFonts w:ascii="Arial" w:hAnsi="Arial" w:cs="Arial"/>
          <w:sz w:val="52"/>
          <w:szCs w:val="52"/>
        </w:rPr>
        <w:lastRenderedPageBreak/>
        <w:t>BOAS</w:t>
      </w:r>
      <w:r w:rsidR="002A56DB" w:rsidRPr="00666052">
        <w:rPr>
          <w:rFonts w:ascii="Arial" w:hAnsi="Arial" w:cs="Arial"/>
          <w:sz w:val="52"/>
          <w:szCs w:val="52"/>
        </w:rPr>
        <w:t xml:space="preserve"> </w:t>
      </w:r>
      <w:r w:rsidR="006003D3" w:rsidRPr="00666052">
        <w:rPr>
          <w:rFonts w:ascii="Arial" w:hAnsi="Arial" w:cs="Arial"/>
          <w:sz w:val="52"/>
          <w:szCs w:val="52"/>
        </w:rPr>
        <w:t>PRÁTICAS</w:t>
      </w:r>
      <w:bookmarkEnd w:id="0"/>
    </w:p>
    <w:p w14:paraId="53CE5770" w14:textId="77777777" w:rsidR="00907B25" w:rsidRPr="00666052" w:rsidRDefault="00907B25" w:rsidP="00907B25">
      <w:pPr>
        <w:pStyle w:val="ListParagraph"/>
        <w:spacing w:after="0" w:line="276" w:lineRule="auto"/>
        <w:ind w:left="0"/>
        <w:jc w:val="both"/>
        <w:rPr>
          <w:rFonts w:ascii="Arial" w:hAnsi="Arial" w:cs="Arial"/>
        </w:rPr>
      </w:pPr>
    </w:p>
    <w:p w14:paraId="10416B54" w14:textId="77777777" w:rsidR="006B165C" w:rsidRPr="00666052" w:rsidRDefault="002A56DB" w:rsidP="0018475C">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1" w:name="_Toc166879518"/>
      <w:proofErr w:type="spellStart"/>
      <w:r w:rsidRPr="00666052">
        <w:rPr>
          <w:rFonts w:ascii="Arial" w:hAnsi="Arial" w:cs="Arial"/>
          <w:color w:val="2E74B5" w:themeColor="accent1" w:themeShade="BF"/>
          <w:sz w:val="36"/>
          <w:szCs w:val="36"/>
        </w:rPr>
        <w:t>TrauMaTRIX</w:t>
      </w:r>
      <w:proofErr w:type="spellEnd"/>
      <w:r w:rsidR="00175CE9" w:rsidRPr="00666052">
        <w:rPr>
          <w:rFonts w:ascii="Arial" w:hAnsi="Arial" w:cs="Arial"/>
          <w:color w:val="2E74B5" w:themeColor="accent1" w:themeShade="BF"/>
          <w:sz w:val="36"/>
          <w:szCs w:val="36"/>
        </w:rPr>
        <w:t xml:space="preserve">, </w:t>
      </w:r>
      <w:r w:rsidR="00CA0489" w:rsidRPr="00666052">
        <w:rPr>
          <w:rFonts w:ascii="Arial" w:hAnsi="Arial" w:cs="Arial"/>
          <w:color w:val="2E74B5" w:themeColor="accent1" w:themeShade="BF"/>
          <w:sz w:val="36"/>
          <w:szCs w:val="36"/>
        </w:rPr>
        <w:t>Áustria</w:t>
      </w:r>
      <w:bookmarkEnd w:id="1"/>
    </w:p>
    <w:p w14:paraId="38BF30A3" w14:textId="1E421C5A" w:rsidR="006B165C" w:rsidRPr="00666052" w:rsidRDefault="002A56DB">
      <w:pPr>
        <w:spacing w:after="240" w:line="276" w:lineRule="auto"/>
        <w:jc w:val="both"/>
        <w:outlineLvl w:val="1"/>
        <w:rPr>
          <w:rFonts w:ascii="Arial" w:hAnsi="Arial" w:cs="Arial"/>
          <w:color w:val="2E74B5" w:themeColor="accent1" w:themeShade="BF"/>
          <w:sz w:val="32"/>
          <w:szCs w:val="32"/>
        </w:rPr>
      </w:pPr>
      <w:bookmarkStart w:id="2" w:name="_Toc166879519"/>
      <w:r w:rsidRPr="00666052">
        <w:rPr>
          <w:rFonts w:ascii="Arial" w:hAnsi="Arial" w:cs="Arial"/>
          <w:color w:val="2E74B5" w:themeColor="accent1" w:themeShade="BF"/>
          <w:sz w:val="32"/>
          <w:szCs w:val="32"/>
        </w:rPr>
        <w:t>1.1.</w:t>
      </w:r>
      <w:r w:rsidRPr="00666052">
        <w:rPr>
          <w:rFonts w:ascii="Arial" w:hAnsi="Arial" w:cs="Arial"/>
          <w:color w:val="2E74B5" w:themeColor="accent1" w:themeShade="BF"/>
          <w:sz w:val="32"/>
          <w:szCs w:val="32"/>
        </w:rPr>
        <w:tab/>
      </w:r>
      <w:r w:rsidR="00690FDE" w:rsidRPr="00666052">
        <w:rPr>
          <w:rFonts w:ascii="Arial" w:hAnsi="Arial" w:cs="Arial"/>
          <w:color w:val="2E74B5" w:themeColor="accent1" w:themeShade="BF"/>
          <w:sz w:val="32"/>
          <w:szCs w:val="32"/>
        </w:rPr>
        <w:t>Coordenador e parceiros do projeto</w:t>
      </w:r>
      <w:bookmarkEnd w:id="2"/>
      <w:r w:rsidR="00690FDE" w:rsidRPr="00666052">
        <w:rPr>
          <w:rFonts w:ascii="Arial" w:hAnsi="Arial" w:cs="Arial"/>
          <w:color w:val="2E74B5" w:themeColor="accent1" w:themeShade="BF"/>
          <w:sz w:val="32"/>
          <w:szCs w:val="32"/>
        </w:rPr>
        <w:t xml:space="preserve"> </w:t>
      </w:r>
    </w:p>
    <w:p w14:paraId="19B99CC2" w14:textId="77777777" w:rsidR="006B165C" w:rsidRPr="00666052" w:rsidRDefault="00A76CE1">
      <w:pPr>
        <w:pStyle w:val="ListParagraph"/>
        <w:spacing w:after="0" w:line="276" w:lineRule="auto"/>
        <w:ind w:left="0"/>
        <w:rPr>
          <w:rFonts w:ascii="Arial" w:hAnsi="Arial" w:cs="Arial"/>
        </w:rPr>
      </w:pPr>
      <w:r w:rsidRPr="00666052">
        <w:rPr>
          <w:rFonts w:ascii="Arial" w:hAnsi="Arial" w:cs="Arial"/>
        </w:rPr>
        <w:t xml:space="preserve">ARGE </w:t>
      </w:r>
      <w:proofErr w:type="spellStart"/>
      <w:r w:rsidRPr="00666052">
        <w:rPr>
          <w:rFonts w:ascii="Arial" w:hAnsi="Arial" w:cs="Arial"/>
        </w:rPr>
        <w:t>Traumafolgenprävention</w:t>
      </w:r>
      <w:proofErr w:type="spellEnd"/>
    </w:p>
    <w:p w14:paraId="495FDCAB" w14:textId="77777777" w:rsidR="00147B91" w:rsidRPr="00666052" w:rsidRDefault="00147B91" w:rsidP="00907B25">
      <w:pPr>
        <w:pStyle w:val="ListParagraph"/>
        <w:spacing w:after="0" w:line="276" w:lineRule="auto"/>
        <w:ind w:left="0"/>
        <w:jc w:val="both"/>
        <w:rPr>
          <w:rFonts w:ascii="Arial" w:hAnsi="Arial" w:cs="Arial"/>
        </w:rPr>
      </w:pPr>
    </w:p>
    <w:p w14:paraId="4BB16D3E" w14:textId="4C48B4DE" w:rsidR="006B165C" w:rsidRPr="00666052" w:rsidRDefault="002A56DB">
      <w:pPr>
        <w:spacing w:after="240" w:line="276" w:lineRule="auto"/>
        <w:jc w:val="both"/>
        <w:outlineLvl w:val="1"/>
        <w:rPr>
          <w:rFonts w:ascii="Arial" w:hAnsi="Arial" w:cs="Arial"/>
          <w:color w:val="2E74B5" w:themeColor="accent1" w:themeShade="BF"/>
          <w:sz w:val="32"/>
          <w:szCs w:val="32"/>
        </w:rPr>
      </w:pPr>
      <w:bookmarkStart w:id="3" w:name="_Toc166879520"/>
      <w:r w:rsidRPr="00666052">
        <w:rPr>
          <w:rFonts w:ascii="Arial" w:hAnsi="Arial" w:cs="Arial"/>
          <w:color w:val="2E74B5" w:themeColor="accent1" w:themeShade="BF"/>
          <w:sz w:val="32"/>
          <w:szCs w:val="32"/>
        </w:rPr>
        <w:t>1.2.</w:t>
      </w:r>
      <w:r w:rsidRPr="00666052">
        <w:rPr>
          <w:rFonts w:ascii="Arial" w:hAnsi="Arial" w:cs="Arial"/>
          <w:color w:val="2E74B5" w:themeColor="accent1" w:themeShade="BF"/>
          <w:sz w:val="32"/>
          <w:szCs w:val="32"/>
        </w:rPr>
        <w:tab/>
      </w:r>
      <w:r w:rsidR="00690FDE" w:rsidRPr="00666052">
        <w:rPr>
          <w:rFonts w:ascii="Arial" w:hAnsi="Arial" w:cs="Arial"/>
          <w:color w:val="2E74B5" w:themeColor="accent1" w:themeShade="BF"/>
          <w:sz w:val="32"/>
          <w:szCs w:val="32"/>
        </w:rPr>
        <w:t>Descrição</w:t>
      </w:r>
      <w:bookmarkEnd w:id="3"/>
    </w:p>
    <w:p w14:paraId="70B8C7B3" w14:textId="7237C73C" w:rsidR="006B165C" w:rsidRPr="00666052" w:rsidRDefault="002A56DB">
      <w:pPr>
        <w:spacing w:after="240" w:line="276" w:lineRule="auto"/>
        <w:ind w:left="567" w:hanging="567"/>
        <w:jc w:val="both"/>
        <w:outlineLvl w:val="2"/>
        <w:rPr>
          <w:rFonts w:ascii="Arial" w:hAnsi="Arial" w:cs="Arial"/>
          <w:color w:val="2E74B5"/>
          <w:sz w:val="24"/>
          <w:szCs w:val="24"/>
        </w:rPr>
      </w:pPr>
      <w:bookmarkStart w:id="4" w:name="_Toc166879521"/>
      <w:r w:rsidRPr="00666052">
        <w:rPr>
          <w:rFonts w:ascii="Arial" w:hAnsi="Arial" w:cs="Arial"/>
          <w:color w:val="2E74B5"/>
          <w:sz w:val="24"/>
          <w:szCs w:val="24"/>
        </w:rPr>
        <w:t>1.2.1.</w:t>
      </w:r>
      <w:r w:rsidRPr="00666052">
        <w:rPr>
          <w:rFonts w:ascii="Arial" w:hAnsi="Arial" w:cs="Arial"/>
          <w:color w:val="2E74B5"/>
          <w:sz w:val="24"/>
          <w:szCs w:val="24"/>
        </w:rPr>
        <w:tab/>
      </w:r>
      <w:r w:rsidR="00690FDE" w:rsidRPr="00666052">
        <w:rPr>
          <w:rFonts w:ascii="Arial" w:hAnsi="Arial" w:cs="Arial"/>
          <w:color w:val="2E74B5"/>
          <w:sz w:val="24"/>
          <w:szCs w:val="24"/>
        </w:rPr>
        <w:t>Objetivo</w:t>
      </w:r>
      <w:bookmarkEnd w:id="4"/>
    </w:p>
    <w:p w14:paraId="7BD22412" w14:textId="665888B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foi planeado e executado para dar resposta às necessidades de saúde mental dos refugiados e dos requerentes de asilo, proporcionando aos profissionais os conhecimentos e as competências necessárias para apoiar eficazmente a sua recuperação e integração. O objetivo </w:t>
      </w:r>
      <w:r w:rsidR="002075A7" w:rsidRPr="00666052">
        <w:rPr>
          <w:rFonts w:ascii="Arial" w:hAnsi="Arial" w:cs="Arial"/>
        </w:rPr>
        <w:t>é</w:t>
      </w:r>
      <w:r w:rsidRPr="00666052">
        <w:rPr>
          <w:rFonts w:ascii="Arial" w:hAnsi="Arial" w:cs="Arial"/>
        </w:rPr>
        <w:t xml:space="preserve"> prevenir as consequências a longo prazo das tensões da vida anterior e da traumatização sofrida, </w:t>
      </w:r>
      <w:r w:rsidR="00BA3083" w:rsidRPr="00666052">
        <w:rPr>
          <w:rFonts w:ascii="Arial" w:hAnsi="Arial" w:cs="Arial"/>
        </w:rPr>
        <w:t>de forma a</w:t>
      </w:r>
      <w:r w:rsidRPr="00666052">
        <w:rPr>
          <w:rFonts w:ascii="Arial" w:hAnsi="Arial" w:cs="Arial"/>
        </w:rPr>
        <w:t xml:space="preserve"> reduzir os efeitos a longo prazo resultantes </w:t>
      </w:r>
      <w:r w:rsidR="00AF4537" w:rsidRPr="00666052">
        <w:rPr>
          <w:rFonts w:ascii="Arial" w:hAnsi="Arial" w:cs="Arial"/>
        </w:rPr>
        <w:t xml:space="preserve">delas </w:t>
      </w:r>
      <w:r w:rsidRPr="00666052">
        <w:rPr>
          <w:rFonts w:ascii="Arial" w:hAnsi="Arial" w:cs="Arial"/>
        </w:rPr>
        <w:t>ou evitar que se tornem crónicos.</w:t>
      </w:r>
    </w:p>
    <w:p w14:paraId="0B4F59D0" w14:textId="77777777" w:rsidR="00851094" w:rsidRPr="00666052" w:rsidRDefault="00851094" w:rsidP="00907B25">
      <w:pPr>
        <w:pStyle w:val="ListParagraph"/>
        <w:spacing w:after="0" w:line="276" w:lineRule="auto"/>
        <w:ind w:left="0"/>
        <w:rPr>
          <w:rFonts w:ascii="Arial" w:hAnsi="Arial" w:cs="Arial"/>
        </w:rPr>
      </w:pPr>
    </w:p>
    <w:p w14:paraId="47BEC518" w14:textId="44447D51" w:rsidR="006B165C" w:rsidRPr="00666052" w:rsidRDefault="002A56DB">
      <w:pPr>
        <w:spacing w:after="240" w:line="276" w:lineRule="auto"/>
        <w:ind w:left="567" w:hanging="567"/>
        <w:jc w:val="both"/>
        <w:outlineLvl w:val="2"/>
        <w:rPr>
          <w:rFonts w:ascii="Arial" w:hAnsi="Arial" w:cs="Arial"/>
          <w:color w:val="2E74B5"/>
          <w:sz w:val="24"/>
          <w:szCs w:val="24"/>
        </w:rPr>
      </w:pPr>
      <w:bookmarkStart w:id="5" w:name="_Toc166879522"/>
      <w:r w:rsidRPr="00666052">
        <w:rPr>
          <w:rFonts w:ascii="Arial" w:hAnsi="Arial" w:cs="Arial"/>
          <w:color w:val="2E74B5"/>
          <w:sz w:val="24"/>
          <w:szCs w:val="24"/>
        </w:rPr>
        <w:t>1.2.2.</w:t>
      </w:r>
      <w:r w:rsidRPr="00666052">
        <w:rPr>
          <w:rFonts w:ascii="Arial" w:hAnsi="Arial" w:cs="Arial"/>
          <w:color w:val="2E74B5"/>
          <w:sz w:val="24"/>
          <w:szCs w:val="24"/>
        </w:rPr>
        <w:tab/>
      </w:r>
      <w:r w:rsidR="00690FDE" w:rsidRPr="00666052">
        <w:rPr>
          <w:rFonts w:ascii="Arial" w:hAnsi="Arial" w:cs="Arial"/>
          <w:color w:val="2E74B5"/>
          <w:sz w:val="24"/>
          <w:szCs w:val="24"/>
        </w:rPr>
        <w:t>Público-alvo</w:t>
      </w:r>
      <w:bookmarkEnd w:id="5"/>
    </w:p>
    <w:p w14:paraId="7C9BFB9D" w14:textId="56316C1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projeto-piloto </w:t>
      </w:r>
      <w:proofErr w:type="spellStart"/>
      <w:r w:rsidRPr="00666052">
        <w:rPr>
          <w:rFonts w:ascii="Arial" w:hAnsi="Arial" w:cs="Arial"/>
        </w:rPr>
        <w:t>TrauMaTRIX</w:t>
      </w:r>
      <w:proofErr w:type="spellEnd"/>
      <w:r w:rsidRPr="00666052">
        <w:rPr>
          <w:rFonts w:ascii="Arial" w:hAnsi="Arial" w:cs="Arial"/>
        </w:rPr>
        <w:t xml:space="preserve"> é um projeto de promoção da saúde na área da </w:t>
      </w:r>
      <w:r w:rsidR="0018475C" w:rsidRPr="00666052">
        <w:rPr>
          <w:rFonts w:ascii="Arial" w:hAnsi="Arial" w:cs="Arial"/>
        </w:rPr>
        <w:t>“</w:t>
      </w:r>
      <w:r w:rsidRPr="00666052">
        <w:rPr>
          <w:rFonts w:ascii="Arial" w:hAnsi="Arial" w:cs="Arial"/>
        </w:rPr>
        <w:t xml:space="preserve">Ajuda </w:t>
      </w:r>
      <w:r w:rsidR="00600FE5" w:rsidRPr="00666052">
        <w:rPr>
          <w:rFonts w:ascii="Arial" w:hAnsi="Arial" w:cs="Arial"/>
        </w:rPr>
        <w:t>Precoce</w:t>
      </w:r>
      <w:r w:rsidR="0018475C" w:rsidRPr="00666052">
        <w:rPr>
          <w:rFonts w:ascii="Arial" w:hAnsi="Arial" w:cs="Arial"/>
        </w:rPr>
        <w:t>”</w:t>
      </w:r>
      <w:r w:rsidRPr="00666052">
        <w:rPr>
          <w:rFonts w:ascii="Arial" w:hAnsi="Arial" w:cs="Arial"/>
        </w:rPr>
        <w:t xml:space="preserve">, pelo que se destina a profissionais que trabalham com refugiados e requerentes de asilo, tais como assistentes sociais, psicólogos, educadores e profissionais de saúde, por um lado, e a pessoas potencialmente </w:t>
      </w:r>
      <w:r w:rsidR="003C45FC" w:rsidRPr="00666052">
        <w:rPr>
          <w:rFonts w:ascii="Arial" w:hAnsi="Arial" w:cs="Arial"/>
        </w:rPr>
        <w:t>vulneráveis (traumatizadas)</w:t>
      </w:r>
      <w:r w:rsidRPr="00666052">
        <w:rPr>
          <w:rFonts w:ascii="Arial" w:hAnsi="Arial" w:cs="Arial"/>
        </w:rPr>
        <w:t xml:space="preserve">, por outro. </w:t>
      </w:r>
    </w:p>
    <w:p w14:paraId="04F1B115" w14:textId="77777777" w:rsidR="0000588B" w:rsidRPr="00666052" w:rsidRDefault="0000588B" w:rsidP="00907B25">
      <w:pPr>
        <w:pStyle w:val="ListParagraph"/>
        <w:spacing w:after="0" w:line="276" w:lineRule="auto"/>
        <w:ind w:left="0"/>
        <w:rPr>
          <w:rFonts w:ascii="Arial" w:hAnsi="Arial" w:cs="Arial"/>
        </w:rPr>
      </w:pPr>
    </w:p>
    <w:p w14:paraId="0710A455" w14:textId="6C630385" w:rsidR="006B165C" w:rsidRPr="00666052" w:rsidRDefault="002A56DB">
      <w:pPr>
        <w:spacing w:after="240" w:line="276" w:lineRule="auto"/>
        <w:ind w:left="709" w:hanging="709"/>
        <w:jc w:val="both"/>
        <w:outlineLvl w:val="2"/>
        <w:rPr>
          <w:rFonts w:ascii="Arial" w:hAnsi="Arial" w:cs="Arial"/>
          <w:color w:val="2E74B5"/>
          <w:sz w:val="24"/>
          <w:szCs w:val="24"/>
        </w:rPr>
      </w:pPr>
      <w:bookmarkStart w:id="6" w:name="_Toc166879523"/>
      <w:r w:rsidRPr="00666052">
        <w:rPr>
          <w:rFonts w:ascii="Arial" w:hAnsi="Arial" w:cs="Arial"/>
          <w:color w:val="2E74B5"/>
          <w:sz w:val="24"/>
          <w:szCs w:val="24"/>
        </w:rPr>
        <w:t>1.2.3.</w:t>
      </w:r>
      <w:r w:rsidRPr="00666052">
        <w:rPr>
          <w:rFonts w:ascii="Arial" w:hAnsi="Arial" w:cs="Arial"/>
          <w:color w:val="2E74B5"/>
          <w:sz w:val="24"/>
          <w:szCs w:val="24"/>
        </w:rPr>
        <w:tab/>
      </w:r>
      <w:r w:rsidR="00690FDE" w:rsidRPr="00666052">
        <w:rPr>
          <w:rFonts w:ascii="Arial" w:hAnsi="Arial" w:cs="Arial"/>
          <w:color w:val="2E74B5"/>
          <w:sz w:val="24"/>
          <w:szCs w:val="24"/>
        </w:rPr>
        <w:t>Fatores inovadores</w:t>
      </w:r>
      <w:bookmarkEnd w:id="6"/>
    </w:p>
    <w:p w14:paraId="247D12BE" w14:textId="2BA900FE"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projeto incorpora uma abordagem de cuidados informados sobre o trauma, que reconhece o impact</w:t>
      </w:r>
      <w:r w:rsidR="00D8430A" w:rsidRPr="00666052">
        <w:rPr>
          <w:rFonts w:ascii="Arial" w:hAnsi="Arial" w:cs="Arial"/>
        </w:rPr>
        <w:t>e</w:t>
      </w:r>
      <w:r w:rsidRPr="00666052">
        <w:rPr>
          <w:rFonts w:ascii="Arial" w:hAnsi="Arial" w:cs="Arial"/>
        </w:rPr>
        <w:t xml:space="preserve"> do </w:t>
      </w:r>
      <w:r w:rsidR="008C20B9" w:rsidRPr="00666052">
        <w:rPr>
          <w:rFonts w:ascii="Arial" w:hAnsi="Arial" w:cs="Arial"/>
        </w:rPr>
        <w:t>mesmo</w:t>
      </w:r>
      <w:r w:rsidRPr="00666052">
        <w:rPr>
          <w:rFonts w:ascii="Arial" w:hAnsi="Arial" w:cs="Arial"/>
        </w:rPr>
        <w:t xml:space="preserve"> na vida dos indivíduos e visa criar um ambiente seguro e de apoio para a sua recuperação. Inclui também ferramentas e estratégias para profissionais, tais como módulos de formação e uma plataforma digital para a partilha de conhecimentos e recursos.</w:t>
      </w:r>
    </w:p>
    <w:p w14:paraId="2EB839BD" w14:textId="77777777" w:rsidR="00907B25" w:rsidRPr="00666052" w:rsidRDefault="00907B25" w:rsidP="00907B25">
      <w:pPr>
        <w:pStyle w:val="ListParagraph"/>
        <w:spacing w:after="0" w:line="276" w:lineRule="auto"/>
        <w:ind w:left="0"/>
        <w:jc w:val="both"/>
        <w:rPr>
          <w:rFonts w:ascii="Arial" w:hAnsi="Arial" w:cs="Arial"/>
        </w:rPr>
      </w:pPr>
    </w:p>
    <w:p w14:paraId="6D44CFE6" w14:textId="2F9B92A5"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fim de permitir a comunicação entre os parceiros de cooperação em conformidade com o RGPD, foi criada uma </w:t>
      </w:r>
      <w:r w:rsidR="00941DA7" w:rsidRPr="00666052">
        <w:rPr>
          <w:rFonts w:ascii="Arial" w:hAnsi="Arial" w:cs="Arial"/>
        </w:rPr>
        <w:t>pasta de armazenamento online</w:t>
      </w:r>
      <w:r w:rsidRPr="00666052">
        <w:rPr>
          <w:rFonts w:ascii="Arial" w:hAnsi="Arial" w:cs="Arial"/>
        </w:rPr>
        <w:t xml:space="preserve"> própria. Isto assegurou uma boa cooperação entre os promotores do projeto, apesar da grande distância física. O conteúdo modular dos </w:t>
      </w:r>
      <w:r w:rsidRPr="00666052">
        <w:rPr>
          <w:rFonts w:ascii="Arial" w:hAnsi="Arial" w:cs="Arial"/>
          <w:i/>
          <w:iCs/>
        </w:rPr>
        <w:t>workshops</w:t>
      </w:r>
      <w:r w:rsidRPr="00666052">
        <w:rPr>
          <w:rFonts w:ascii="Arial" w:hAnsi="Arial" w:cs="Arial"/>
        </w:rPr>
        <w:t xml:space="preserve"> foi adaptado aos </w:t>
      </w:r>
      <w:r w:rsidR="00EE6CA8" w:rsidRPr="00666052">
        <w:rPr>
          <w:rFonts w:ascii="Arial" w:hAnsi="Arial" w:cs="Arial"/>
        </w:rPr>
        <w:t>respetivos</w:t>
      </w:r>
      <w:r w:rsidRPr="00666052">
        <w:rPr>
          <w:rFonts w:ascii="Arial" w:hAnsi="Arial" w:cs="Arial"/>
        </w:rPr>
        <w:t xml:space="preserve"> requisitos e necessidades dos </w:t>
      </w:r>
      <w:r w:rsidR="00D8430A" w:rsidRPr="00666052">
        <w:rPr>
          <w:rFonts w:ascii="Arial" w:hAnsi="Arial" w:cs="Arial"/>
        </w:rPr>
        <w:t>públicos-a</w:t>
      </w:r>
      <w:r w:rsidRPr="00666052">
        <w:rPr>
          <w:rFonts w:ascii="Arial" w:hAnsi="Arial" w:cs="Arial"/>
        </w:rPr>
        <w:t xml:space="preserve">lvo </w:t>
      </w:r>
      <w:r w:rsidR="00EE6CA8" w:rsidRPr="00666052">
        <w:rPr>
          <w:rFonts w:ascii="Arial" w:hAnsi="Arial" w:cs="Arial"/>
        </w:rPr>
        <w:t>diretos</w:t>
      </w:r>
      <w:r w:rsidRPr="00666052">
        <w:rPr>
          <w:rFonts w:ascii="Arial" w:hAnsi="Arial" w:cs="Arial"/>
        </w:rPr>
        <w:t xml:space="preserve"> em três reuniões de trabalho de dois dias</w:t>
      </w:r>
      <w:r w:rsidR="0000588B" w:rsidRPr="00666052">
        <w:rPr>
          <w:rFonts w:ascii="Arial" w:hAnsi="Arial" w:cs="Arial"/>
        </w:rPr>
        <w:t>.</w:t>
      </w:r>
    </w:p>
    <w:p w14:paraId="4C7C4700" w14:textId="77777777" w:rsidR="00907B25" w:rsidRPr="00666052" w:rsidRDefault="00907B25" w:rsidP="00907B25">
      <w:pPr>
        <w:pStyle w:val="ListParagraph"/>
        <w:spacing w:after="0" w:line="276" w:lineRule="auto"/>
        <w:ind w:left="0"/>
        <w:jc w:val="both"/>
        <w:rPr>
          <w:rFonts w:ascii="Arial" w:hAnsi="Arial" w:cs="Arial"/>
        </w:rPr>
      </w:pPr>
    </w:p>
    <w:p w14:paraId="03E89256" w14:textId="6CD3385F"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Após um extenso trabalho preparatório, o projeto trabalhou </w:t>
      </w:r>
      <w:r w:rsidR="00600FE5" w:rsidRPr="00666052">
        <w:rPr>
          <w:rFonts w:ascii="Arial" w:hAnsi="Arial" w:cs="Arial"/>
        </w:rPr>
        <w:t xml:space="preserve">com </w:t>
      </w:r>
      <w:r w:rsidRPr="00666052">
        <w:rPr>
          <w:rFonts w:ascii="Arial" w:hAnsi="Arial" w:cs="Arial"/>
        </w:rPr>
        <w:t xml:space="preserve">profissionais para desenvolver um protótipo de </w:t>
      </w:r>
      <w:r w:rsidRPr="00666052">
        <w:rPr>
          <w:rFonts w:ascii="Arial" w:hAnsi="Arial" w:cs="Arial"/>
          <w:i/>
          <w:iCs/>
        </w:rPr>
        <w:t>workshop</w:t>
      </w:r>
      <w:r w:rsidRPr="00666052">
        <w:rPr>
          <w:rFonts w:ascii="Arial" w:hAnsi="Arial" w:cs="Arial"/>
        </w:rPr>
        <w:t xml:space="preserve"> sobre prevenção de traumas (com guião e </w:t>
      </w:r>
      <w:r w:rsidRPr="00666052">
        <w:rPr>
          <w:rFonts w:ascii="Arial" w:hAnsi="Arial" w:cs="Arial"/>
        </w:rPr>
        <w:lastRenderedPageBreak/>
        <w:t xml:space="preserve">apresentação em PowerPoint), módulos específicos adaptados aos requisitos de conteúdo dos vários </w:t>
      </w:r>
      <w:r w:rsidR="00D8430A" w:rsidRPr="00666052">
        <w:rPr>
          <w:rFonts w:ascii="Arial" w:hAnsi="Arial" w:cs="Arial"/>
        </w:rPr>
        <w:t>públicos-alvo</w:t>
      </w:r>
      <w:r w:rsidRPr="00666052">
        <w:rPr>
          <w:rFonts w:ascii="Arial" w:hAnsi="Arial" w:cs="Arial"/>
        </w:rPr>
        <w:t xml:space="preserve">, material informativo e documentos de trabalho, bem como formação de multiplicadores para o </w:t>
      </w:r>
      <w:r w:rsidR="00D8430A" w:rsidRPr="00666052">
        <w:rPr>
          <w:rFonts w:ascii="Arial" w:hAnsi="Arial" w:cs="Arial"/>
        </w:rPr>
        <w:t>p</w:t>
      </w:r>
      <w:r w:rsidR="00690FDE" w:rsidRPr="00666052">
        <w:rPr>
          <w:rFonts w:ascii="Arial" w:hAnsi="Arial" w:cs="Arial"/>
        </w:rPr>
        <w:t>úblico-alvo</w:t>
      </w:r>
      <w:r w:rsidRPr="00666052">
        <w:rPr>
          <w:rFonts w:ascii="Arial" w:hAnsi="Arial" w:cs="Arial"/>
        </w:rPr>
        <w:t xml:space="preserve"> indireto.</w:t>
      </w:r>
    </w:p>
    <w:p w14:paraId="1EF2936F" w14:textId="77777777" w:rsidR="00907B25" w:rsidRPr="00666052" w:rsidRDefault="00907B25" w:rsidP="00907B25">
      <w:pPr>
        <w:pStyle w:val="ListParagraph"/>
        <w:spacing w:after="0" w:line="276" w:lineRule="auto"/>
        <w:ind w:left="0"/>
        <w:rPr>
          <w:rFonts w:ascii="Arial" w:hAnsi="Arial" w:cs="Arial"/>
        </w:rPr>
      </w:pPr>
    </w:p>
    <w:p w14:paraId="0C429063" w14:textId="26DC995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Foram realizados ou testados e avaliados </w:t>
      </w:r>
      <w:r w:rsidR="00EE6CA8" w:rsidRPr="00666052">
        <w:rPr>
          <w:rFonts w:ascii="Arial" w:hAnsi="Arial" w:cs="Arial"/>
        </w:rPr>
        <w:t>projetos-piloto</w:t>
      </w:r>
      <w:r w:rsidRPr="00666052">
        <w:rPr>
          <w:rFonts w:ascii="Arial" w:hAnsi="Arial" w:cs="Arial"/>
        </w:rPr>
        <w:t xml:space="preserve"> de menor dimensão, eventos de informação e </w:t>
      </w:r>
      <w:r w:rsidR="00044A2D" w:rsidRPr="00666052">
        <w:rPr>
          <w:rFonts w:ascii="Arial" w:hAnsi="Arial" w:cs="Arial"/>
          <w:i/>
          <w:iCs/>
        </w:rPr>
        <w:t>workshops</w:t>
      </w:r>
      <w:r w:rsidR="00044A2D" w:rsidRPr="00666052">
        <w:rPr>
          <w:rFonts w:ascii="Arial" w:hAnsi="Arial" w:cs="Arial"/>
        </w:rPr>
        <w:t xml:space="preserve"> (por exemplo, por parteiras, </w:t>
      </w:r>
      <w:r w:rsidRPr="00666052">
        <w:rPr>
          <w:rFonts w:ascii="Arial" w:hAnsi="Arial" w:cs="Arial"/>
        </w:rPr>
        <w:t>ajudantes familiares, conselheiros familiares, pessoal hospitalar, especialistas em infantários). Estes grupos-piloto contribuem para um teste exaustivo e para a finalização do processo e dos produtos de formação.</w:t>
      </w:r>
    </w:p>
    <w:p w14:paraId="61B27C05" w14:textId="77777777" w:rsidR="0000588B" w:rsidRPr="00666052" w:rsidRDefault="0000588B" w:rsidP="00907B25">
      <w:pPr>
        <w:pStyle w:val="ListParagraph"/>
        <w:spacing w:after="0" w:line="276" w:lineRule="auto"/>
        <w:ind w:left="0"/>
        <w:rPr>
          <w:rFonts w:ascii="Arial" w:hAnsi="Arial" w:cs="Arial"/>
        </w:rPr>
      </w:pPr>
    </w:p>
    <w:p w14:paraId="70A9E0B5" w14:textId="7177E738" w:rsidR="006B165C" w:rsidRPr="00666052" w:rsidRDefault="002A56DB">
      <w:pPr>
        <w:spacing w:after="240" w:line="276" w:lineRule="auto"/>
        <w:ind w:left="709" w:hanging="709"/>
        <w:jc w:val="both"/>
        <w:outlineLvl w:val="2"/>
        <w:rPr>
          <w:rFonts w:ascii="Arial" w:hAnsi="Arial" w:cs="Arial"/>
          <w:color w:val="2E74B5"/>
          <w:sz w:val="24"/>
          <w:szCs w:val="24"/>
        </w:rPr>
      </w:pPr>
      <w:bookmarkStart w:id="7" w:name="_Toc166879524"/>
      <w:r w:rsidRPr="00666052">
        <w:rPr>
          <w:rFonts w:ascii="Arial" w:hAnsi="Arial" w:cs="Arial"/>
          <w:color w:val="2E74B5"/>
          <w:sz w:val="24"/>
          <w:szCs w:val="24"/>
        </w:rPr>
        <w:t>1.2.4.</w:t>
      </w:r>
      <w:r w:rsidRPr="00666052">
        <w:rPr>
          <w:rFonts w:ascii="Arial" w:hAnsi="Arial" w:cs="Arial"/>
          <w:color w:val="2E74B5"/>
          <w:sz w:val="24"/>
          <w:szCs w:val="24"/>
        </w:rPr>
        <w:tab/>
      </w:r>
      <w:r w:rsidR="00690FDE" w:rsidRPr="00666052">
        <w:rPr>
          <w:rFonts w:ascii="Arial" w:hAnsi="Arial" w:cs="Arial"/>
          <w:color w:val="2E74B5"/>
          <w:sz w:val="24"/>
          <w:szCs w:val="24"/>
        </w:rPr>
        <w:t>Resultados</w:t>
      </w:r>
      <w:bookmarkEnd w:id="7"/>
    </w:p>
    <w:p w14:paraId="4F190B54" w14:textId="77777777" w:rsidR="005F31F1"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Não está disponível um relatório pormenorizado, mas os resultados e as conclusões estão resumidos no </w:t>
      </w:r>
      <w:r w:rsidR="0002382E" w:rsidRPr="00666052">
        <w:rPr>
          <w:rFonts w:ascii="Arial" w:hAnsi="Arial" w:cs="Arial"/>
        </w:rPr>
        <w:t>website</w:t>
      </w:r>
      <w:r w:rsidRPr="00666052">
        <w:rPr>
          <w:rFonts w:ascii="Arial" w:hAnsi="Arial" w:cs="Arial"/>
        </w:rPr>
        <w:t xml:space="preserve"> do </w:t>
      </w:r>
      <w:proofErr w:type="spellStart"/>
      <w:r w:rsidRPr="00666052">
        <w:rPr>
          <w:rFonts w:ascii="Arial" w:hAnsi="Arial" w:cs="Arial"/>
        </w:rPr>
        <w:t>Fonds</w:t>
      </w:r>
      <w:proofErr w:type="spellEnd"/>
      <w:r w:rsidRPr="00666052">
        <w:rPr>
          <w:rFonts w:ascii="Arial" w:hAnsi="Arial" w:cs="Arial"/>
        </w:rPr>
        <w:t xml:space="preserve"> </w:t>
      </w:r>
      <w:proofErr w:type="spellStart"/>
      <w:r w:rsidRPr="00666052">
        <w:rPr>
          <w:rFonts w:ascii="Arial" w:hAnsi="Arial" w:cs="Arial"/>
        </w:rPr>
        <w:t>Gesundes</w:t>
      </w:r>
      <w:proofErr w:type="spellEnd"/>
      <w:r w:rsidRPr="00666052">
        <w:rPr>
          <w:rFonts w:ascii="Arial" w:hAnsi="Arial" w:cs="Arial"/>
        </w:rPr>
        <w:t xml:space="preserve"> </w:t>
      </w:r>
      <w:proofErr w:type="spellStart"/>
      <w:r w:rsidRPr="00666052">
        <w:rPr>
          <w:rFonts w:ascii="Arial" w:hAnsi="Arial" w:cs="Arial"/>
        </w:rPr>
        <w:t>Österreichs</w:t>
      </w:r>
      <w:proofErr w:type="spellEnd"/>
      <w:r w:rsidRPr="00666052">
        <w:rPr>
          <w:rFonts w:ascii="Arial" w:hAnsi="Arial" w:cs="Arial"/>
        </w:rPr>
        <w:t xml:space="preserve"> </w:t>
      </w:r>
      <w:r w:rsidR="0000588B" w:rsidRPr="00666052">
        <w:rPr>
          <w:rFonts w:ascii="Arial" w:hAnsi="Arial" w:cs="Arial"/>
        </w:rPr>
        <w:t>(Fundo para a Saúde na Áustria), que apoia o projeto</w:t>
      </w:r>
      <w:r w:rsidRPr="00666052">
        <w:rPr>
          <w:rFonts w:ascii="Arial" w:hAnsi="Arial" w:cs="Arial"/>
        </w:rPr>
        <w:t xml:space="preserve">. </w:t>
      </w:r>
      <w:r w:rsidR="0000588B" w:rsidRPr="00666052">
        <w:rPr>
          <w:rFonts w:ascii="Arial" w:hAnsi="Arial" w:cs="Arial"/>
        </w:rPr>
        <w:t>Assim, o impact</w:t>
      </w:r>
      <w:r w:rsidR="00D8430A" w:rsidRPr="00666052">
        <w:rPr>
          <w:rFonts w:ascii="Arial" w:hAnsi="Arial" w:cs="Arial"/>
        </w:rPr>
        <w:t>e</w:t>
      </w:r>
      <w:r w:rsidR="0000588B" w:rsidRPr="00666052">
        <w:rPr>
          <w:rFonts w:ascii="Arial" w:hAnsi="Arial" w:cs="Arial"/>
        </w:rPr>
        <w:t xml:space="preserve"> pretendido, nomeadamente o aumento do nível de conhecimento e sensibilização para as consequências do trauma, bem como a disponibilidade de ferramentas de autoajuda para os </w:t>
      </w:r>
      <w:r w:rsidR="00D8430A" w:rsidRPr="00666052">
        <w:rPr>
          <w:rFonts w:ascii="Arial" w:hAnsi="Arial" w:cs="Arial"/>
        </w:rPr>
        <w:t>públicos-alvo</w:t>
      </w:r>
      <w:r w:rsidR="0000588B" w:rsidRPr="00666052">
        <w:rPr>
          <w:rFonts w:ascii="Arial" w:hAnsi="Arial" w:cs="Arial"/>
        </w:rPr>
        <w:t xml:space="preserve"> </w:t>
      </w:r>
      <w:r w:rsidR="0002382E" w:rsidRPr="00666052">
        <w:rPr>
          <w:rFonts w:ascii="Arial" w:hAnsi="Arial" w:cs="Arial"/>
        </w:rPr>
        <w:t>indiretos</w:t>
      </w:r>
      <w:r w:rsidR="0000588B" w:rsidRPr="00666052">
        <w:rPr>
          <w:rFonts w:ascii="Arial" w:hAnsi="Arial" w:cs="Arial"/>
        </w:rPr>
        <w:t xml:space="preserve"> e </w:t>
      </w:r>
      <w:r w:rsidR="0002382E" w:rsidRPr="00666052">
        <w:rPr>
          <w:rFonts w:ascii="Arial" w:hAnsi="Arial" w:cs="Arial"/>
        </w:rPr>
        <w:t>diretos</w:t>
      </w:r>
      <w:r w:rsidR="0000588B" w:rsidRPr="00666052">
        <w:rPr>
          <w:rFonts w:ascii="Arial" w:hAnsi="Arial" w:cs="Arial"/>
        </w:rPr>
        <w:t xml:space="preserve"> (pessoas potencialmente </w:t>
      </w:r>
      <w:r w:rsidR="0002382E" w:rsidRPr="00666052">
        <w:rPr>
          <w:rFonts w:ascii="Arial" w:hAnsi="Arial" w:cs="Arial"/>
        </w:rPr>
        <w:t>afetadas</w:t>
      </w:r>
      <w:r w:rsidR="0000588B" w:rsidRPr="00666052">
        <w:rPr>
          <w:rFonts w:ascii="Arial" w:hAnsi="Arial" w:cs="Arial"/>
        </w:rPr>
        <w:t xml:space="preserve"> pelo trauma), foi alcançado. A consequente capacitação para controlar ativamente e melhorar os comportamentos de saúde também foi alcançada. Foram desenvolvidos documentos de trabalho para consultores, folhetos, protótipos de apresentações em PowerPoint e uma caixa </w:t>
      </w:r>
      <w:proofErr w:type="spellStart"/>
      <w:r w:rsidR="0000588B" w:rsidRPr="00666052">
        <w:rPr>
          <w:rFonts w:ascii="Arial" w:hAnsi="Arial" w:cs="Arial"/>
        </w:rPr>
        <w:t>TrauMaTRIX</w:t>
      </w:r>
      <w:proofErr w:type="spellEnd"/>
      <w:r w:rsidR="0000588B" w:rsidRPr="00666052">
        <w:rPr>
          <w:rFonts w:ascii="Arial" w:hAnsi="Arial" w:cs="Arial"/>
        </w:rPr>
        <w:t xml:space="preserve"> (caixa </w:t>
      </w:r>
      <w:r w:rsidR="007842A6" w:rsidRPr="00666052">
        <w:rPr>
          <w:rFonts w:ascii="Arial" w:hAnsi="Arial" w:cs="Arial"/>
        </w:rPr>
        <w:t>tátil</w:t>
      </w:r>
      <w:r w:rsidR="0000588B" w:rsidRPr="00666052">
        <w:rPr>
          <w:rFonts w:ascii="Arial" w:hAnsi="Arial" w:cs="Arial"/>
        </w:rPr>
        <w:t xml:space="preserve"> com ferramentas como cartões de recursos). </w:t>
      </w:r>
    </w:p>
    <w:p w14:paraId="0639ADD0" w14:textId="77777777" w:rsidR="005F31F1" w:rsidRPr="00666052" w:rsidRDefault="005F31F1">
      <w:pPr>
        <w:pStyle w:val="ListParagraph"/>
        <w:spacing w:after="0" w:line="276" w:lineRule="auto"/>
        <w:ind w:left="0"/>
        <w:jc w:val="both"/>
        <w:rPr>
          <w:rFonts w:ascii="Arial" w:hAnsi="Arial" w:cs="Arial"/>
        </w:rPr>
      </w:pPr>
    </w:p>
    <w:p w14:paraId="401E692E" w14:textId="1DE94ABA" w:rsidR="006B165C" w:rsidRPr="00666052" w:rsidRDefault="0000588B">
      <w:pPr>
        <w:pStyle w:val="ListParagraph"/>
        <w:spacing w:after="0" w:line="276" w:lineRule="auto"/>
        <w:ind w:left="0"/>
        <w:jc w:val="both"/>
        <w:rPr>
          <w:rFonts w:ascii="Arial" w:hAnsi="Arial" w:cs="Arial"/>
        </w:rPr>
      </w:pPr>
      <w:r w:rsidRPr="00666052">
        <w:rPr>
          <w:rFonts w:ascii="Arial" w:hAnsi="Arial" w:cs="Arial"/>
        </w:rPr>
        <w:t xml:space="preserve">A integração deste programa nas operações regulares das instituições parceiras de cooperação prática e um lançamento planeado a nível nacional garantirão a sua sustentabilidade. Os 47 participantes nos </w:t>
      </w:r>
      <w:r w:rsidRPr="00666052">
        <w:rPr>
          <w:rFonts w:ascii="Arial" w:hAnsi="Arial" w:cs="Arial"/>
          <w:i/>
          <w:iCs/>
        </w:rPr>
        <w:t>workshops</w:t>
      </w:r>
      <w:r w:rsidRPr="00666052">
        <w:rPr>
          <w:rFonts w:ascii="Arial" w:hAnsi="Arial" w:cs="Arial"/>
        </w:rPr>
        <w:t xml:space="preserve"> práticos ficaram altamente motivados para continuar a trabalhar no tema e para o implementar nos seus contextos. Mais de 3</w:t>
      </w:r>
      <w:r w:rsidR="005F31F1" w:rsidRPr="00666052">
        <w:rPr>
          <w:rFonts w:ascii="Arial" w:hAnsi="Arial" w:cs="Arial"/>
        </w:rPr>
        <w:t>.</w:t>
      </w:r>
      <w:r w:rsidRPr="00666052">
        <w:rPr>
          <w:rFonts w:ascii="Arial" w:hAnsi="Arial" w:cs="Arial"/>
        </w:rPr>
        <w:t>000 pessoas (</w:t>
      </w:r>
      <w:r w:rsidR="007468EC" w:rsidRPr="00666052">
        <w:rPr>
          <w:rFonts w:ascii="Arial" w:hAnsi="Arial" w:cs="Arial"/>
        </w:rPr>
        <w:t>indiretas</w:t>
      </w:r>
      <w:r w:rsidRPr="00666052">
        <w:rPr>
          <w:rFonts w:ascii="Arial" w:hAnsi="Arial" w:cs="Arial"/>
        </w:rPr>
        <w:t xml:space="preserve"> - multiplicadores e </w:t>
      </w:r>
      <w:r w:rsidR="005F31F1" w:rsidRPr="00666052">
        <w:rPr>
          <w:rFonts w:ascii="Arial" w:hAnsi="Arial" w:cs="Arial"/>
        </w:rPr>
        <w:t>p</w:t>
      </w:r>
      <w:r w:rsidR="00690FDE" w:rsidRPr="00666052">
        <w:rPr>
          <w:rFonts w:ascii="Arial" w:hAnsi="Arial" w:cs="Arial"/>
        </w:rPr>
        <w:t>úblico-alvo</w:t>
      </w:r>
      <w:r w:rsidRPr="00666052">
        <w:rPr>
          <w:rFonts w:ascii="Arial" w:hAnsi="Arial" w:cs="Arial"/>
        </w:rPr>
        <w:t xml:space="preserve"> direto - pais, bebés e crianças pequenas) foram abrangidas pelo projeto.</w:t>
      </w:r>
    </w:p>
    <w:p w14:paraId="585CDD99" w14:textId="77777777" w:rsidR="00CA0489" w:rsidRPr="00666052" w:rsidRDefault="00CA0489" w:rsidP="00907B25">
      <w:pPr>
        <w:pStyle w:val="ListParagraph"/>
        <w:spacing w:after="0" w:line="276" w:lineRule="auto"/>
        <w:ind w:left="0"/>
        <w:rPr>
          <w:rFonts w:ascii="Arial" w:hAnsi="Arial" w:cs="Arial"/>
        </w:rPr>
      </w:pPr>
    </w:p>
    <w:p w14:paraId="69B5D310" w14:textId="77777777" w:rsidR="006B165C" w:rsidRPr="00666052" w:rsidRDefault="002A56DB">
      <w:pPr>
        <w:spacing w:after="240" w:line="276" w:lineRule="auto"/>
        <w:jc w:val="both"/>
        <w:outlineLvl w:val="1"/>
        <w:rPr>
          <w:rFonts w:ascii="Arial" w:hAnsi="Arial" w:cs="Arial"/>
          <w:color w:val="2E74B5" w:themeColor="accent1" w:themeShade="BF"/>
          <w:sz w:val="32"/>
          <w:szCs w:val="32"/>
        </w:rPr>
      </w:pPr>
      <w:bookmarkStart w:id="8" w:name="_Toc166879525"/>
      <w:r w:rsidRPr="00666052">
        <w:rPr>
          <w:rFonts w:ascii="Arial" w:hAnsi="Arial" w:cs="Arial"/>
          <w:color w:val="2E74B5" w:themeColor="accent1" w:themeShade="BF"/>
          <w:sz w:val="32"/>
          <w:szCs w:val="32"/>
        </w:rPr>
        <w:t>1.3.</w:t>
      </w:r>
      <w:r w:rsidRPr="00666052">
        <w:rPr>
          <w:rFonts w:ascii="Arial" w:hAnsi="Arial" w:cs="Arial"/>
          <w:color w:val="2E74B5" w:themeColor="accent1" w:themeShade="BF"/>
          <w:sz w:val="32"/>
          <w:szCs w:val="32"/>
        </w:rPr>
        <w:tab/>
      </w:r>
      <w:r w:rsidR="00147B91" w:rsidRPr="00666052">
        <w:rPr>
          <w:rFonts w:ascii="Arial" w:hAnsi="Arial" w:cs="Arial"/>
          <w:color w:val="2E74B5" w:themeColor="accent1" w:themeShade="BF"/>
          <w:sz w:val="32"/>
          <w:szCs w:val="32"/>
        </w:rPr>
        <w:t>Relevância para o nosso projeto</w:t>
      </w:r>
      <w:bookmarkEnd w:id="8"/>
    </w:p>
    <w:p w14:paraId="7F6F0658" w14:textId="29977CBD" w:rsidR="006B165C" w:rsidRPr="00666052" w:rsidRDefault="002A56DB">
      <w:pPr>
        <w:spacing w:after="240" w:line="276" w:lineRule="auto"/>
        <w:ind w:left="709" w:hanging="709"/>
        <w:jc w:val="both"/>
        <w:outlineLvl w:val="2"/>
        <w:rPr>
          <w:rFonts w:ascii="Arial" w:hAnsi="Arial" w:cs="Arial"/>
          <w:color w:val="2E74B5"/>
          <w:sz w:val="24"/>
          <w:szCs w:val="24"/>
        </w:rPr>
      </w:pPr>
      <w:bookmarkStart w:id="9" w:name="_Toc166879526"/>
      <w:r w:rsidRPr="00666052">
        <w:rPr>
          <w:rFonts w:ascii="Arial" w:hAnsi="Arial" w:cs="Arial"/>
          <w:color w:val="2E74B5"/>
          <w:sz w:val="24"/>
          <w:szCs w:val="24"/>
        </w:rPr>
        <w:t>1.3.1.</w:t>
      </w:r>
      <w:r w:rsidRPr="00666052">
        <w:rPr>
          <w:rFonts w:ascii="Arial" w:hAnsi="Arial" w:cs="Arial"/>
          <w:color w:val="2E74B5"/>
          <w:sz w:val="24"/>
          <w:szCs w:val="24"/>
        </w:rPr>
        <w:tab/>
      </w:r>
      <w:r w:rsidR="00D50CBB" w:rsidRPr="00666052">
        <w:rPr>
          <w:rFonts w:ascii="Arial" w:hAnsi="Arial" w:cs="Arial"/>
          <w:color w:val="2E74B5"/>
          <w:sz w:val="24"/>
          <w:szCs w:val="24"/>
        </w:rPr>
        <w:t>Inovações relevantes</w:t>
      </w:r>
      <w:bookmarkEnd w:id="9"/>
    </w:p>
    <w:p w14:paraId="61534FA2"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w:t>
      </w:r>
      <w:proofErr w:type="spellStart"/>
      <w:r w:rsidRPr="00666052">
        <w:rPr>
          <w:rFonts w:ascii="Arial" w:hAnsi="Arial" w:cs="Arial"/>
        </w:rPr>
        <w:t>Traumatrix</w:t>
      </w:r>
      <w:proofErr w:type="spellEnd"/>
      <w:r w:rsidRPr="00666052">
        <w:rPr>
          <w:rFonts w:ascii="Arial" w:hAnsi="Arial" w:cs="Arial"/>
        </w:rPr>
        <w:t xml:space="preserve"> é relevante para o nosso projeto, uma vez que se centra no bem-estar mental dos refugiados e promove formações </w:t>
      </w:r>
      <w:r w:rsidR="009A7604" w:rsidRPr="00666052">
        <w:rPr>
          <w:rFonts w:ascii="Arial" w:hAnsi="Arial" w:cs="Arial"/>
        </w:rPr>
        <w:t xml:space="preserve">e ferramentas </w:t>
      </w:r>
      <w:r w:rsidRPr="00666052">
        <w:rPr>
          <w:rFonts w:ascii="Arial" w:hAnsi="Arial" w:cs="Arial"/>
        </w:rPr>
        <w:t>para profissionais. Alinha-se com o nosso objetivo de melhorar o bem-estar mental dos refugiados através de formações e institutos de cursos</w:t>
      </w:r>
      <w:r w:rsidR="009A7604" w:rsidRPr="00666052">
        <w:rPr>
          <w:rFonts w:ascii="Arial" w:hAnsi="Arial" w:cs="Arial"/>
        </w:rPr>
        <w:t xml:space="preserve">. </w:t>
      </w:r>
    </w:p>
    <w:p w14:paraId="547B1CB7" w14:textId="77777777" w:rsidR="00CA0489" w:rsidRPr="00666052" w:rsidRDefault="00CA0489" w:rsidP="00907B25">
      <w:pPr>
        <w:pStyle w:val="ListParagraph"/>
        <w:spacing w:after="0" w:line="276" w:lineRule="auto"/>
        <w:ind w:left="0"/>
        <w:jc w:val="both"/>
        <w:rPr>
          <w:rFonts w:ascii="Arial" w:hAnsi="Arial" w:cs="Arial"/>
        </w:rPr>
      </w:pPr>
    </w:p>
    <w:p w14:paraId="5422E8D2"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As especialidades do projeto </w:t>
      </w:r>
      <w:proofErr w:type="spellStart"/>
      <w:r w:rsidRPr="00666052">
        <w:rPr>
          <w:rFonts w:ascii="Arial" w:hAnsi="Arial" w:cs="Arial"/>
        </w:rPr>
        <w:t>Traumatrix</w:t>
      </w:r>
      <w:proofErr w:type="spellEnd"/>
      <w:r w:rsidRPr="00666052">
        <w:rPr>
          <w:rFonts w:ascii="Arial" w:hAnsi="Arial" w:cs="Arial"/>
        </w:rPr>
        <w:t xml:space="preserve">, tais como a abordagem de cuidados informados sobre o trauma e os módulos de formação, são importantes para nós, uma vez que fornecem estratégias eficazes e práticas para apoiar a saúde mental dos refugiados. Estas abordagens podem melhorar a qualidade dos nossos programas de formação e melhorar a nossa capacidade de satisfazer as necessidades dos refugiados e os conhecimentos e </w:t>
      </w:r>
      <w:r w:rsidRPr="00666052">
        <w:rPr>
          <w:rFonts w:ascii="Arial" w:hAnsi="Arial" w:cs="Arial"/>
        </w:rPr>
        <w:lastRenderedPageBreak/>
        <w:t>competências dos seus formadores no que respeita a um trabalho informado sobre o trauma em contextos de ensino profissional.</w:t>
      </w:r>
    </w:p>
    <w:p w14:paraId="0E87D012" w14:textId="77777777" w:rsidR="00CA0489" w:rsidRPr="00666052" w:rsidRDefault="00CA0489" w:rsidP="00907B25">
      <w:pPr>
        <w:pStyle w:val="ListParagraph"/>
        <w:spacing w:after="0" w:line="276" w:lineRule="auto"/>
        <w:ind w:left="0"/>
        <w:jc w:val="both"/>
        <w:rPr>
          <w:rFonts w:ascii="Arial" w:hAnsi="Arial" w:cs="Arial"/>
        </w:rPr>
      </w:pPr>
    </w:p>
    <w:p w14:paraId="28CCAD5E" w14:textId="77777777" w:rsidR="00490112" w:rsidRPr="00666052" w:rsidRDefault="002A56DB" w:rsidP="00490112">
      <w:pPr>
        <w:tabs>
          <w:tab w:val="left" w:pos="709"/>
        </w:tabs>
        <w:spacing w:after="240" w:line="276" w:lineRule="auto"/>
        <w:jc w:val="both"/>
        <w:outlineLvl w:val="2"/>
        <w:rPr>
          <w:rFonts w:ascii="Arial" w:hAnsi="Arial" w:cs="Arial"/>
          <w:color w:val="2E74B5"/>
          <w:sz w:val="24"/>
          <w:szCs w:val="24"/>
        </w:rPr>
      </w:pPr>
      <w:bookmarkStart w:id="10" w:name="_Toc166879527"/>
      <w:r w:rsidRPr="00666052">
        <w:rPr>
          <w:rFonts w:ascii="Arial" w:hAnsi="Arial" w:cs="Arial"/>
          <w:color w:val="2E74B5"/>
          <w:sz w:val="24"/>
          <w:szCs w:val="24"/>
        </w:rPr>
        <w:t>1.3.2.</w:t>
      </w:r>
      <w:r w:rsidRPr="00666052">
        <w:rPr>
          <w:rFonts w:ascii="Arial" w:hAnsi="Arial" w:cs="Arial"/>
          <w:color w:val="2E74B5"/>
          <w:sz w:val="24"/>
          <w:szCs w:val="24"/>
        </w:rPr>
        <w:tab/>
      </w:r>
      <w:r w:rsidR="00490112" w:rsidRPr="00666052">
        <w:rPr>
          <w:rFonts w:ascii="Arial" w:hAnsi="Arial" w:cs="Arial"/>
          <w:color w:val="2E74B5"/>
          <w:sz w:val="24"/>
          <w:szCs w:val="24"/>
        </w:rPr>
        <w:t>Modelo de iniciativa</w:t>
      </w:r>
      <w:bookmarkEnd w:id="10"/>
    </w:p>
    <w:p w14:paraId="1930FF3D" w14:textId="65512D9E"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Com os antecedentes profissionais e a formação adequados, os peritos que estão em contacto direto com o </w:t>
      </w:r>
      <w:r w:rsidR="00F41F44" w:rsidRPr="00666052">
        <w:rPr>
          <w:rFonts w:ascii="Arial" w:hAnsi="Arial" w:cs="Arial"/>
        </w:rPr>
        <w:t>p</w:t>
      </w:r>
      <w:r w:rsidR="00690FDE" w:rsidRPr="00666052">
        <w:rPr>
          <w:rFonts w:ascii="Arial" w:hAnsi="Arial" w:cs="Arial"/>
        </w:rPr>
        <w:t>úblico-alvo</w:t>
      </w:r>
      <w:r w:rsidRPr="00666052">
        <w:rPr>
          <w:rFonts w:ascii="Arial" w:hAnsi="Arial" w:cs="Arial"/>
        </w:rPr>
        <w:t xml:space="preserve"> de pessoas potencialmente </w:t>
      </w:r>
      <w:r w:rsidR="003C45FC" w:rsidRPr="00666052">
        <w:rPr>
          <w:rFonts w:ascii="Arial" w:hAnsi="Arial" w:cs="Arial"/>
        </w:rPr>
        <w:t xml:space="preserve">vulneráveis </w:t>
      </w:r>
      <w:r w:rsidRPr="00666052">
        <w:rPr>
          <w:rFonts w:ascii="Arial" w:hAnsi="Arial" w:cs="Arial"/>
        </w:rPr>
        <w:t xml:space="preserve">podem </w:t>
      </w:r>
      <w:r w:rsidR="0041397D" w:rsidRPr="00666052">
        <w:rPr>
          <w:rFonts w:ascii="Arial" w:hAnsi="Arial" w:cs="Arial"/>
        </w:rPr>
        <w:t xml:space="preserve">desenvolver </w:t>
      </w:r>
      <w:r w:rsidRPr="00666052">
        <w:rPr>
          <w:rFonts w:ascii="Arial" w:hAnsi="Arial" w:cs="Arial"/>
        </w:rPr>
        <w:t xml:space="preserve">e </w:t>
      </w:r>
      <w:r w:rsidR="0041397D" w:rsidRPr="00666052">
        <w:rPr>
          <w:rFonts w:ascii="Arial" w:hAnsi="Arial" w:cs="Arial"/>
        </w:rPr>
        <w:t xml:space="preserve">pilotar </w:t>
      </w:r>
      <w:r w:rsidRPr="00666052">
        <w:rPr>
          <w:rFonts w:ascii="Arial" w:hAnsi="Arial" w:cs="Arial"/>
        </w:rPr>
        <w:t xml:space="preserve">materiais de formação adequados que podem ser </w:t>
      </w:r>
      <w:r w:rsidR="0041397D" w:rsidRPr="00666052">
        <w:rPr>
          <w:rFonts w:ascii="Arial" w:hAnsi="Arial" w:cs="Arial"/>
        </w:rPr>
        <w:t xml:space="preserve">implementados </w:t>
      </w:r>
      <w:r w:rsidRPr="00666052">
        <w:rPr>
          <w:rFonts w:ascii="Arial" w:hAnsi="Arial" w:cs="Arial"/>
        </w:rPr>
        <w:t xml:space="preserve">com êxito </w:t>
      </w:r>
      <w:r w:rsidR="00907B25" w:rsidRPr="00666052">
        <w:rPr>
          <w:rFonts w:ascii="Arial" w:hAnsi="Arial" w:cs="Arial"/>
        </w:rPr>
        <w:t>na prática de forma relativamente rápida.</w:t>
      </w:r>
      <w:r w:rsidR="00F41F44" w:rsidRPr="00666052">
        <w:rPr>
          <w:rFonts w:ascii="Arial" w:hAnsi="Arial" w:cs="Arial"/>
        </w:rPr>
        <w:t xml:space="preserve"> </w:t>
      </w:r>
      <w:r w:rsidRPr="00666052">
        <w:rPr>
          <w:rFonts w:ascii="Arial" w:hAnsi="Arial" w:cs="Arial"/>
        </w:rPr>
        <w:t>Os especialistas de diferentes domínios podem complementar-se, apoiar-se e reforçar-se mutuamente.</w:t>
      </w:r>
    </w:p>
    <w:p w14:paraId="6B964596" w14:textId="77777777" w:rsidR="00CA0489" w:rsidRPr="00666052" w:rsidRDefault="00CA0489" w:rsidP="00907B25">
      <w:pPr>
        <w:pStyle w:val="ListParagraph"/>
        <w:spacing w:after="0" w:line="276" w:lineRule="auto"/>
        <w:ind w:left="0"/>
        <w:jc w:val="both"/>
        <w:rPr>
          <w:rFonts w:ascii="Arial" w:hAnsi="Arial" w:cs="Arial"/>
        </w:rPr>
      </w:pPr>
    </w:p>
    <w:p w14:paraId="15D8BA18" w14:textId="29964D4F" w:rsidR="00490112" w:rsidRPr="00666052" w:rsidRDefault="00490112" w:rsidP="00490112">
      <w:pPr>
        <w:spacing w:after="240" w:line="276" w:lineRule="auto"/>
        <w:ind w:left="709" w:hanging="709"/>
        <w:jc w:val="both"/>
        <w:outlineLvl w:val="2"/>
        <w:rPr>
          <w:rFonts w:ascii="Arial" w:hAnsi="Arial" w:cs="Arial"/>
          <w:color w:val="2E74B5"/>
          <w:sz w:val="24"/>
          <w:szCs w:val="24"/>
        </w:rPr>
      </w:pPr>
      <w:bookmarkStart w:id="11" w:name="_Toc166879528"/>
      <w:r w:rsidRPr="00666052">
        <w:rPr>
          <w:rFonts w:ascii="Arial" w:hAnsi="Arial" w:cs="Arial"/>
          <w:color w:val="2E74B5"/>
          <w:sz w:val="24"/>
          <w:szCs w:val="24"/>
        </w:rPr>
        <w:t xml:space="preserve">1.3.3. </w:t>
      </w:r>
      <w:r w:rsidR="00E609AB">
        <w:rPr>
          <w:rFonts w:ascii="Arial" w:hAnsi="Arial" w:cs="Arial"/>
          <w:color w:val="2E74B5"/>
          <w:sz w:val="24"/>
          <w:szCs w:val="24"/>
        </w:rPr>
        <w:t>Lições de aprendizagem</w:t>
      </w:r>
      <w:bookmarkEnd w:id="11"/>
    </w:p>
    <w:p w14:paraId="69095F39"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Podemos adaptar a abordagem dos cuidados informados sobre o trauma e incorporar ferramentas inovadoras, como os módulos, para aumentar a eficácia das nossas formações</w:t>
      </w:r>
      <w:r w:rsidR="00907B25" w:rsidRPr="00666052">
        <w:rPr>
          <w:rFonts w:ascii="Arial" w:hAnsi="Arial" w:cs="Arial"/>
        </w:rPr>
        <w:t>.</w:t>
      </w:r>
    </w:p>
    <w:p w14:paraId="0540178D" w14:textId="77777777" w:rsidR="00907B25" w:rsidRPr="00666052" w:rsidRDefault="00907B25" w:rsidP="00907B25">
      <w:pPr>
        <w:pStyle w:val="ListParagraph"/>
        <w:spacing w:after="0" w:line="276" w:lineRule="auto"/>
        <w:ind w:left="0"/>
        <w:jc w:val="both"/>
        <w:rPr>
          <w:rFonts w:ascii="Arial" w:hAnsi="Arial" w:cs="Arial"/>
        </w:rPr>
      </w:pPr>
    </w:p>
    <w:p w14:paraId="279703DF" w14:textId="1DF8FEE0"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aumento do nível de conhecimento e de sensibilização para as consequências do trauma e a disponibilização de instrumentos de autoajuda aos </w:t>
      </w:r>
      <w:r w:rsidR="00D8430A" w:rsidRPr="00666052">
        <w:rPr>
          <w:rFonts w:ascii="Arial" w:hAnsi="Arial" w:cs="Arial"/>
        </w:rPr>
        <w:t>públicos-alvo</w:t>
      </w:r>
      <w:r w:rsidRPr="00666052">
        <w:rPr>
          <w:rFonts w:ascii="Arial" w:hAnsi="Arial" w:cs="Arial"/>
        </w:rPr>
        <w:t xml:space="preserve"> </w:t>
      </w:r>
      <w:r w:rsidR="00955A37" w:rsidRPr="00666052">
        <w:rPr>
          <w:rFonts w:ascii="Arial" w:hAnsi="Arial" w:cs="Arial"/>
        </w:rPr>
        <w:t>indiretos</w:t>
      </w:r>
      <w:r w:rsidRPr="00666052">
        <w:rPr>
          <w:rFonts w:ascii="Arial" w:hAnsi="Arial" w:cs="Arial"/>
        </w:rPr>
        <w:t xml:space="preserve"> e </w:t>
      </w:r>
      <w:r w:rsidR="00955A37" w:rsidRPr="00666052">
        <w:rPr>
          <w:rFonts w:ascii="Arial" w:hAnsi="Arial" w:cs="Arial"/>
        </w:rPr>
        <w:t>diretos</w:t>
      </w:r>
      <w:r w:rsidRPr="00666052">
        <w:rPr>
          <w:rFonts w:ascii="Arial" w:hAnsi="Arial" w:cs="Arial"/>
        </w:rPr>
        <w:t xml:space="preserve"> resultam na capacitação para gerir ativamente e melhorar os comportamentos de saúde.</w:t>
      </w:r>
    </w:p>
    <w:p w14:paraId="1619CD7C" w14:textId="77777777" w:rsidR="00CA0489" w:rsidRPr="00666052" w:rsidRDefault="00CA0489" w:rsidP="00907B25">
      <w:pPr>
        <w:pStyle w:val="ListParagraph"/>
        <w:spacing w:after="0" w:line="276" w:lineRule="auto"/>
        <w:ind w:left="0"/>
        <w:jc w:val="both"/>
        <w:rPr>
          <w:rFonts w:ascii="Arial" w:hAnsi="Arial" w:cs="Arial"/>
        </w:rPr>
      </w:pPr>
    </w:p>
    <w:p w14:paraId="677C46A5" w14:textId="77777777" w:rsidR="006B165C" w:rsidRPr="00666052" w:rsidRDefault="002A56DB">
      <w:pPr>
        <w:jc w:val="both"/>
        <w:rPr>
          <w:rFonts w:ascii="Arial" w:hAnsi="Arial" w:cs="Arial"/>
          <w:color w:val="2E74B5"/>
        </w:rPr>
      </w:pPr>
      <w:r w:rsidRPr="00666052">
        <w:rPr>
          <w:rFonts w:ascii="Arial" w:hAnsi="Arial" w:cs="Arial"/>
          <w:color w:val="2E74B5"/>
        </w:rPr>
        <w:t>Referências</w:t>
      </w:r>
      <w:r w:rsidR="00C73D86" w:rsidRPr="00666052">
        <w:rPr>
          <w:rFonts w:ascii="Arial" w:hAnsi="Arial" w:cs="Arial"/>
          <w:color w:val="2E74B5"/>
        </w:rPr>
        <w:t xml:space="preserve">: </w:t>
      </w:r>
    </w:p>
    <w:p w14:paraId="25AF1078" w14:textId="75FBC6B2" w:rsidR="006B165C" w:rsidRPr="00666052" w:rsidRDefault="00C73D86" w:rsidP="00666052">
      <w:pPr>
        <w:spacing w:after="240" w:line="276" w:lineRule="auto"/>
        <w:contextualSpacing/>
        <w:jc w:val="both"/>
        <w:rPr>
          <w:rFonts w:ascii="Arial" w:hAnsi="Arial" w:cs="Arial"/>
        </w:rPr>
      </w:pPr>
      <w:proofErr w:type="spellStart"/>
      <w:r w:rsidRPr="00666052">
        <w:rPr>
          <w:rFonts w:ascii="Arial" w:hAnsi="Arial" w:cs="Arial"/>
        </w:rPr>
        <w:t>TrauMaTRIX</w:t>
      </w:r>
      <w:proofErr w:type="spellEnd"/>
      <w:r w:rsidRPr="00666052">
        <w:rPr>
          <w:rFonts w:ascii="Arial" w:hAnsi="Arial" w:cs="Arial"/>
        </w:rPr>
        <w:t xml:space="preserve"> | </w:t>
      </w:r>
      <w:proofErr w:type="spellStart"/>
      <w:r w:rsidRPr="00666052">
        <w:rPr>
          <w:rFonts w:ascii="Arial" w:hAnsi="Arial" w:cs="Arial"/>
        </w:rPr>
        <w:t>Fonds</w:t>
      </w:r>
      <w:proofErr w:type="spellEnd"/>
      <w:r w:rsidRPr="00666052">
        <w:rPr>
          <w:rFonts w:ascii="Arial" w:hAnsi="Arial" w:cs="Arial"/>
        </w:rPr>
        <w:t xml:space="preserve"> </w:t>
      </w:r>
      <w:proofErr w:type="spellStart"/>
      <w:r w:rsidRPr="00666052">
        <w:rPr>
          <w:rFonts w:ascii="Arial" w:hAnsi="Arial" w:cs="Arial"/>
        </w:rPr>
        <w:t>Gesundes</w:t>
      </w:r>
      <w:proofErr w:type="spellEnd"/>
      <w:r w:rsidRPr="00666052">
        <w:rPr>
          <w:rFonts w:ascii="Arial" w:hAnsi="Arial" w:cs="Arial"/>
        </w:rPr>
        <w:t xml:space="preserve"> </w:t>
      </w:r>
      <w:proofErr w:type="spellStart"/>
      <w:r w:rsidRPr="00666052">
        <w:rPr>
          <w:rFonts w:ascii="Arial" w:hAnsi="Arial" w:cs="Arial"/>
        </w:rPr>
        <w:t>Österreich</w:t>
      </w:r>
      <w:proofErr w:type="spellEnd"/>
      <w:r w:rsidRPr="00666052">
        <w:rPr>
          <w:rFonts w:ascii="Arial" w:hAnsi="Arial" w:cs="Arial"/>
        </w:rPr>
        <w:t xml:space="preserve"> (fgoe.org)</w:t>
      </w:r>
      <w:r w:rsidR="002F5F0F" w:rsidRPr="00666052">
        <w:rPr>
          <w:rFonts w:ascii="Arial" w:hAnsi="Arial" w:cs="Arial"/>
        </w:rPr>
        <w:t xml:space="preserve"> - </w:t>
      </w:r>
      <w:r w:rsidR="00394413" w:rsidRPr="00666052">
        <w:rPr>
          <w:rStyle w:val="Hyperlink"/>
          <w:rFonts w:ascii="Arial" w:hAnsi="Arial" w:cs="Arial"/>
        </w:rPr>
        <w:t>fgoe.org/</w:t>
      </w:r>
      <w:proofErr w:type="spellStart"/>
      <w:r w:rsidR="00394413" w:rsidRPr="00666052">
        <w:rPr>
          <w:rStyle w:val="Hyperlink"/>
          <w:rFonts w:ascii="Arial" w:hAnsi="Arial" w:cs="Arial"/>
        </w:rPr>
        <w:t>projekt</w:t>
      </w:r>
      <w:proofErr w:type="spellEnd"/>
      <w:r w:rsidR="00394413" w:rsidRPr="00666052">
        <w:rPr>
          <w:rStyle w:val="Hyperlink"/>
          <w:rFonts w:ascii="Arial" w:hAnsi="Arial" w:cs="Arial"/>
        </w:rPr>
        <w:t>/</w:t>
      </w:r>
      <w:proofErr w:type="spellStart"/>
      <w:r w:rsidR="00394413" w:rsidRPr="00666052">
        <w:rPr>
          <w:rStyle w:val="Hyperlink"/>
          <w:rFonts w:ascii="Arial" w:hAnsi="Arial" w:cs="Arial"/>
        </w:rPr>
        <w:t>traumatrix</w:t>
      </w:r>
      <w:proofErr w:type="spellEnd"/>
    </w:p>
    <w:p w14:paraId="48178DFB" w14:textId="444228CF" w:rsidR="006B165C" w:rsidRPr="00666052" w:rsidRDefault="00C73D86" w:rsidP="00666052">
      <w:pPr>
        <w:spacing w:after="240" w:line="276" w:lineRule="auto"/>
        <w:contextualSpacing/>
        <w:rPr>
          <w:rFonts w:ascii="Arial" w:hAnsi="Arial" w:cs="Arial"/>
        </w:rPr>
      </w:pPr>
      <w:proofErr w:type="spellStart"/>
      <w:r w:rsidRPr="00666052">
        <w:rPr>
          <w:rFonts w:ascii="Arial" w:hAnsi="Arial" w:cs="Arial"/>
        </w:rPr>
        <w:t>Traumafolgenprävention</w:t>
      </w:r>
      <w:proofErr w:type="spellEnd"/>
      <w:r w:rsidRPr="00666052">
        <w:rPr>
          <w:rFonts w:ascii="Arial" w:hAnsi="Arial" w:cs="Arial"/>
        </w:rPr>
        <w:t xml:space="preserve"> - </w:t>
      </w:r>
      <w:proofErr w:type="spellStart"/>
      <w:r w:rsidRPr="00666052">
        <w:rPr>
          <w:rFonts w:ascii="Arial" w:hAnsi="Arial" w:cs="Arial"/>
        </w:rPr>
        <w:t>Was</w:t>
      </w:r>
      <w:proofErr w:type="spellEnd"/>
      <w:r w:rsidRPr="00666052">
        <w:rPr>
          <w:rFonts w:ascii="Arial" w:hAnsi="Arial" w:cs="Arial"/>
        </w:rPr>
        <w:t xml:space="preserve"> </w:t>
      </w:r>
      <w:proofErr w:type="spellStart"/>
      <w:r w:rsidRPr="00666052">
        <w:rPr>
          <w:rFonts w:ascii="Arial" w:hAnsi="Arial" w:cs="Arial"/>
        </w:rPr>
        <w:t>ist</w:t>
      </w:r>
      <w:proofErr w:type="spellEnd"/>
      <w:r w:rsidRPr="00666052">
        <w:rPr>
          <w:rFonts w:ascii="Arial" w:hAnsi="Arial" w:cs="Arial"/>
        </w:rPr>
        <w:t xml:space="preserve"> das? - Prevenção de traumatismos</w:t>
      </w:r>
      <w:r w:rsidR="0066704A" w:rsidRPr="00666052">
        <w:rPr>
          <w:rFonts w:ascii="Arial" w:hAnsi="Arial" w:cs="Arial"/>
        </w:rPr>
        <w:t xml:space="preserve"> - </w:t>
      </w:r>
      <w:hyperlink r:id="rId9" w:history="1">
        <w:r w:rsidR="0066704A" w:rsidRPr="00666052">
          <w:rPr>
            <w:rStyle w:val="Hyperlink"/>
            <w:rFonts w:ascii="Arial" w:hAnsi="Arial" w:cs="Arial"/>
          </w:rPr>
          <w:t>traumafolgenpraevention.com/</w:t>
        </w:r>
        <w:proofErr w:type="spellStart"/>
        <w:r w:rsidR="0066704A" w:rsidRPr="00666052">
          <w:rPr>
            <w:rStyle w:val="Hyperlink"/>
            <w:rFonts w:ascii="Arial" w:hAnsi="Arial" w:cs="Arial"/>
          </w:rPr>
          <w:t>traumfolgenpravention</w:t>
        </w:r>
        <w:proofErr w:type="spellEnd"/>
        <w:r w:rsidR="0066704A" w:rsidRPr="00666052">
          <w:rPr>
            <w:rStyle w:val="Hyperlink"/>
            <w:rFonts w:ascii="Arial" w:hAnsi="Arial" w:cs="Arial"/>
          </w:rPr>
          <w:t>-</w:t>
        </w:r>
        <w:proofErr w:type="spellStart"/>
        <w:r w:rsidR="0066704A" w:rsidRPr="00666052">
          <w:rPr>
            <w:rStyle w:val="Hyperlink"/>
            <w:rFonts w:ascii="Arial" w:hAnsi="Arial" w:cs="Arial"/>
          </w:rPr>
          <w:t>was</w:t>
        </w:r>
        <w:proofErr w:type="spellEnd"/>
        <w:r w:rsidR="0066704A" w:rsidRPr="00666052">
          <w:rPr>
            <w:rStyle w:val="Hyperlink"/>
            <w:rFonts w:ascii="Arial" w:hAnsi="Arial" w:cs="Arial"/>
          </w:rPr>
          <w:t>-</w:t>
        </w:r>
        <w:proofErr w:type="spellStart"/>
        <w:r w:rsidR="0066704A" w:rsidRPr="00666052">
          <w:rPr>
            <w:rStyle w:val="Hyperlink"/>
            <w:rFonts w:ascii="Arial" w:hAnsi="Arial" w:cs="Arial"/>
          </w:rPr>
          <w:t>ist</w:t>
        </w:r>
        <w:proofErr w:type="spellEnd"/>
        <w:r w:rsidR="0066704A" w:rsidRPr="00666052">
          <w:rPr>
            <w:rStyle w:val="Hyperlink"/>
            <w:rFonts w:ascii="Arial" w:hAnsi="Arial" w:cs="Arial"/>
          </w:rPr>
          <w:t>-das/</w:t>
        </w:r>
      </w:hyperlink>
    </w:p>
    <w:p w14:paraId="5E6B2CDE" w14:textId="77777777" w:rsidR="0066704A" w:rsidRPr="00666052" w:rsidRDefault="0066704A">
      <w:pPr>
        <w:spacing w:after="240" w:line="276" w:lineRule="auto"/>
        <w:ind w:left="425"/>
        <w:contextualSpacing/>
        <w:jc w:val="both"/>
        <w:rPr>
          <w:rFonts w:ascii="Arial" w:hAnsi="Arial" w:cs="Arial"/>
          <w:sz w:val="20"/>
          <w:szCs w:val="20"/>
        </w:rPr>
      </w:pPr>
    </w:p>
    <w:p w14:paraId="390F1746" w14:textId="77777777" w:rsidR="00CA0489" w:rsidRPr="00666052" w:rsidRDefault="00CA0489" w:rsidP="00EA48C3">
      <w:pPr>
        <w:jc w:val="both"/>
        <w:rPr>
          <w:rFonts w:ascii="Arial" w:hAnsi="Arial" w:cs="Arial"/>
          <w:color w:val="1F4E79" w:themeColor="accent1" w:themeShade="80"/>
          <w:sz w:val="24"/>
          <w:szCs w:val="24"/>
        </w:rPr>
      </w:pPr>
      <w:r w:rsidRPr="00666052">
        <w:rPr>
          <w:rFonts w:ascii="Arial" w:hAnsi="Arial" w:cs="Arial"/>
          <w:color w:val="1F4E79" w:themeColor="accent1" w:themeShade="80"/>
          <w:sz w:val="24"/>
          <w:szCs w:val="24"/>
        </w:rPr>
        <w:br w:type="page"/>
      </w:r>
    </w:p>
    <w:p w14:paraId="4AAEAD7A" w14:textId="7BA4B52A" w:rsidR="006B165C" w:rsidRPr="00666052" w:rsidRDefault="002A56DB" w:rsidP="00F01573">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12" w:name="_Toc166879529"/>
      <w:proofErr w:type="spellStart"/>
      <w:r w:rsidRPr="00666052">
        <w:rPr>
          <w:rFonts w:ascii="Arial" w:hAnsi="Arial" w:cs="Arial"/>
          <w:color w:val="2E74B5" w:themeColor="accent1" w:themeShade="BF"/>
          <w:sz w:val="36"/>
          <w:szCs w:val="36"/>
        </w:rPr>
        <w:lastRenderedPageBreak/>
        <w:t>Microintegração</w:t>
      </w:r>
      <w:proofErr w:type="spellEnd"/>
      <w:r w:rsidRPr="00666052">
        <w:rPr>
          <w:rFonts w:ascii="Arial" w:hAnsi="Arial" w:cs="Arial"/>
          <w:color w:val="2E74B5" w:themeColor="accent1" w:themeShade="BF"/>
          <w:sz w:val="36"/>
          <w:szCs w:val="36"/>
        </w:rPr>
        <w:t xml:space="preserve"> através do </w:t>
      </w:r>
      <w:r w:rsidR="0016675D" w:rsidRPr="00666052">
        <w:rPr>
          <w:rFonts w:ascii="Arial" w:hAnsi="Arial" w:cs="Arial"/>
          <w:color w:val="2E74B5" w:themeColor="accent1" w:themeShade="BF"/>
          <w:sz w:val="36"/>
          <w:szCs w:val="36"/>
        </w:rPr>
        <w:t>d</w:t>
      </w:r>
      <w:r w:rsidRPr="00666052">
        <w:rPr>
          <w:rFonts w:ascii="Arial" w:hAnsi="Arial" w:cs="Arial"/>
          <w:color w:val="2E74B5" w:themeColor="accent1" w:themeShade="BF"/>
          <w:sz w:val="36"/>
          <w:szCs w:val="36"/>
        </w:rPr>
        <w:t xml:space="preserve">iálogo </w:t>
      </w:r>
      <w:r w:rsidR="004742EF" w:rsidRPr="00666052">
        <w:rPr>
          <w:rFonts w:ascii="Arial" w:hAnsi="Arial" w:cs="Arial"/>
          <w:color w:val="2E74B5" w:themeColor="accent1" w:themeShade="BF"/>
          <w:sz w:val="36"/>
          <w:szCs w:val="36"/>
        </w:rPr>
        <w:t>individual</w:t>
      </w:r>
      <w:r w:rsidR="006A38DA" w:rsidRPr="00666052">
        <w:rPr>
          <w:rFonts w:ascii="Arial" w:hAnsi="Arial" w:cs="Arial"/>
          <w:color w:val="2E74B5" w:themeColor="accent1" w:themeShade="BF"/>
          <w:sz w:val="36"/>
          <w:szCs w:val="36"/>
        </w:rPr>
        <w:t xml:space="preserve">, </w:t>
      </w:r>
      <w:r w:rsidR="004D3AEB" w:rsidRPr="00666052">
        <w:rPr>
          <w:rFonts w:ascii="Arial" w:hAnsi="Arial" w:cs="Arial"/>
          <w:color w:val="2E74B5" w:themeColor="accent1" w:themeShade="BF"/>
          <w:sz w:val="36"/>
          <w:szCs w:val="36"/>
        </w:rPr>
        <w:t>Noruega</w:t>
      </w:r>
      <w:bookmarkEnd w:id="12"/>
    </w:p>
    <w:p w14:paraId="2A41EC40" w14:textId="353B5D25" w:rsidR="006B165C" w:rsidRPr="00666052" w:rsidRDefault="00690FDE">
      <w:pPr>
        <w:pStyle w:val="ListParagraph"/>
        <w:numPr>
          <w:ilvl w:val="1"/>
          <w:numId w:val="3"/>
        </w:numPr>
        <w:tabs>
          <w:tab w:val="left" w:pos="1843"/>
        </w:tabs>
        <w:spacing w:line="360" w:lineRule="auto"/>
        <w:ind w:left="709" w:hanging="709"/>
        <w:jc w:val="both"/>
        <w:outlineLvl w:val="2"/>
        <w:rPr>
          <w:rFonts w:ascii="Arial" w:hAnsi="Arial" w:cs="Arial"/>
          <w:color w:val="2E74B5"/>
          <w:sz w:val="32"/>
          <w:szCs w:val="32"/>
        </w:rPr>
      </w:pPr>
      <w:bookmarkStart w:id="13" w:name="_Toc166879530"/>
      <w:r w:rsidRPr="00666052">
        <w:rPr>
          <w:rFonts w:ascii="Arial" w:hAnsi="Arial" w:cs="Arial"/>
          <w:color w:val="2E74B5"/>
          <w:sz w:val="32"/>
          <w:szCs w:val="32"/>
        </w:rPr>
        <w:t>Coordenador e parceiros do projeto</w:t>
      </w:r>
      <w:bookmarkEnd w:id="13"/>
      <w:r w:rsidRPr="00666052">
        <w:rPr>
          <w:rFonts w:ascii="Arial" w:hAnsi="Arial" w:cs="Arial"/>
          <w:color w:val="2E74B5"/>
          <w:sz w:val="32"/>
          <w:szCs w:val="32"/>
        </w:rPr>
        <w:t xml:space="preserve"> </w:t>
      </w:r>
    </w:p>
    <w:p w14:paraId="3E111F4D" w14:textId="77777777" w:rsidR="006B165C" w:rsidRPr="00666052" w:rsidRDefault="002A56DB">
      <w:pPr>
        <w:pStyle w:val="ListParagraph"/>
        <w:spacing w:after="0" w:line="276" w:lineRule="auto"/>
        <w:ind w:left="0"/>
        <w:rPr>
          <w:rFonts w:ascii="Arial" w:hAnsi="Arial" w:cs="Arial"/>
        </w:rPr>
      </w:pPr>
      <w:proofErr w:type="spellStart"/>
      <w:r w:rsidRPr="00666052">
        <w:rPr>
          <w:rFonts w:ascii="Arial" w:hAnsi="Arial" w:cs="Arial"/>
        </w:rPr>
        <w:t>Voksnopplæring</w:t>
      </w:r>
      <w:proofErr w:type="spellEnd"/>
      <w:r w:rsidRPr="00666052">
        <w:rPr>
          <w:rFonts w:ascii="Arial" w:hAnsi="Arial" w:cs="Arial"/>
        </w:rPr>
        <w:t xml:space="preserve">, município de </w:t>
      </w:r>
      <w:proofErr w:type="spellStart"/>
      <w:r w:rsidRPr="00666052">
        <w:rPr>
          <w:rFonts w:ascii="Arial" w:hAnsi="Arial" w:cs="Arial"/>
        </w:rPr>
        <w:t>Skien</w:t>
      </w:r>
      <w:proofErr w:type="spellEnd"/>
      <w:r w:rsidRPr="00666052">
        <w:rPr>
          <w:rFonts w:ascii="Arial" w:hAnsi="Arial" w:cs="Arial"/>
        </w:rPr>
        <w:t xml:space="preserve">, </w:t>
      </w:r>
      <w:proofErr w:type="spellStart"/>
      <w:r w:rsidRPr="00666052">
        <w:rPr>
          <w:rFonts w:ascii="Arial" w:hAnsi="Arial" w:cs="Arial"/>
        </w:rPr>
        <w:t>LoPe</w:t>
      </w:r>
      <w:proofErr w:type="spellEnd"/>
    </w:p>
    <w:p w14:paraId="0DD81AEA" w14:textId="77777777" w:rsidR="008A59EE" w:rsidRPr="00666052" w:rsidRDefault="008A59EE" w:rsidP="0074015B">
      <w:pPr>
        <w:jc w:val="both"/>
        <w:rPr>
          <w:rFonts w:ascii="Arial" w:hAnsi="Arial" w:cs="Arial"/>
          <w:sz w:val="24"/>
          <w:szCs w:val="24"/>
        </w:rPr>
      </w:pPr>
    </w:p>
    <w:p w14:paraId="31EAB4D3" w14:textId="40485CA7" w:rsidR="006B165C" w:rsidRPr="00666052" w:rsidRDefault="00690FDE">
      <w:pPr>
        <w:pStyle w:val="ListParagraph"/>
        <w:numPr>
          <w:ilvl w:val="1"/>
          <w:numId w:val="3"/>
        </w:numPr>
        <w:tabs>
          <w:tab w:val="left" w:pos="1843"/>
        </w:tabs>
        <w:spacing w:after="240" w:line="276" w:lineRule="auto"/>
        <w:ind w:left="709" w:hanging="709"/>
        <w:contextualSpacing w:val="0"/>
        <w:jc w:val="both"/>
        <w:outlineLvl w:val="2"/>
        <w:rPr>
          <w:rFonts w:ascii="Arial" w:hAnsi="Arial" w:cs="Arial"/>
          <w:color w:val="2E74B5"/>
          <w:sz w:val="32"/>
          <w:szCs w:val="32"/>
        </w:rPr>
      </w:pPr>
      <w:bookmarkStart w:id="14" w:name="_Toc166879531"/>
      <w:r w:rsidRPr="00666052">
        <w:rPr>
          <w:rFonts w:ascii="Arial" w:hAnsi="Arial" w:cs="Arial"/>
          <w:color w:val="2E74B5"/>
          <w:sz w:val="32"/>
          <w:szCs w:val="32"/>
        </w:rPr>
        <w:t>Descrição</w:t>
      </w:r>
      <w:bookmarkEnd w:id="14"/>
    </w:p>
    <w:p w14:paraId="1427D30E" w14:textId="57B666F5" w:rsidR="006B165C" w:rsidRPr="00666052" w:rsidRDefault="00690FDE">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15" w:name="_Toc166879532"/>
      <w:r w:rsidRPr="00666052">
        <w:rPr>
          <w:rFonts w:ascii="Arial" w:hAnsi="Arial" w:cs="Arial"/>
          <w:color w:val="2E74B5"/>
          <w:sz w:val="24"/>
          <w:szCs w:val="24"/>
        </w:rPr>
        <w:t>Objetivo</w:t>
      </w:r>
      <w:bookmarkEnd w:id="15"/>
    </w:p>
    <w:p w14:paraId="56D86FBD" w14:textId="46A81AF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w:t>
      </w:r>
      <w:r w:rsidR="00AC4C16">
        <w:rPr>
          <w:rFonts w:ascii="Arial" w:hAnsi="Arial" w:cs="Arial"/>
        </w:rPr>
        <w:t>o</w:t>
      </w:r>
      <w:r w:rsidR="00690FDE" w:rsidRPr="00666052">
        <w:rPr>
          <w:rFonts w:ascii="Arial" w:hAnsi="Arial" w:cs="Arial"/>
        </w:rPr>
        <w:t>bjetivo</w:t>
      </w:r>
      <w:r w:rsidRPr="00666052">
        <w:rPr>
          <w:rFonts w:ascii="Arial" w:hAnsi="Arial" w:cs="Arial"/>
        </w:rPr>
        <w:t xml:space="preserve"> é facilitar a integração </w:t>
      </w:r>
      <w:r w:rsidR="00A81508" w:rsidRPr="00666052">
        <w:rPr>
          <w:rFonts w:ascii="Arial" w:hAnsi="Arial" w:cs="Arial"/>
        </w:rPr>
        <w:t>bem-sucedida</w:t>
      </w:r>
      <w:r w:rsidRPr="00666052">
        <w:rPr>
          <w:rFonts w:ascii="Arial" w:hAnsi="Arial" w:cs="Arial"/>
        </w:rPr>
        <w:t xml:space="preserve"> de refugiados e migrantes recém-chegados à sociedade norueguesa, fornecendo um pacote inicial que se centra na aprendizagem da língua norueguesa e dos estudos sociais. O conceito de </w:t>
      </w:r>
      <w:proofErr w:type="spellStart"/>
      <w:r w:rsidRPr="00666052">
        <w:rPr>
          <w:rFonts w:ascii="Arial" w:hAnsi="Arial" w:cs="Arial"/>
        </w:rPr>
        <w:t>microintegração</w:t>
      </w:r>
      <w:proofErr w:type="spellEnd"/>
      <w:r w:rsidRPr="00666052">
        <w:rPr>
          <w:rFonts w:ascii="Arial" w:hAnsi="Arial" w:cs="Arial"/>
        </w:rPr>
        <w:t xml:space="preserve"> através do diálogo individual é utilizado para eliminar obstáculos e apoiar o bem-estar mental dos participantes, preparando-os assim para o mercado de trabalho.</w:t>
      </w:r>
    </w:p>
    <w:p w14:paraId="5FCAF287" w14:textId="77777777" w:rsidR="00CA0489" w:rsidRPr="00666052" w:rsidRDefault="00CA0489" w:rsidP="0074015B">
      <w:pPr>
        <w:pStyle w:val="ListParagraph"/>
        <w:spacing w:after="0" w:line="276" w:lineRule="auto"/>
        <w:ind w:left="0"/>
        <w:rPr>
          <w:rFonts w:ascii="Arial" w:hAnsi="Arial" w:cs="Arial"/>
        </w:rPr>
      </w:pPr>
    </w:p>
    <w:p w14:paraId="48439394" w14:textId="16C22520" w:rsidR="006B165C" w:rsidRPr="00666052" w:rsidRDefault="00690FDE">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16" w:name="_Toc166879533"/>
      <w:r w:rsidRPr="00666052">
        <w:rPr>
          <w:rFonts w:ascii="Arial" w:hAnsi="Arial" w:cs="Arial"/>
          <w:color w:val="2E74B5"/>
          <w:sz w:val="24"/>
          <w:szCs w:val="24"/>
        </w:rPr>
        <w:t>Público-alvo</w:t>
      </w:r>
      <w:bookmarkEnd w:id="16"/>
    </w:p>
    <w:p w14:paraId="63818083" w14:textId="2FBD7F8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dirige-se aos refugiados e migrantes recém-chegados que estão a frequentar uma formação linguística e social na Noruega, com um enfoque específico no apoio ao trabalho biográfico individual, </w:t>
      </w:r>
      <w:r w:rsidR="00551EFE">
        <w:rPr>
          <w:rFonts w:ascii="Arial" w:hAnsi="Arial" w:cs="Arial"/>
        </w:rPr>
        <w:t>visando focar-se n</w:t>
      </w:r>
      <w:r w:rsidRPr="00666052">
        <w:rPr>
          <w:rFonts w:ascii="Arial" w:hAnsi="Arial" w:cs="Arial"/>
        </w:rPr>
        <w:t xml:space="preserve">a aprendizagem. </w:t>
      </w:r>
    </w:p>
    <w:p w14:paraId="384D6B80" w14:textId="77777777" w:rsidR="00CA0489" w:rsidRPr="00666052" w:rsidRDefault="00CA0489" w:rsidP="0074015B">
      <w:pPr>
        <w:pStyle w:val="ListParagraph"/>
        <w:spacing w:after="0" w:line="276" w:lineRule="auto"/>
        <w:ind w:left="0"/>
        <w:rPr>
          <w:rFonts w:ascii="Arial" w:hAnsi="Arial" w:cs="Arial"/>
        </w:rPr>
      </w:pPr>
    </w:p>
    <w:p w14:paraId="7A2C0311" w14:textId="053C2E27" w:rsidR="006B165C" w:rsidRPr="00666052" w:rsidRDefault="00690FDE">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17" w:name="_Toc166879534"/>
      <w:r w:rsidRPr="00666052">
        <w:rPr>
          <w:rFonts w:ascii="Arial" w:hAnsi="Arial" w:cs="Arial"/>
          <w:color w:val="2E74B5"/>
          <w:sz w:val="24"/>
          <w:szCs w:val="24"/>
        </w:rPr>
        <w:t>Fatores inovadores</w:t>
      </w:r>
      <w:bookmarkEnd w:id="17"/>
    </w:p>
    <w:p w14:paraId="057EAF72"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privilegia a utilização do diálogo um a um como método de </w:t>
      </w:r>
      <w:proofErr w:type="spellStart"/>
      <w:r w:rsidRPr="00666052">
        <w:rPr>
          <w:rFonts w:ascii="Arial" w:hAnsi="Arial" w:cs="Arial"/>
        </w:rPr>
        <w:t>microintegração</w:t>
      </w:r>
      <w:proofErr w:type="spellEnd"/>
      <w:r w:rsidRPr="00666052">
        <w:rPr>
          <w:rFonts w:ascii="Arial" w:hAnsi="Arial" w:cs="Arial"/>
        </w:rPr>
        <w:t>, permitindo um apoio personalizado e a eliminação de obstáculos através do trabalho biográfico. A seleção de formadores com antecedentes culturais e religiosos semelhantes aos dos participantes é um fator crucial para criar confiança e prestar um apoio eficaz.</w:t>
      </w:r>
    </w:p>
    <w:p w14:paraId="060D37FF" w14:textId="77777777" w:rsidR="0074015B" w:rsidRPr="00666052" w:rsidRDefault="0074015B" w:rsidP="0074015B">
      <w:pPr>
        <w:pStyle w:val="ListParagraph"/>
        <w:spacing w:after="0" w:line="276" w:lineRule="auto"/>
        <w:ind w:left="0"/>
        <w:jc w:val="both"/>
        <w:rPr>
          <w:rFonts w:ascii="Arial" w:hAnsi="Arial" w:cs="Arial"/>
        </w:rPr>
      </w:pPr>
    </w:p>
    <w:p w14:paraId="681D5D16" w14:textId="7486EC84" w:rsidR="006B165C" w:rsidRPr="00666052" w:rsidRDefault="00B6695E">
      <w:pPr>
        <w:pStyle w:val="ListParagraph"/>
        <w:spacing w:after="0" w:line="276" w:lineRule="auto"/>
        <w:ind w:left="0"/>
        <w:jc w:val="both"/>
        <w:rPr>
          <w:rFonts w:ascii="Arial" w:hAnsi="Arial" w:cs="Arial"/>
        </w:rPr>
      </w:pPr>
      <w:r w:rsidRPr="00666052">
        <w:rPr>
          <w:rFonts w:ascii="Arial" w:hAnsi="Arial" w:cs="Arial"/>
        </w:rPr>
        <w:t xml:space="preserve">Uma situação espacial e uma atmosfera horizontal são importantes durante esta prática: de um ponto de vista organizacional, requer um computador e uma sala calma. O inquérito pode demorar várias horas e deve decorrer num ambiente descontraído. Em geral, os formadores preferem uma situação espacial nas nossas reuniões de diálogo individuais. </w:t>
      </w:r>
      <w:r w:rsidR="00551EFE">
        <w:rPr>
          <w:rFonts w:ascii="Arial" w:hAnsi="Arial" w:cs="Arial"/>
        </w:rPr>
        <w:t xml:space="preserve">Tal </w:t>
      </w:r>
      <w:r w:rsidRPr="00666052">
        <w:rPr>
          <w:rFonts w:ascii="Arial" w:hAnsi="Arial" w:cs="Arial"/>
        </w:rPr>
        <w:t>permite uma atmosfera de d</w:t>
      </w:r>
      <w:r w:rsidR="00551EFE">
        <w:rPr>
          <w:rFonts w:ascii="Arial" w:hAnsi="Arial" w:cs="Arial"/>
        </w:rPr>
        <w:t>ebate</w:t>
      </w:r>
      <w:r w:rsidRPr="00666052">
        <w:rPr>
          <w:rFonts w:ascii="Arial" w:hAnsi="Arial" w:cs="Arial"/>
        </w:rPr>
        <w:t xml:space="preserve"> horizontal. </w:t>
      </w:r>
      <w:r w:rsidR="00551EFE">
        <w:rPr>
          <w:rFonts w:ascii="Arial" w:hAnsi="Arial" w:cs="Arial"/>
        </w:rPr>
        <w:t>S</w:t>
      </w:r>
      <w:r w:rsidRPr="00666052">
        <w:rPr>
          <w:rFonts w:ascii="Arial" w:hAnsi="Arial" w:cs="Arial"/>
        </w:rPr>
        <w:t>ignifica que abandonam a sala de aula tradicional com as suas estruturas hierárquicas.</w:t>
      </w:r>
    </w:p>
    <w:p w14:paraId="17D1297E" w14:textId="77777777" w:rsidR="00FF5B7A" w:rsidRPr="00666052" w:rsidRDefault="00FF5B7A" w:rsidP="0074015B">
      <w:pPr>
        <w:pStyle w:val="ListParagraph"/>
        <w:spacing w:after="0" w:line="276" w:lineRule="auto"/>
        <w:ind w:left="0"/>
        <w:rPr>
          <w:rFonts w:ascii="Arial" w:hAnsi="Arial" w:cs="Arial"/>
        </w:rPr>
      </w:pPr>
    </w:p>
    <w:p w14:paraId="4989096E" w14:textId="0DBCE917" w:rsidR="006B165C" w:rsidRPr="00666052" w:rsidRDefault="00690FDE">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18" w:name="_Toc166879535"/>
      <w:r w:rsidRPr="00666052">
        <w:rPr>
          <w:rFonts w:ascii="Arial" w:hAnsi="Arial" w:cs="Arial"/>
          <w:color w:val="2E74B5"/>
          <w:sz w:val="24"/>
          <w:szCs w:val="24"/>
        </w:rPr>
        <w:t>Resultados</w:t>
      </w:r>
      <w:bookmarkEnd w:id="18"/>
    </w:p>
    <w:p w14:paraId="293BA524" w14:textId="5ADF8B00"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visa apoiar o bem-estar mental dos participantes. Embora não sejam fornecidos resultados específicos, a ênfase na remoção de obstáculos e na promoção de um maior </w:t>
      </w:r>
      <w:r w:rsidRPr="00666052">
        <w:rPr>
          <w:rFonts w:ascii="Arial" w:hAnsi="Arial" w:cs="Arial"/>
        </w:rPr>
        <w:lastRenderedPageBreak/>
        <w:t>sentido de responsabilidade individual pela própria vida sugere um impact</w:t>
      </w:r>
      <w:r w:rsidR="00551EFE">
        <w:rPr>
          <w:rFonts w:ascii="Arial" w:hAnsi="Arial" w:cs="Arial"/>
        </w:rPr>
        <w:t>e</w:t>
      </w:r>
      <w:r w:rsidRPr="00666052">
        <w:rPr>
          <w:rFonts w:ascii="Arial" w:hAnsi="Arial" w:cs="Arial"/>
        </w:rPr>
        <w:t xml:space="preserve"> positivo no bem-estar mental dos participantes e na sua preparação para o </w:t>
      </w:r>
      <w:r w:rsidR="0074015B" w:rsidRPr="00666052">
        <w:rPr>
          <w:rFonts w:ascii="Arial" w:hAnsi="Arial" w:cs="Arial"/>
        </w:rPr>
        <w:t xml:space="preserve">mercado </w:t>
      </w:r>
      <w:r w:rsidR="00FF5B7A" w:rsidRPr="00666052">
        <w:rPr>
          <w:rFonts w:ascii="Arial" w:hAnsi="Arial" w:cs="Arial"/>
        </w:rPr>
        <w:t>de trabalho</w:t>
      </w:r>
      <w:r w:rsidR="0074015B" w:rsidRPr="00666052">
        <w:rPr>
          <w:rFonts w:ascii="Arial" w:hAnsi="Arial" w:cs="Arial"/>
        </w:rPr>
        <w:t>.</w:t>
      </w:r>
    </w:p>
    <w:p w14:paraId="17EA47EE" w14:textId="77777777" w:rsidR="0074015B" w:rsidRPr="00666052" w:rsidRDefault="0074015B" w:rsidP="0074015B">
      <w:pPr>
        <w:pStyle w:val="ListParagraph"/>
        <w:spacing w:after="0" w:line="276" w:lineRule="auto"/>
        <w:ind w:left="0"/>
        <w:jc w:val="both"/>
        <w:rPr>
          <w:rFonts w:ascii="Arial" w:hAnsi="Arial" w:cs="Arial"/>
        </w:rPr>
      </w:pPr>
    </w:p>
    <w:p w14:paraId="703B2A4B" w14:textId="632F0F1F"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Os resultados incluem a eliminação de consequências negativas, como sentimentos de desespero, falta de autoestima e alienação, </w:t>
      </w:r>
      <w:r w:rsidR="00FF5B7A" w:rsidRPr="00666052">
        <w:rPr>
          <w:rFonts w:ascii="Arial" w:hAnsi="Arial" w:cs="Arial"/>
        </w:rPr>
        <w:t xml:space="preserve">o que permite desenvolver </w:t>
      </w:r>
      <w:r w:rsidRPr="00666052">
        <w:rPr>
          <w:rFonts w:ascii="Arial" w:hAnsi="Arial" w:cs="Arial"/>
        </w:rPr>
        <w:t xml:space="preserve">a motivação para </w:t>
      </w:r>
      <w:r w:rsidR="00FF5B7A" w:rsidRPr="00666052">
        <w:rPr>
          <w:rFonts w:ascii="Arial" w:hAnsi="Arial" w:cs="Arial"/>
        </w:rPr>
        <w:t xml:space="preserve">uma </w:t>
      </w:r>
      <w:r w:rsidRPr="00666052">
        <w:rPr>
          <w:rFonts w:ascii="Arial" w:hAnsi="Arial" w:cs="Arial"/>
        </w:rPr>
        <w:t xml:space="preserve">maior participação no trabalho e a vida em comunidade será </w:t>
      </w:r>
      <w:r w:rsidR="00FF5B7A" w:rsidRPr="00666052">
        <w:rPr>
          <w:rFonts w:ascii="Arial" w:hAnsi="Arial" w:cs="Arial"/>
        </w:rPr>
        <w:t xml:space="preserve">capaz de florescer. O </w:t>
      </w:r>
      <w:r w:rsidRPr="00666052">
        <w:rPr>
          <w:rFonts w:ascii="Arial" w:hAnsi="Arial" w:cs="Arial"/>
        </w:rPr>
        <w:t xml:space="preserve">sucesso </w:t>
      </w:r>
      <w:r w:rsidR="00FF5B7A" w:rsidRPr="00666052">
        <w:rPr>
          <w:rFonts w:ascii="Arial" w:hAnsi="Arial" w:cs="Arial"/>
        </w:rPr>
        <w:t xml:space="preserve">desta prática </w:t>
      </w:r>
      <w:r w:rsidRPr="00666052">
        <w:rPr>
          <w:rFonts w:ascii="Arial" w:hAnsi="Arial" w:cs="Arial"/>
        </w:rPr>
        <w:t xml:space="preserve">pode, assim, ser medido pela ausência de problemas quotidianos que esgotam a energia. </w:t>
      </w:r>
      <w:r w:rsidR="000716AC">
        <w:rPr>
          <w:rFonts w:ascii="Arial" w:hAnsi="Arial" w:cs="Arial"/>
        </w:rPr>
        <w:t>Tal</w:t>
      </w:r>
      <w:r w:rsidRPr="00666052">
        <w:rPr>
          <w:rFonts w:ascii="Arial" w:hAnsi="Arial" w:cs="Arial"/>
        </w:rPr>
        <w:t xml:space="preserve"> leva a um maior sentido de responsabilidade individual pela própria vida.</w:t>
      </w:r>
    </w:p>
    <w:p w14:paraId="603DCD3D" w14:textId="77777777" w:rsidR="00704340" w:rsidRPr="00666052" w:rsidRDefault="00704340" w:rsidP="0074015B">
      <w:pPr>
        <w:pStyle w:val="ListParagraph"/>
        <w:spacing w:after="0" w:line="276" w:lineRule="auto"/>
        <w:ind w:left="0"/>
        <w:jc w:val="both"/>
        <w:rPr>
          <w:rFonts w:ascii="Arial" w:hAnsi="Arial" w:cs="Arial"/>
        </w:rPr>
      </w:pPr>
    </w:p>
    <w:p w14:paraId="28D285BE" w14:textId="77777777" w:rsidR="006B165C" w:rsidRPr="00666052" w:rsidRDefault="002A56DB">
      <w:pPr>
        <w:pStyle w:val="ListParagraph"/>
        <w:numPr>
          <w:ilvl w:val="1"/>
          <w:numId w:val="3"/>
        </w:numPr>
        <w:tabs>
          <w:tab w:val="left" w:pos="1843"/>
        </w:tabs>
        <w:spacing w:after="240" w:line="276" w:lineRule="auto"/>
        <w:ind w:left="709" w:hanging="709"/>
        <w:contextualSpacing w:val="0"/>
        <w:jc w:val="both"/>
        <w:outlineLvl w:val="2"/>
        <w:rPr>
          <w:rFonts w:ascii="Arial" w:hAnsi="Arial" w:cs="Arial"/>
          <w:color w:val="2E74B5"/>
          <w:sz w:val="32"/>
          <w:szCs w:val="32"/>
        </w:rPr>
      </w:pPr>
      <w:bookmarkStart w:id="19" w:name="_Toc166879536"/>
      <w:r w:rsidRPr="00666052">
        <w:rPr>
          <w:rFonts w:ascii="Arial" w:hAnsi="Arial" w:cs="Arial"/>
          <w:color w:val="2E74B5"/>
          <w:sz w:val="32"/>
          <w:szCs w:val="32"/>
        </w:rPr>
        <w:t>Relevância para o nosso projeto</w:t>
      </w:r>
      <w:bookmarkEnd w:id="19"/>
    </w:p>
    <w:p w14:paraId="2F61A5A9" w14:textId="7F35BE68" w:rsidR="006B165C" w:rsidRPr="00666052" w:rsidRDefault="00D50CBB">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0" w:name="_Toc166879537"/>
      <w:r w:rsidRPr="00666052">
        <w:rPr>
          <w:rFonts w:ascii="Arial" w:hAnsi="Arial" w:cs="Arial"/>
          <w:color w:val="2E74B5"/>
          <w:sz w:val="24"/>
          <w:szCs w:val="24"/>
        </w:rPr>
        <w:t>Inovações relevantes</w:t>
      </w:r>
      <w:bookmarkEnd w:id="20"/>
    </w:p>
    <w:p w14:paraId="501D23DA"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Através de um diálogo individual e de um trabalho biográfico, o projeto pode fornecer um apoio personalizado adaptado às necessidades específicas de cada indivíduo. Esta abordagem personalizada reconhece as diversas experiências e traumas que os refugiados podem ter enfrentado, permitindo um apoio direcionado para o seu bem-estar mental.</w:t>
      </w:r>
    </w:p>
    <w:p w14:paraId="54FF6C92" w14:textId="77777777" w:rsidR="0074015B" w:rsidRPr="00666052" w:rsidRDefault="0074015B" w:rsidP="0074015B">
      <w:pPr>
        <w:pStyle w:val="ListParagraph"/>
        <w:spacing w:after="0" w:line="276" w:lineRule="auto"/>
        <w:ind w:left="0"/>
        <w:jc w:val="both"/>
        <w:rPr>
          <w:rFonts w:ascii="Arial" w:hAnsi="Arial" w:cs="Arial"/>
        </w:rPr>
      </w:pPr>
    </w:p>
    <w:p w14:paraId="08F54BC6"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trabalho biográfico promove um sentimento de confiança entre os formadores e os refugiados e é essencial para criar um ambiente de apoio onde os refugiados se sintam à vontade para abordar o seu bem-estar mental.</w:t>
      </w:r>
    </w:p>
    <w:p w14:paraId="04DA82F2" w14:textId="77777777" w:rsidR="0074015B" w:rsidRPr="00666052" w:rsidRDefault="0074015B" w:rsidP="0074015B">
      <w:pPr>
        <w:pStyle w:val="ListParagraph"/>
        <w:spacing w:after="0" w:line="276" w:lineRule="auto"/>
        <w:ind w:left="0"/>
        <w:jc w:val="both"/>
        <w:rPr>
          <w:rFonts w:ascii="Arial" w:hAnsi="Arial" w:cs="Arial"/>
        </w:rPr>
      </w:pPr>
    </w:p>
    <w:p w14:paraId="45689BC8" w14:textId="1F640163"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Ao compreender os obstáculos a</w:t>
      </w:r>
      <w:r w:rsidR="000716AC">
        <w:rPr>
          <w:rFonts w:ascii="Arial" w:hAnsi="Arial" w:cs="Arial"/>
        </w:rPr>
        <w:t>o</w:t>
      </w:r>
      <w:r w:rsidRPr="00666052">
        <w:rPr>
          <w:rFonts w:ascii="Arial" w:hAnsi="Arial" w:cs="Arial"/>
        </w:rPr>
        <w:t xml:space="preserve"> nível individual, </w:t>
      </w:r>
      <w:r w:rsidR="00807FB6" w:rsidRPr="00666052">
        <w:rPr>
          <w:rFonts w:ascii="Arial" w:hAnsi="Arial" w:cs="Arial"/>
        </w:rPr>
        <w:t xml:space="preserve">o formador e o participante podem </w:t>
      </w:r>
      <w:r w:rsidRPr="00666052">
        <w:rPr>
          <w:rFonts w:ascii="Arial" w:hAnsi="Arial" w:cs="Arial"/>
        </w:rPr>
        <w:t xml:space="preserve">trabalhar para os eliminar ou atenuar, criando um ambiente mais propício a uma integração </w:t>
      </w:r>
      <w:r w:rsidR="00D50CBB" w:rsidRPr="00666052">
        <w:rPr>
          <w:rFonts w:ascii="Arial" w:hAnsi="Arial" w:cs="Arial"/>
        </w:rPr>
        <w:t>bem-sucedida</w:t>
      </w:r>
      <w:r w:rsidRPr="00666052">
        <w:rPr>
          <w:rFonts w:ascii="Arial" w:hAnsi="Arial" w:cs="Arial"/>
        </w:rPr>
        <w:t xml:space="preserve"> no mercado de </w:t>
      </w:r>
      <w:r w:rsidR="00807FB6" w:rsidRPr="00666052">
        <w:rPr>
          <w:rFonts w:ascii="Arial" w:hAnsi="Arial" w:cs="Arial"/>
        </w:rPr>
        <w:t>trabalho.</w:t>
      </w:r>
    </w:p>
    <w:p w14:paraId="5E592F2C" w14:textId="77777777" w:rsidR="0074015B" w:rsidRPr="00666052" w:rsidRDefault="0074015B" w:rsidP="0074015B">
      <w:pPr>
        <w:pStyle w:val="ListParagraph"/>
        <w:spacing w:after="0" w:line="276" w:lineRule="auto"/>
        <w:ind w:left="0"/>
        <w:jc w:val="both"/>
        <w:rPr>
          <w:rFonts w:ascii="Arial" w:hAnsi="Arial" w:cs="Arial"/>
        </w:rPr>
      </w:pPr>
    </w:p>
    <w:p w14:paraId="592D31FA" w14:textId="5AC3DAE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ênfase no diálogo um a um e no trabalho biográfico permite que o projeto </w:t>
      </w:r>
      <w:r w:rsidR="00D50CBB" w:rsidRPr="00666052">
        <w:rPr>
          <w:rFonts w:ascii="Arial" w:hAnsi="Arial" w:cs="Arial"/>
        </w:rPr>
        <w:t>adote</w:t>
      </w:r>
      <w:r w:rsidRPr="00666052">
        <w:rPr>
          <w:rFonts w:ascii="Arial" w:hAnsi="Arial" w:cs="Arial"/>
        </w:rPr>
        <w:t xml:space="preserve"> uma abordagem culturalmente sensível ao apoio aos refugiados. Os formadores podem obter uma compreensão mais profunda das normas, valores e tradições culturais dos refugiados, o que é essencial para prestar um apoio eficaz que respeite os seus antecedentes e identidades.</w:t>
      </w:r>
    </w:p>
    <w:p w14:paraId="550572EC" w14:textId="77777777" w:rsidR="0074015B" w:rsidRPr="00666052" w:rsidRDefault="0074015B" w:rsidP="0074015B">
      <w:pPr>
        <w:pStyle w:val="ListParagraph"/>
        <w:spacing w:after="0" w:line="276" w:lineRule="auto"/>
        <w:ind w:left="0"/>
        <w:jc w:val="both"/>
        <w:rPr>
          <w:rFonts w:ascii="Arial" w:hAnsi="Arial" w:cs="Arial"/>
        </w:rPr>
      </w:pPr>
    </w:p>
    <w:p w14:paraId="35E33A5C" w14:textId="2706E7EE" w:rsidR="006B165C" w:rsidRPr="00666052" w:rsidRDefault="00490112">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1" w:name="_Toc166879538"/>
      <w:r w:rsidRPr="00666052">
        <w:rPr>
          <w:rFonts w:ascii="Arial" w:hAnsi="Arial" w:cs="Arial"/>
          <w:color w:val="2E74B5"/>
          <w:sz w:val="24"/>
          <w:szCs w:val="24"/>
        </w:rPr>
        <w:t>Modelo de iniciativa</w:t>
      </w:r>
      <w:bookmarkEnd w:id="21"/>
    </w:p>
    <w:p w14:paraId="69429C88"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A ênfase na seleção de formadores com antecedentes culturais e religiosos semelhantes aos dos participantes pode servir de modelo para a nossa iniciativa, promovendo a confiança e o apoio efetivo no processo de integração.</w:t>
      </w:r>
    </w:p>
    <w:p w14:paraId="26F602EB" w14:textId="77777777" w:rsidR="0074015B" w:rsidRPr="00666052" w:rsidRDefault="0074015B" w:rsidP="0074015B">
      <w:pPr>
        <w:pStyle w:val="ListParagraph"/>
        <w:spacing w:after="0" w:line="276" w:lineRule="auto"/>
        <w:ind w:left="0"/>
        <w:jc w:val="both"/>
        <w:rPr>
          <w:rFonts w:ascii="Arial" w:hAnsi="Arial" w:cs="Arial"/>
        </w:rPr>
      </w:pPr>
    </w:p>
    <w:p w14:paraId="3B7C07B1" w14:textId="77777777" w:rsidR="006B165C" w:rsidRDefault="002A56DB">
      <w:pPr>
        <w:pStyle w:val="ListParagraph"/>
        <w:spacing w:after="0" w:line="276" w:lineRule="auto"/>
        <w:ind w:left="0"/>
        <w:jc w:val="both"/>
        <w:rPr>
          <w:rFonts w:ascii="Arial" w:hAnsi="Arial" w:cs="Arial"/>
        </w:rPr>
      </w:pPr>
      <w:r w:rsidRPr="00666052">
        <w:rPr>
          <w:rFonts w:ascii="Arial" w:hAnsi="Arial" w:cs="Arial"/>
        </w:rPr>
        <w:t xml:space="preserve">A implementação do diálogo um a um e a remoção de obstáculos através do trabalho biográfico permite um apoio personalizado, baseado na confiança e culturalmente sensível que aborda o bem-estar mental dos refugiados. </w:t>
      </w:r>
    </w:p>
    <w:p w14:paraId="4C00A76C" w14:textId="77777777" w:rsidR="002E4E7A" w:rsidRDefault="002E4E7A">
      <w:pPr>
        <w:pStyle w:val="ListParagraph"/>
        <w:spacing w:after="0" w:line="276" w:lineRule="auto"/>
        <w:ind w:left="0"/>
        <w:jc w:val="both"/>
        <w:rPr>
          <w:rFonts w:ascii="Arial" w:hAnsi="Arial" w:cs="Arial"/>
        </w:rPr>
      </w:pPr>
    </w:p>
    <w:p w14:paraId="05B183B7" w14:textId="77777777" w:rsidR="002E4E7A" w:rsidRPr="00666052" w:rsidRDefault="002E4E7A">
      <w:pPr>
        <w:pStyle w:val="ListParagraph"/>
        <w:spacing w:after="0" w:line="276" w:lineRule="auto"/>
        <w:ind w:left="0"/>
        <w:jc w:val="both"/>
        <w:rPr>
          <w:rFonts w:ascii="Arial" w:hAnsi="Arial" w:cs="Arial"/>
        </w:rPr>
      </w:pPr>
    </w:p>
    <w:p w14:paraId="4F9F0BB9" w14:textId="77777777" w:rsidR="00205512" w:rsidRPr="00666052" w:rsidRDefault="00205512" w:rsidP="0074015B">
      <w:pPr>
        <w:pStyle w:val="ListParagraph"/>
        <w:spacing w:after="0" w:line="276" w:lineRule="auto"/>
        <w:ind w:left="0"/>
        <w:jc w:val="both"/>
        <w:rPr>
          <w:rFonts w:ascii="Arial" w:hAnsi="Arial" w:cs="Arial"/>
        </w:rPr>
      </w:pPr>
    </w:p>
    <w:p w14:paraId="203FD590" w14:textId="4D480E43" w:rsidR="006B165C" w:rsidRPr="00666052" w:rsidRDefault="00E609AB">
      <w:pPr>
        <w:pStyle w:val="ListParagraph"/>
        <w:numPr>
          <w:ilvl w:val="2"/>
          <w:numId w:val="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2" w:name="_Toc166879539"/>
      <w:r>
        <w:rPr>
          <w:rFonts w:ascii="Arial" w:hAnsi="Arial" w:cs="Arial"/>
          <w:color w:val="2E74B5"/>
          <w:sz w:val="24"/>
          <w:szCs w:val="24"/>
        </w:rPr>
        <w:lastRenderedPageBreak/>
        <w:t>Lições de aprendizagem</w:t>
      </w:r>
      <w:bookmarkEnd w:id="22"/>
    </w:p>
    <w:p w14:paraId="4BF0BAFF" w14:textId="0EB2CB8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Podemos adaptar a abordagem de utilização do diálogo um a um como método de </w:t>
      </w:r>
      <w:proofErr w:type="spellStart"/>
      <w:r w:rsidRPr="00666052">
        <w:rPr>
          <w:rFonts w:ascii="Arial" w:hAnsi="Arial" w:cs="Arial"/>
        </w:rPr>
        <w:t>microintegração</w:t>
      </w:r>
      <w:proofErr w:type="spellEnd"/>
      <w:r w:rsidRPr="00666052">
        <w:rPr>
          <w:rFonts w:ascii="Arial" w:hAnsi="Arial" w:cs="Arial"/>
        </w:rPr>
        <w:t xml:space="preserve">, fornecendo apoio personalizado e removendo obstáculos para os participantes. A consequência para o nosso projeto seria uma abordagem mais individualizada e orientada para os participantes, para apoiar o bem-estar mental e a integração </w:t>
      </w:r>
      <w:r w:rsidR="00325A65" w:rsidRPr="00666052">
        <w:rPr>
          <w:rFonts w:ascii="Arial" w:hAnsi="Arial" w:cs="Arial"/>
        </w:rPr>
        <w:t>bem-sucedida</w:t>
      </w:r>
      <w:r w:rsidRPr="00666052">
        <w:rPr>
          <w:rFonts w:ascii="Arial" w:hAnsi="Arial" w:cs="Arial"/>
        </w:rPr>
        <w:t xml:space="preserve"> dos refugiados no mercado de trabalho.</w:t>
      </w:r>
    </w:p>
    <w:p w14:paraId="7A506CAD" w14:textId="77777777" w:rsidR="0074015B" w:rsidRPr="00666052" w:rsidRDefault="0074015B" w:rsidP="0074015B">
      <w:pPr>
        <w:pStyle w:val="ListParagraph"/>
        <w:spacing w:after="0" w:line="276" w:lineRule="auto"/>
        <w:ind w:left="0"/>
        <w:jc w:val="both"/>
        <w:rPr>
          <w:rFonts w:ascii="Arial" w:hAnsi="Arial" w:cs="Arial"/>
        </w:rPr>
      </w:pPr>
    </w:p>
    <w:p w14:paraId="6D429FA0" w14:textId="1A35244D" w:rsidR="006B165C" w:rsidRPr="00666052" w:rsidRDefault="00325A65">
      <w:pPr>
        <w:pStyle w:val="ListParagraph"/>
        <w:spacing w:after="0" w:line="276" w:lineRule="auto"/>
        <w:ind w:left="0"/>
        <w:jc w:val="both"/>
        <w:rPr>
          <w:rFonts w:ascii="Arial" w:hAnsi="Arial" w:cs="Arial"/>
        </w:rPr>
      </w:pPr>
      <w:r w:rsidRPr="00666052">
        <w:rPr>
          <w:rFonts w:ascii="Arial" w:hAnsi="Arial" w:cs="Arial"/>
        </w:rPr>
        <w:t xml:space="preserve">Outra nota interessante desta prática destacada pelos </w:t>
      </w:r>
      <w:r w:rsidR="00755718" w:rsidRPr="00666052">
        <w:rPr>
          <w:rFonts w:ascii="Arial" w:hAnsi="Arial" w:cs="Arial"/>
        </w:rPr>
        <w:t>coordenadores</w:t>
      </w:r>
      <w:r w:rsidRPr="00666052">
        <w:rPr>
          <w:rFonts w:ascii="Arial" w:hAnsi="Arial" w:cs="Arial"/>
        </w:rPr>
        <w:t xml:space="preserve"> do projeto</w:t>
      </w:r>
      <w:r w:rsidR="00755718" w:rsidRPr="00666052">
        <w:rPr>
          <w:rFonts w:ascii="Arial" w:hAnsi="Arial" w:cs="Arial"/>
        </w:rPr>
        <w:t xml:space="preserve"> é que</w:t>
      </w:r>
      <w:r w:rsidRPr="00666052">
        <w:rPr>
          <w:rFonts w:ascii="Arial" w:hAnsi="Arial" w:cs="Arial"/>
        </w:rPr>
        <w:t xml:space="preserve"> existem diferentes riscos e desafios quando se trabalha com biografia e autorreflexão </w:t>
      </w:r>
      <w:r w:rsidR="00D83254" w:rsidRPr="00666052">
        <w:rPr>
          <w:rFonts w:ascii="Arial" w:hAnsi="Arial" w:cs="Arial"/>
        </w:rPr>
        <w:t>d</w:t>
      </w:r>
      <w:r w:rsidRPr="00666052">
        <w:rPr>
          <w:rFonts w:ascii="Arial" w:hAnsi="Arial" w:cs="Arial"/>
        </w:rPr>
        <w:t xml:space="preserve">e refugiados. Se o formador observar que o formando tem problemas de saúde mental, a formação deve ser interrompida e o participante encaminhado para um serviço médico psicológico. O trabalho biográfico e de autorreflexão não substitui a terapia. </w:t>
      </w:r>
      <w:r w:rsidR="0050539D">
        <w:rPr>
          <w:rFonts w:ascii="Arial" w:hAnsi="Arial" w:cs="Arial"/>
        </w:rPr>
        <w:t>S</w:t>
      </w:r>
      <w:r w:rsidRPr="00666052">
        <w:rPr>
          <w:rFonts w:ascii="Arial" w:hAnsi="Arial" w:cs="Arial"/>
        </w:rPr>
        <w:t>ignifica que é feita aqui uma distinção entre doenças mentais e as consequências de traumas (que perturbam o bem-estar mental, mas não são ainda doenças mentais).</w:t>
      </w:r>
    </w:p>
    <w:p w14:paraId="3B251633" w14:textId="77777777" w:rsidR="0074015B" w:rsidRPr="00666052" w:rsidRDefault="0074015B" w:rsidP="0074015B">
      <w:pPr>
        <w:pStyle w:val="ListParagraph"/>
        <w:spacing w:after="0" w:line="276" w:lineRule="auto"/>
        <w:ind w:left="0"/>
        <w:jc w:val="both"/>
        <w:rPr>
          <w:rFonts w:ascii="Arial" w:hAnsi="Arial" w:cs="Arial"/>
        </w:rPr>
      </w:pPr>
    </w:p>
    <w:p w14:paraId="2FF2B8E8" w14:textId="0B9CAFF8"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consequência para o nosso projeto seria uma abordagem mais individualizada e orientada para os participantes no apoio ao bem-estar mental e à integração </w:t>
      </w:r>
      <w:r w:rsidR="00163D35" w:rsidRPr="00666052">
        <w:rPr>
          <w:rFonts w:ascii="Arial" w:hAnsi="Arial" w:cs="Arial"/>
        </w:rPr>
        <w:t>bem-sucedida</w:t>
      </w:r>
      <w:r w:rsidRPr="00666052">
        <w:rPr>
          <w:rFonts w:ascii="Arial" w:hAnsi="Arial" w:cs="Arial"/>
        </w:rPr>
        <w:t xml:space="preserve"> dos refugiados no mercado de trabalho.</w:t>
      </w:r>
    </w:p>
    <w:p w14:paraId="35750CA7" w14:textId="77777777" w:rsidR="004014A6" w:rsidRPr="00666052" w:rsidRDefault="004014A6" w:rsidP="0074015B">
      <w:pPr>
        <w:pStyle w:val="ListParagraph"/>
        <w:spacing w:after="0" w:line="276" w:lineRule="auto"/>
        <w:ind w:left="0"/>
        <w:jc w:val="both"/>
        <w:rPr>
          <w:rFonts w:ascii="Arial" w:hAnsi="Arial" w:cs="Arial"/>
        </w:rPr>
      </w:pPr>
    </w:p>
    <w:p w14:paraId="0DAC78D2" w14:textId="77777777" w:rsidR="006B165C" w:rsidRPr="00666052" w:rsidRDefault="002A56DB">
      <w:pPr>
        <w:jc w:val="both"/>
        <w:rPr>
          <w:rFonts w:ascii="Arial" w:hAnsi="Arial" w:cs="Arial"/>
          <w:color w:val="2E74B5"/>
        </w:rPr>
      </w:pPr>
      <w:r w:rsidRPr="00666052">
        <w:rPr>
          <w:rFonts w:ascii="Arial" w:hAnsi="Arial" w:cs="Arial"/>
          <w:color w:val="2E74B5"/>
        </w:rPr>
        <w:t>Referências:</w:t>
      </w:r>
    </w:p>
    <w:p w14:paraId="377F0123" w14:textId="558C376A" w:rsidR="000E3C8A" w:rsidRPr="0050539D" w:rsidRDefault="00205512" w:rsidP="00D50CBB">
      <w:pPr>
        <w:jc w:val="both"/>
        <w:rPr>
          <w:rFonts w:ascii="Arial" w:hAnsi="Arial" w:cs="Arial"/>
        </w:rPr>
      </w:pPr>
      <w:proofErr w:type="spellStart"/>
      <w:r w:rsidRPr="0050539D">
        <w:rPr>
          <w:rFonts w:ascii="Arial" w:hAnsi="Arial" w:cs="Arial"/>
        </w:rPr>
        <w:t>MiMi</w:t>
      </w:r>
      <w:proofErr w:type="spellEnd"/>
      <w:r w:rsidRPr="0050539D">
        <w:rPr>
          <w:rFonts w:ascii="Arial" w:hAnsi="Arial" w:cs="Arial"/>
        </w:rPr>
        <w:t xml:space="preserve"> - </w:t>
      </w:r>
      <w:proofErr w:type="spellStart"/>
      <w:r w:rsidRPr="0050539D">
        <w:rPr>
          <w:rFonts w:ascii="Arial" w:hAnsi="Arial" w:cs="Arial"/>
        </w:rPr>
        <w:t>Microintegração</w:t>
      </w:r>
      <w:proofErr w:type="spellEnd"/>
      <w:r w:rsidRPr="0050539D">
        <w:rPr>
          <w:rFonts w:ascii="Arial" w:hAnsi="Arial" w:cs="Arial"/>
        </w:rPr>
        <w:t xml:space="preserve"> dos migrantes no trabalho e na vida social - </w:t>
      </w:r>
      <w:proofErr w:type="spellStart"/>
      <w:r w:rsidRPr="0050539D">
        <w:rPr>
          <w:rFonts w:ascii="Arial" w:hAnsi="Arial" w:cs="Arial"/>
        </w:rPr>
        <w:t>LoPe</w:t>
      </w:r>
      <w:proofErr w:type="spellEnd"/>
      <w:r w:rsidRPr="0050539D">
        <w:rPr>
          <w:rFonts w:ascii="Arial" w:hAnsi="Arial" w:cs="Arial"/>
        </w:rPr>
        <w:t xml:space="preserve"> </w:t>
      </w:r>
      <w:proofErr w:type="spellStart"/>
      <w:r w:rsidRPr="0050539D">
        <w:rPr>
          <w:rFonts w:ascii="Arial" w:hAnsi="Arial" w:cs="Arial"/>
        </w:rPr>
        <w:t>Norge</w:t>
      </w:r>
      <w:proofErr w:type="spellEnd"/>
      <w:r w:rsidR="00DC1D81" w:rsidRPr="0050539D">
        <w:rPr>
          <w:rFonts w:ascii="Arial" w:hAnsi="Arial" w:cs="Arial"/>
        </w:rPr>
        <w:t xml:space="preserve"> - </w:t>
      </w:r>
      <w:hyperlink r:id="rId10" w:history="1">
        <w:r w:rsidR="00AD000C" w:rsidRPr="0050539D">
          <w:rPr>
            <w:rStyle w:val="Hyperlink"/>
            <w:rFonts w:ascii="Arial" w:hAnsi="Arial" w:cs="Arial"/>
          </w:rPr>
          <w:t>lopenorge.no/project/mimi-migrants-microintegration-into-work-and-social-life/~</w:t>
        </w:r>
      </w:hyperlink>
    </w:p>
    <w:p w14:paraId="61C09E87" w14:textId="77777777" w:rsidR="00AD000C" w:rsidRPr="00666052" w:rsidRDefault="00AD000C" w:rsidP="00AD000C">
      <w:pPr>
        <w:ind w:left="426"/>
        <w:jc w:val="both"/>
        <w:rPr>
          <w:rStyle w:val="Hyperlink"/>
          <w:rFonts w:ascii="Arial" w:hAnsi="Arial" w:cs="Arial"/>
          <w:sz w:val="20"/>
          <w:szCs w:val="20"/>
        </w:rPr>
      </w:pPr>
    </w:p>
    <w:p w14:paraId="5BE619EA" w14:textId="77777777" w:rsidR="00206FC5" w:rsidRPr="00666052" w:rsidRDefault="00206FC5">
      <w:pPr>
        <w:ind w:left="426"/>
        <w:jc w:val="both"/>
        <w:rPr>
          <w:rStyle w:val="Hyperlink"/>
          <w:rFonts w:ascii="Arial" w:hAnsi="Arial" w:cs="Arial"/>
          <w:sz w:val="20"/>
          <w:szCs w:val="20"/>
        </w:rPr>
      </w:pPr>
    </w:p>
    <w:p w14:paraId="3E832298" w14:textId="77777777" w:rsidR="00EA48C3" w:rsidRPr="00666052" w:rsidRDefault="00EA48C3" w:rsidP="0074015B">
      <w:pPr>
        <w:pStyle w:val="ListParagraph"/>
        <w:spacing w:after="0" w:line="276" w:lineRule="auto"/>
        <w:ind w:left="0"/>
        <w:jc w:val="both"/>
        <w:rPr>
          <w:rFonts w:ascii="Arial" w:hAnsi="Arial" w:cs="Arial"/>
        </w:rPr>
      </w:pPr>
    </w:p>
    <w:p w14:paraId="47D2F211" w14:textId="77777777" w:rsidR="00851094" w:rsidRPr="00666052" w:rsidRDefault="00851094">
      <w:pPr>
        <w:rPr>
          <w:rStyle w:val="Hyperlink"/>
          <w:rFonts w:ascii="Arial" w:hAnsi="Arial" w:cs="Arial"/>
        </w:rPr>
      </w:pPr>
      <w:r w:rsidRPr="00666052">
        <w:rPr>
          <w:rStyle w:val="Hyperlink"/>
          <w:rFonts w:ascii="Arial" w:hAnsi="Arial" w:cs="Arial"/>
        </w:rPr>
        <w:br w:type="page"/>
      </w:r>
    </w:p>
    <w:p w14:paraId="237A1248" w14:textId="0FFFC2E6" w:rsidR="006B165C" w:rsidRPr="00666052" w:rsidRDefault="002A56DB" w:rsidP="00F01573">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23" w:name="_Toc166879540"/>
      <w:r w:rsidRPr="00666052">
        <w:rPr>
          <w:rFonts w:ascii="Arial" w:hAnsi="Arial" w:cs="Arial"/>
          <w:i/>
          <w:iCs/>
          <w:color w:val="2E74B5" w:themeColor="accent1" w:themeShade="BF"/>
          <w:sz w:val="36"/>
          <w:szCs w:val="36"/>
        </w:rPr>
        <w:lastRenderedPageBreak/>
        <w:t>P</w:t>
      </w:r>
      <w:r w:rsidR="00C32B85" w:rsidRPr="00666052">
        <w:rPr>
          <w:rFonts w:ascii="Arial" w:hAnsi="Arial" w:cs="Arial"/>
          <w:i/>
          <w:iCs/>
          <w:color w:val="2E74B5" w:themeColor="accent1" w:themeShade="BF"/>
          <w:sz w:val="36"/>
          <w:szCs w:val="36"/>
        </w:rPr>
        <w:t xml:space="preserve">eace </w:t>
      </w:r>
      <w:proofErr w:type="spellStart"/>
      <w:r w:rsidR="00C32B85" w:rsidRPr="00666052">
        <w:rPr>
          <w:rFonts w:ascii="Arial" w:hAnsi="Arial" w:cs="Arial"/>
          <w:i/>
          <w:iCs/>
          <w:color w:val="2E74B5" w:themeColor="accent1" w:themeShade="BF"/>
          <w:sz w:val="36"/>
          <w:szCs w:val="36"/>
        </w:rPr>
        <w:t>of</w:t>
      </w:r>
      <w:proofErr w:type="spellEnd"/>
      <w:r w:rsidR="00C32B85" w:rsidRPr="00666052">
        <w:rPr>
          <w:rFonts w:ascii="Arial" w:hAnsi="Arial" w:cs="Arial"/>
          <w:i/>
          <w:iCs/>
          <w:color w:val="2E74B5" w:themeColor="accent1" w:themeShade="BF"/>
          <w:sz w:val="36"/>
          <w:szCs w:val="36"/>
        </w:rPr>
        <w:t xml:space="preserve"> </w:t>
      </w:r>
      <w:proofErr w:type="spellStart"/>
      <w:r w:rsidR="00C32B85" w:rsidRPr="00666052">
        <w:rPr>
          <w:rFonts w:ascii="Arial" w:hAnsi="Arial" w:cs="Arial"/>
          <w:i/>
          <w:iCs/>
          <w:color w:val="2E74B5" w:themeColor="accent1" w:themeShade="BF"/>
          <w:sz w:val="36"/>
          <w:szCs w:val="36"/>
        </w:rPr>
        <w:t>Mind</w:t>
      </w:r>
      <w:proofErr w:type="spellEnd"/>
      <w:r w:rsidRPr="00666052">
        <w:rPr>
          <w:rFonts w:ascii="Arial" w:hAnsi="Arial" w:cs="Arial"/>
          <w:color w:val="2E74B5" w:themeColor="accent1" w:themeShade="BF"/>
          <w:sz w:val="36"/>
          <w:szCs w:val="36"/>
        </w:rPr>
        <w:t>, Alemanha</w:t>
      </w:r>
      <w:bookmarkEnd w:id="23"/>
    </w:p>
    <w:p w14:paraId="1D1C0982" w14:textId="5C9D4574" w:rsidR="006B165C" w:rsidRPr="00666052" w:rsidRDefault="00690FDE">
      <w:pPr>
        <w:pStyle w:val="ListParagraph"/>
        <w:numPr>
          <w:ilvl w:val="1"/>
          <w:numId w:val="10"/>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24" w:name="_Toc166879541"/>
      <w:r w:rsidRPr="00666052">
        <w:rPr>
          <w:rFonts w:ascii="Arial" w:hAnsi="Arial" w:cs="Arial"/>
          <w:color w:val="2E74B5"/>
          <w:sz w:val="32"/>
          <w:szCs w:val="32"/>
        </w:rPr>
        <w:t>Coordenador e parceiros do projeto</w:t>
      </w:r>
      <w:bookmarkEnd w:id="24"/>
      <w:r w:rsidRPr="00666052">
        <w:rPr>
          <w:rFonts w:ascii="Arial" w:hAnsi="Arial" w:cs="Arial"/>
          <w:color w:val="2E74B5"/>
          <w:sz w:val="32"/>
          <w:szCs w:val="32"/>
        </w:rPr>
        <w:t xml:space="preserve"> </w:t>
      </w:r>
    </w:p>
    <w:p w14:paraId="03377C57" w14:textId="7BAA0FCE"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é financiado ao abrigo do programa EU4Health da Comissão Europeia, em colaboração com vários profissionais e organizações de saúde na Alemanha, Polónia, Lituânia e outros países </w:t>
      </w:r>
      <w:r w:rsidR="00555118" w:rsidRPr="00666052">
        <w:rPr>
          <w:rFonts w:ascii="Arial" w:hAnsi="Arial" w:cs="Arial"/>
        </w:rPr>
        <w:t>afetados</w:t>
      </w:r>
      <w:r w:rsidRPr="00666052">
        <w:rPr>
          <w:rFonts w:ascii="Arial" w:hAnsi="Arial" w:cs="Arial"/>
        </w:rPr>
        <w:t>.</w:t>
      </w:r>
      <w:r w:rsidR="009D71DE">
        <w:rPr>
          <w:rFonts w:ascii="Arial" w:hAnsi="Arial" w:cs="Arial"/>
        </w:rPr>
        <w:t xml:space="preserve"> </w:t>
      </w:r>
      <w:r w:rsidRPr="00666052">
        <w:rPr>
          <w:rFonts w:ascii="Arial" w:hAnsi="Arial" w:cs="Arial"/>
        </w:rPr>
        <w:t xml:space="preserve">Implementado principalmente na Alemanha, com </w:t>
      </w:r>
      <w:r w:rsidR="00555118" w:rsidRPr="00666052">
        <w:rPr>
          <w:rFonts w:ascii="Arial" w:hAnsi="Arial" w:cs="Arial"/>
        </w:rPr>
        <w:t>atividades</w:t>
      </w:r>
      <w:r w:rsidRPr="00666052">
        <w:rPr>
          <w:rFonts w:ascii="Arial" w:hAnsi="Arial" w:cs="Arial"/>
        </w:rPr>
        <w:t xml:space="preserve"> que se estendem à Polónia e à Lituânia. </w:t>
      </w:r>
    </w:p>
    <w:p w14:paraId="0AEBA69D" w14:textId="77777777" w:rsidR="00FA656E" w:rsidRPr="00666052" w:rsidRDefault="00FA656E" w:rsidP="0074015B">
      <w:pPr>
        <w:pStyle w:val="ListParagraph"/>
        <w:spacing w:after="0" w:line="276" w:lineRule="auto"/>
        <w:ind w:left="0"/>
        <w:jc w:val="both"/>
        <w:rPr>
          <w:rFonts w:ascii="Arial" w:hAnsi="Arial" w:cs="Arial"/>
        </w:rPr>
      </w:pPr>
    </w:p>
    <w:p w14:paraId="02A9C6D6" w14:textId="7AB30FBD" w:rsidR="006B165C" w:rsidRPr="00666052" w:rsidRDefault="00690FDE">
      <w:pPr>
        <w:pStyle w:val="ListParagraph"/>
        <w:numPr>
          <w:ilvl w:val="1"/>
          <w:numId w:val="10"/>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25" w:name="_Toc166879542"/>
      <w:r w:rsidRPr="00666052">
        <w:rPr>
          <w:rFonts w:ascii="Arial" w:hAnsi="Arial" w:cs="Arial"/>
          <w:color w:val="2E74B5"/>
          <w:sz w:val="32"/>
          <w:szCs w:val="32"/>
        </w:rPr>
        <w:t>Descrição</w:t>
      </w:r>
      <w:bookmarkEnd w:id="25"/>
    </w:p>
    <w:p w14:paraId="463DC02F" w14:textId="004B5040" w:rsidR="006B165C" w:rsidRPr="00666052" w:rsidRDefault="00690FDE">
      <w:pPr>
        <w:pStyle w:val="ListParagraph"/>
        <w:numPr>
          <w:ilvl w:val="2"/>
          <w:numId w:val="12"/>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6" w:name="_Toc166879543"/>
      <w:r w:rsidRPr="00666052">
        <w:rPr>
          <w:rFonts w:ascii="Arial" w:hAnsi="Arial" w:cs="Arial"/>
          <w:color w:val="2E74B5"/>
          <w:sz w:val="24"/>
          <w:szCs w:val="24"/>
        </w:rPr>
        <w:t>Objetivo</w:t>
      </w:r>
      <w:bookmarkEnd w:id="26"/>
    </w:p>
    <w:p w14:paraId="4A029DA4" w14:textId="3653282C"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Concebido para reforçar a saúde mental e o bem-estar psicológico dos refugiados, em especial dos </w:t>
      </w:r>
      <w:r w:rsidR="00E12755" w:rsidRPr="00666052">
        <w:rPr>
          <w:rFonts w:ascii="Arial" w:hAnsi="Arial" w:cs="Arial"/>
        </w:rPr>
        <w:t>afetados</w:t>
      </w:r>
      <w:r w:rsidRPr="00666052">
        <w:rPr>
          <w:rFonts w:ascii="Arial" w:hAnsi="Arial" w:cs="Arial"/>
        </w:rPr>
        <w:t xml:space="preserve"> por conflitos recentes, como o da Ucrânia. Centra-se no reforço da resiliência, na prestação de cuidados profissionais de saúde mental e na resolução dos traumas sofridos pelos refugiados e pelas pessoas deslocadas.</w:t>
      </w:r>
    </w:p>
    <w:p w14:paraId="1A3437AC" w14:textId="77777777" w:rsidR="00FA656E" w:rsidRPr="00666052" w:rsidRDefault="00FA656E" w:rsidP="00A14A6E">
      <w:pPr>
        <w:pStyle w:val="ListParagraph"/>
        <w:spacing w:after="0" w:line="276" w:lineRule="auto"/>
        <w:ind w:left="0"/>
        <w:jc w:val="both"/>
        <w:rPr>
          <w:rFonts w:ascii="Arial" w:hAnsi="Arial" w:cs="Arial"/>
        </w:rPr>
      </w:pPr>
    </w:p>
    <w:p w14:paraId="61667537" w14:textId="5BB79C91" w:rsidR="006B165C" w:rsidRPr="00666052" w:rsidRDefault="00690FDE">
      <w:pPr>
        <w:pStyle w:val="ListParagraph"/>
        <w:numPr>
          <w:ilvl w:val="2"/>
          <w:numId w:val="12"/>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7" w:name="_Toc166879544"/>
      <w:r w:rsidRPr="00666052">
        <w:rPr>
          <w:rFonts w:ascii="Arial" w:hAnsi="Arial" w:cs="Arial"/>
          <w:color w:val="2E74B5"/>
          <w:sz w:val="24"/>
          <w:szCs w:val="24"/>
        </w:rPr>
        <w:t>Público-alvo</w:t>
      </w:r>
      <w:bookmarkEnd w:id="27"/>
    </w:p>
    <w:p w14:paraId="32ABBA9D"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Refugiados e pessoas deslocadas, com especial destaque para os recém-chegados de zonas de conflito como a Ucrânia.</w:t>
      </w:r>
    </w:p>
    <w:p w14:paraId="46ECC819" w14:textId="77777777" w:rsidR="00FA656E" w:rsidRPr="00666052" w:rsidRDefault="00FA656E" w:rsidP="00A14A6E">
      <w:pPr>
        <w:pStyle w:val="ListParagraph"/>
        <w:spacing w:after="0" w:line="276" w:lineRule="auto"/>
        <w:ind w:left="0"/>
        <w:jc w:val="both"/>
        <w:rPr>
          <w:rFonts w:ascii="Arial" w:hAnsi="Arial" w:cs="Arial"/>
        </w:rPr>
      </w:pPr>
    </w:p>
    <w:p w14:paraId="0122E7A4" w14:textId="419371B9" w:rsidR="006B165C" w:rsidRPr="00666052" w:rsidRDefault="00690FDE">
      <w:pPr>
        <w:pStyle w:val="ListParagraph"/>
        <w:numPr>
          <w:ilvl w:val="2"/>
          <w:numId w:val="12"/>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8" w:name="_Toc166879545"/>
      <w:r w:rsidRPr="00666052">
        <w:rPr>
          <w:rFonts w:ascii="Arial" w:hAnsi="Arial" w:cs="Arial"/>
          <w:color w:val="2E74B5"/>
          <w:sz w:val="24"/>
          <w:szCs w:val="24"/>
        </w:rPr>
        <w:t>Fatores inovadores</w:t>
      </w:r>
      <w:bookmarkEnd w:id="28"/>
    </w:p>
    <w:p w14:paraId="331D2072" w14:textId="3CDCD315"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projeto inclui</w:t>
      </w:r>
      <w:r w:rsidRPr="009D71DE">
        <w:rPr>
          <w:rFonts w:ascii="Arial" w:hAnsi="Arial" w:cs="Arial"/>
          <w:i/>
          <w:iCs/>
        </w:rPr>
        <w:t xml:space="preserve"> workshops</w:t>
      </w:r>
      <w:r w:rsidRPr="00666052">
        <w:rPr>
          <w:rFonts w:ascii="Arial" w:hAnsi="Arial" w:cs="Arial"/>
        </w:rPr>
        <w:t xml:space="preserve"> sobre cura, resiliência, capacitação e formação em cuidados profissionais de saúde mental. Dando ênfase tanto aos cuidados profissionais para os refugiados como aos cuidados pessoais para os indivíduos, aborda as necessidades abrangentes dos seus </w:t>
      </w:r>
      <w:r w:rsidR="00D8430A" w:rsidRPr="00666052">
        <w:rPr>
          <w:rFonts w:ascii="Arial" w:hAnsi="Arial" w:cs="Arial"/>
        </w:rPr>
        <w:t>públicos-alvo</w:t>
      </w:r>
      <w:r w:rsidRPr="00666052">
        <w:rPr>
          <w:rFonts w:ascii="Arial" w:hAnsi="Arial" w:cs="Arial"/>
        </w:rPr>
        <w:t>. Utiliza uma abordagem inovadora de formação de formadores para divulgar amplamente as melhores práticas.</w:t>
      </w:r>
    </w:p>
    <w:p w14:paraId="402D356E" w14:textId="77777777" w:rsidR="00FA656E" w:rsidRPr="00666052" w:rsidRDefault="00FA656E" w:rsidP="00A14A6E">
      <w:pPr>
        <w:pStyle w:val="ListParagraph"/>
        <w:spacing w:after="0" w:line="276" w:lineRule="auto"/>
        <w:ind w:left="0"/>
        <w:jc w:val="both"/>
        <w:rPr>
          <w:rFonts w:ascii="Arial" w:hAnsi="Arial" w:cs="Arial"/>
        </w:rPr>
      </w:pPr>
    </w:p>
    <w:p w14:paraId="7F729326" w14:textId="070DE1E5" w:rsidR="006B165C" w:rsidRPr="00666052" w:rsidRDefault="00690FDE">
      <w:pPr>
        <w:pStyle w:val="ListParagraph"/>
        <w:numPr>
          <w:ilvl w:val="2"/>
          <w:numId w:val="12"/>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29" w:name="_Toc166879546"/>
      <w:r w:rsidRPr="00666052">
        <w:rPr>
          <w:rFonts w:ascii="Arial" w:hAnsi="Arial" w:cs="Arial"/>
          <w:color w:val="2E74B5"/>
          <w:sz w:val="24"/>
          <w:szCs w:val="24"/>
        </w:rPr>
        <w:t>Resultados</w:t>
      </w:r>
      <w:bookmarkEnd w:id="29"/>
    </w:p>
    <w:p w14:paraId="6984070F" w14:textId="77489811"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Mais de 5.000 pessoas beneficiaram das </w:t>
      </w:r>
      <w:r w:rsidR="00381C1C" w:rsidRPr="00666052">
        <w:rPr>
          <w:rFonts w:ascii="Arial" w:hAnsi="Arial" w:cs="Arial"/>
        </w:rPr>
        <w:t>atividades</w:t>
      </w:r>
      <w:r w:rsidRPr="00666052">
        <w:rPr>
          <w:rFonts w:ascii="Arial" w:hAnsi="Arial" w:cs="Arial"/>
        </w:rPr>
        <w:t xml:space="preserve"> do projeto. Pelo menos 700 profissionais de saúde de países como a Polónia e a Alemanha foram sensibilizados para reforçar a sua capacidade de </w:t>
      </w:r>
      <w:r w:rsidR="00A14A6E" w:rsidRPr="00666052">
        <w:rPr>
          <w:rFonts w:ascii="Arial" w:hAnsi="Arial" w:cs="Arial"/>
        </w:rPr>
        <w:t>apoio à saúde mental dos refugiados.</w:t>
      </w:r>
    </w:p>
    <w:p w14:paraId="5BC8001A" w14:textId="77777777" w:rsidR="00A14A6E" w:rsidRPr="00666052" w:rsidRDefault="00A14A6E" w:rsidP="00A14A6E">
      <w:pPr>
        <w:pStyle w:val="ListParagraph"/>
        <w:spacing w:after="0" w:line="276" w:lineRule="auto"/>
        <w:ind w:left="0"/>
        <w:jc w:val="both"/>
        <w:rPr>
          <w:rFonts w:ascii="Arial" w:hAnsi="Arial" w:cs="Arial"/>
        </w:rPr>
      </w:pPr>
    </w:p>
    <w:p w14:paraId="22B8BB9D" w14:textId="77777777" w:rsidR="00A14A6E" w:rsidRPr="00666052" w:rsidRDefault="00A14A6E">
      <w:pPr>
        <w:rPr>
          <w:rFonts w:ascii="Arial" w:hAnsi="Arial" w:cs="Arial"/>
          <w:color w:val="2E74B5"/>
          <w:sz w:val="32"/>
          <w:szCs w:val="32"/>
        </w:rPr>
      </w:pPr>
      <w:r w:rsidRPr="00666052">
        <w:rPr>
          <w:rFonts w:ascii="Arial" w:hAnsi="Arial" w:cs="Arial"/>
          <w:color w:val="2E74B5"/>
          <w:sz w:val="32"/>
          <w:szCs w:val="32"/>
        </w:rPr>
        <w:br w:type="page"/>
      </w:r>
    </w:p>
    <w:p w14:paraId="090FC26A" w14:textId="77777777" w:rsidR="006B165C" w:rsidRPr="00666052" w:rsidRDefault="002A56DB">
      <w:pPr>
        <w:pStyle w:val="ListParagraph"/>
        <w:numPr>
          <w:ilvl w:val="1"/>
          <w:numId w:val="10"/>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30" w:name="_Toc166879547"/>
      <w:r w:rsidRPr="00666052">
        <w:rPr>
          <w:rFonts w:ascii="Arial" w:hAnsi="Arial" w:cs="Arial"/>
          <w:color w:val="2E74B5"/>
          <w:sz w:val="32"/>
          <w:szCs w:val="32"/>
        </w:rPr>
        <w:lastRenderedPageBreak/>
        <w:t>Relevância para o nosso projeto</w:t>
      </w:r>
      <w:bookmarkEnd w:id="30"/>
    </w:p>
    <w:p w14:paraId="3CA20891" w14:textId="01D65058" w:rsidR="006B165C" w:rsidRPr="00666052" w:rsidRDefault="00D50CBB">
      <w:pPr>
        <w:pStyle w:val="ListParagraph"/>
        <w:numPr>
          <w:ilvl w:val="2"/>
          <w:numId w:val="14"/>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31" w:name="_Toc166879548"/>
      <w:r w:rsidRPr="00666052">
        <w:rPr>
          <w:rFonts w:ascii="Arial" w:hAnsi="Arial" w:cs="Arial"/>
          <w:color w:val="2E74B5"/>
          <w:sz w:val="24"/>
          <w:szCs w:val="24"/>
        </w:rPr>
        <w:t>Inovações relevantes</w:t>
      </w:r>
      <w:bookmarkEnd w:id="31"/>
    </w:p>
    <w:p w14:paraId="2F2F7506" w14:textId="56CA9E43"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A ênfase do projeto na resiliência e na capacitação, juntamente com a sua abordagem de formação de formadores, são vitais para criar um impact</w:t>
      </w:r>
      <w:r w:rsidR="006C188D">
        <w:rPr>
          <w:rFonts w:ascii="Arial" w:hAnsi="Arial" w:cs="Arial"/>
        </w:rPr>
        <w:t>e</w:t>
      </w:r>
      <w:r w:rsidRPr="00666052">
        <w:rPr>
          <w:rFonts w:ascii="Arial" w:hAnsi="Arial" w:cs="Arial"/>
        </w:rPr>
        <w:t xml:space="preserve"> sustentável e de grande alcance, importante para </w:t>
      </w:r>
      <w:r w:rsidR="00DD6CD7" w:rsidRPr="00666052">
        <w:rPr>
          <w:rFonts w:ascii="Arial" w:hAnsi="Arial" w:cs="Arial"/>
        </w:rPr>
        <w:t>projetos</w:t>
      </w:r>
      <w:r w:rsidRPr="00666052">
        <w:rPr>
          <w:rFonts w:ascii="Arial" w:hAnsi="Arial" w:cs="Arial"/>
        </w:rPr>
        <w:t xml:space="preserve"> destinados a apoiar o bem-estar mental dos refugiados. Os seus métodos de formação e o seu enfoque tanto nos cuidados profissionais como nos autocuidados são cruciais para responder às complexas necessidades de saúde mental dos refugiados, tornando-o um caso relevante para iniciativas semelhantes.</w:t>
      </w:r>
    </w:p>
    <w:p w14:paraId="6EF59F36" w14:textId="77777777" w:rsidR="00A14A6E" w:rsidRPr="00666052" w:rsidRDefault="00A14A6E" w:rsidP="00A14A6E">
      <w:pPr>
        <w:pStyle w:val="ListParagraph"/>
        <w:spacing w:after="0" w:line="276" w:lineRule="auto"/>
        <w:ind w:left="0"/>
        <w:jc w:val="both"/>
        <w:rPr>
          <w:rFonts w:ascii="Arial" w:hAnsi="Arial" w:cs="Arial"/>
        </w:rPr>
      </w:pPr>
    </w:p>
    <w:p w14:paraId="4AA9328F" w14:textId="7B6229F2" w:rsidR="006B165C" w:rsidRPr="00666052" w:rsidRDefault="00490112">
      <w:pPr>
        <w:pStyle w:val="ListParagraph"/>
        <w:numPr>
          <w:ilvl w:val="2"/>
          <w:numId w:val="15"/>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32" w:name="_Toc166879549"/>
      <w:r w:rsidRPr="00666052">
        <w:rPr>
          <w:rFonts w:ascii="Arial" w:hAnsi="Arial" w:cs="Arial"/>
          <w:color w:val="2E74B5"/>
          <w:sz w:val="24"/>
          <w:szCs w:val="24"/>
        </w:rPr>
        <w:t>Modelo de iniciativa</w:t>
      </w:r>
      <w:bookmarkEnd w:id="32"/>
    </w:p>
    <w:p w14:paraId="58056772" w14:textId="17951216"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abordagem multifacetada de </w:t>
      </w:r>
      <w:r w:rsidR="000017B2" w:rsidRPr="00666052">
        <w:rPr>
          <w:rFonts w:ascii="Arial" w:hAnsi="Arial" w:cs="Arial"/>
          <w:i/>
          <w:iCs/>
        </w:rPr>
        <w:t>“</w:t>
      </w:r>
      <w:r w:rsidRPr="00666052">
        <w:rPr>
          <w:rFonts w:ascii="Arial" w:hAnsi="Arial" w:cs="Arial"/>
          <w:i/>
          <w:iCs/>
        </w:rPr>
        <w:t xml:space="preserve">Peace </w:t>
      </w:r>
      <w:proofErr w:type="spellStart"/>
      <w:r w:rsidRPr="00666052">
        <w:rPr>
          <w:rFonts w:ascii="Arial" w:hAnsi="Arial" w:cs="Arial"/>
          <w:i/>
          <w:iCs/>
        </w:rPr>
        <w:t>of</w:t>
      </w:r>
      <w:proofErr w:type="spellEnd"/>
      <w:r w:rsidRPr="00666052">
        <w:rPr>
          <w:rFonts w:ascii="Arial" w:hAnsi="Arial" w:cs="Arial"/>
          <w:i/>
          <w:iCs/>
        </w:rPr>
        <w:t xml:space="preserve"> </w:t>
      </w:r>
      <w:proofErr w:type="spellStart"/>
      <w:r w:rsidRPr="00666052">
        <w:rPr>
          <w:rFonts w:ascii="Arial" w:hAnsi="Arial" w:cs="Arial"/>
          <w:i/>
          <w:iCs/>
        </w:rPr>
        <w:t>Mind</w:t>
      </w:r>
      <w:proofErr w:type="spellEnd"/>
      <w:r w:rsidR="000017B2" w:rsidRPr="00666052">
        <w:rPr>
          <w:rFonts w:ascii="Arial" w:hAnsi="Arial" w:cs="Arial"/>
          <w:i/>
          <w:iCs/>
        </w:rPr>
        <w:t>”</w:t>
      </w:r>
      <w:r w:rsidRPr="00666052">
        <w:rPr>
          <w:rFonts w:ascii="Arial" w:hAnsi="Arial" w:cs="Arial"/>
          <w:i/>
          <w:iCs/>
        </w:rPr>
        <w:t>,</w:t>
      </w:r>
      <w:r w:rsidRPr="00666052">
        <w:rPr>
          <w:rFonts w:ascii="Arial" w:hAnsi="Arial" w:cs="Arial"/>
        </w:rPr>
        <w:t xml:space="preserve"> que combina formação profissional com </w:t>
      </w:r>
      <w:r w:rsidRPr="006C188D">
        <w:rPr>
          <w:rFonts w:ascii="Arial" w:hAnsi="Arial" w:cs="Arial"/>
          <w:i/>
          <w:iCs/>
        </w:rPr>
        <w:t>workshops</w:t>
      </w:r>
      <w:r w:rsidRPr="00666052">
        <w:rPr>
          <w:rFonts w:ascii="Arial" w:hAnsi="Arial" w:cs="Arial"/>
        </w:rPr>
        <w:t xml:space="preserve"> de capacitação pessoal, serve de modelo sólido para iniciativas de apoio à saúde mental.</w:t>
      </w:r>
    </w:p>
    <w:p w14:paraId="2DA22C09" w14:textId="77777777" w:rsidR="00A14A6E" w:rsidRPr="00666052" w:rsidRDefault="00A14A6E" w:rsidP="00A14A6E">
      <w:pPr>
        <w:pStyle w:val="ListParagraph"/>
        <w:spacing w:after="0" w:line="276" w:lineRule="auto"/>
        <w:ind w:left="0"/>
        <w:jc w:val="both"/>
        <w:rPr>
          <w:rFonts w:ascii="Arial" w:hAnsi="Arial" w:cs="Arial"/>
        </w:rPr>
      </w:pPr>
    </w:p>
    <w:p w14:paraId="468D3BE3" w14:textId="1CC3A597" w:rsidR="006C188D" w:rsidRPr="00EB263D" w:rsidRDefault="00EB263D" w:rsidP="00EB263D">
      <w:pPr>
        <w:tabs>
          <w:tab w:val="left" w:pos="709"/>
        </w:tabs>
        <w:spacing w:after="240" w:line="276" w:lineRule="auto"/>
        <w:jc w:val="both"/>
        <w:outlineLvl w:val="2"/>
        <w:rPr>
          <w:rFonts w:ascii="Arial" w:hAnsi="Arial" w:cs="Arial"/>
          <w:color w:val="2E74B5"/>
          <w:sz w:val="24"/>
          <w:szCs w:val="24"/>
        </w:rPr>
      </w:pPr>
      <w:bookmarkStart w:id="33" w:name="_Toc166879550"/>
      <w:r>
        <w:rPr>
          <w:rFonts w:ascii="Arial" w:hAnsi="Arial" w:cs="Arial"/>
          <w:color w:val="2E74B5"/>
          <w:sz w:val="24"/>
          <w:szCs w:val="24"/>
        </w:rPr>
        <w:t xml:space="preserve">3.3.3. </w:t>
      </w:r>
      <w:r w:rsidR="00E609AB" w:rsidRPr="00EB263D">
        <w:rPr>
          <w:rFonts w:ascii="Arial" w:hAnsi="Arial" w:cs="Arial"/>
          <w:color w:val="2E74B5"/>
          <w:sz w:val="24"/>
          <w:szCs w:val="24"/>
        </w:rPr>
        <w:t>Lições de aprendizagem</w:t>
      </w:r>
      <w:bookmarkEnd w:id="33"/>
    </w:p>
    <w:p w14:paraId="5CDDF190"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Elementos como </w:t>
      </w:r>
      <w:r w:rsidRPr="006C188D">
        <w:rPr>
          <w:rFonts w:ascii="Arial" w:hAnsi="Arial" w:cs="Arial"/>
          <w:i/>
          <w:iCs/>
        </w:rPr>
        <w:t xml:space="preserve">workshops </w:t>
      </w:r>
      <w:r w:rsidRPr="00666052">
        <w:rPr>
          <w:rFonts w:ascii="Arial" w:hAnsi="Arial" w:cs="Arial"/>
        </w:rPr>
        <w:t>sobre resiliência, formação profissional em saúde mental e o modelo de formação de formadores podem ser adaptados ao nosso projeto para criar um impacto semelhante.</w:t>
      </w:r>
    </w:p>
    <w:p w14:paraId="4020D8D9" w14:textId="77777777" w:rsidR="002338AC" w:rsidRPr="00666052" w:rsidRDefault="002338AC" w:rsidP="00A14A6E">
      <w:pPr>
        <w:pStyle w:val="ListParagraph"/>
        <w:spacing w:after="0" w:line="276" w:lineRule="auto"/>
        <w:ind w:left="0"/>
        <w:jc w:val="both"/>
        <w:rPr>
          <w:rFonts w:ascii="Arial" w:hAnsi="Arial" w:cs="Arial"/>
        </w:rPr>
      </w:pPr>
    </w:p>
    <w:p w14:paraId="49890890" w14:textId="77777777" w:rsidR="006B165C" w:rsidRPr="00666052" w:rsidRDefault="002A56DB">
      <w:pPr>
        <w:jc w:val="both"/>
        <w:rPr>
          <w:rFonts w:ascii="Arial" w:hAnsi="Arial" w:cs="Arial"/>
          <w:color w:val="2E74B5"/>
        </w:rPr>
      </w:pPr>
      <w:r w:rsidRPr="00666052">
        <w:rPr>
          <w:rFonts w:ascii="Arial" w:hAnsi="Arial" w:cs="Arial"/>
          <w:color w:val="2E74B5"/>
        </w:rPr>
        <w:t>Referências:</w:t>
      </w:r>
    </w:p>
    <w:p w14:paraId="291A61B1" w14:textId="0784FA94" w:rsidR="006B165C" w:rsidRPr="006C188D" w:rsidRDefault="00CE20F2" w:rsidP="006C188D">
      <w:pPr>
        <w:jc w:val="both"/>
        <w:rPr>
          <w:rFonts w:ascii="Arial" w:hAnsi="Arial" w:cs="Arial"/>
        </w:rPr>
      </w:pPr>
      <w:hyperlink r:id="rId11" w:history="1">
        <w:r w:rsidR="00AD000C" w:rsidRPr="006C188D">
          <w:rPr>
            <w:rStyle w:val="Hyperlink"/>
            <w:rFonts w:ascii="Arial" w:eastAsia="MS Mincho" w:hAnsi="Arial" w:cs="Arial"/>
          </w:rPr>
          <w:t>pmsh.iahv-peace.org/</w:t>
        </w:r>
        <w:proofErr w:type="spellStart"/>
        <w:r w:rsidR="00AD000C" w:rsidRPr="006C188D">
          <w:rPr>
            <w:rStyle w:val="Hyperlink"/>
            <w:rFonts w:ascii="Arial" w:eastAsia="MS Mincho" w:hAnsi="Arial" w:cs="Arial"/>
          </w:rPr>
          <w:t>en</w:t>
        </w:r>
        <w:proofErr w:type="spellEnd"/>
        <w:r w:rsidR="00AD000C" w:rsidRPr="006C188D">
          <w:rPr>
            <w:rStyle w:val="Hyperlink"/>
            <w:rFonts w:ascii="Arial" w:eastAsia="MS Mincho" w:hAnsi="Arial" w:cs="Arial"/>
          </w:rPr>
          <w:t>/</w:t>
        </w:r>
        <w:proofErr w:type="spellStart"/>
        <w:r w:rsidR="00AD000C" w:rsidRPr="006C188D">
          <w:rPr>
            <w:rStyle w:val="Hyperlink"/>
            <w:rFonts w:ascii="Arial" w:eastAsia="MS Mincho" w:hAnsi="Arial" w:cs="Arial"/>
          </w:rPr>
          <w:t>home-page</w:t>
        </w:r>
        <w:proofErr w:type="spellEnd"/>
        <w:r w:rsidR="00AD000C" w:rsidRPr="006C188D">
          <w:rPr>
            <w:rStyle w:val="Hyperlink"/>
            <w:rFonts w:ascii="Arial" w:eastAsia="MS Mincho" w:hAnsi="Arial" w:cs="Arial"/>
          </w:rPr>
          <w:t>/</w:t>
        </w:r>
      </w:hyperlink>
    </w:p>
    <w:p w14:paraId="44D47FDE" w14:textId="77777777" w:rsidR="002338AC" w:rsidRPr="00666052" w:rsidRDefault="002338AC">
      <w:pPr>
        <w:rPr>
          <w:rFonts w:ascii="Arial" w:hAnsi="Arial" w:cs="Arial"/>
          <w:sz w:val="24"/>
          <w:szCs w:val="24"/>
        </w:rPr>
      </w:pPr>
      <w:r w:rsidRPr="00666052">
        <w:rPr>
          <w:rFonts w:ascii="Arial" w:hAnsi="Arial" w:cs="Arial"/>
          <w:sz w:val="24"/>
          <w:szCs w:val="24"/>
        </w:rPr>
        <w:br w:type="page"/>
      </w:r>
    </w:p>
    <w:p w14:paraId="742293EC" w14:textId="77777777" w:rsidR="006B165C" w:rsidRPr="00666052" w:rsidRDefault="002A56DB" w:rsidP="00F01573">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34" w:name="_Toc166879551"/>
      <w:r w:rsidRPr="00666052">
        <w:rPr>
          <w:rFonts w:ascii="Arial" w:hAnsi="Arial" w:cs="Arial"/>
          <w:color w:val="2E74B5" w:themeColor="accent1" w:themeShade="BF"/>
          <w:sz w:val="36"/>
          <w:szCs w:val="36"/>
        </w:rPr>
        <w:lastRenderedPageBreak/>
        <w:t xml:space="preserve">Programa </w:t>
      </w:r>
      <w:proofErr w:type="spellStart"/>
      <w:r w:rsidRPr="00666052">
        <w:rPr>
          <w:rFonts w:ascii="Arial" w:hAnsi="Arial" w:cs="Arial"/>
          <w:i/>
          <w:iCs/>
          <w:color w:val="2E74B5" w:themeColor="accent1" w:themeShade="BF"/>
          <w:sz w:val="36"/>
          <w:szCs w:val="36"/>
        </w:rPr>
        <w:t>Welcome</w:t>
      </w:r>
      <w:proofErr w:type="spellEnd"/>
      <w:r w:rsidRPr="00666052">
        <w:rPr>
          <w:rFonts w:ascii="Arial" w:hAnsi="Arial" w:cs="Arial"/>
          <w:i/>
          <w:iCs/>
          <w:color w:val="2E74B5" w:themeColor="accent1" w:themeShade="BF"/>
          <w:sz w:val="36"/>
          <w:szCs w:val="36"/>
        </w:rPr>
        <w:t xml:space="preserve"> </w:t>
      </w:r>
      <w:proofErr w:type="spellStart"/>
      <w:r w:rsidRPr="00666052">
        <w:rPr>
          <w:rFonts w:ascii="Arial" w:hAnsi="Arial" w:cs="Arial"/>
          <w:i/>
          <w:iCs/>
          <w:color w:val="2E74B5" w:themeColor="accent1" w:themeShade="BF"/>
          <w:sz w:val="36"/>
          <w:szCs w:val="36"/>
        </w:rPr>
        <w:t>Home</w:t>
      </w:r>
      <w:proofErr w:type="spellEnd"/>
      <w:r w:rsidRPr="00666052">
        <w:rPr>
          <w:rFonts w:ascii="Arial" w:hAnsi="Arial" w:cs="Arial"/>
          <w:color w:val="2E74B5" w:themeColor="accent1" w:themeShade="BF"/>
          <w:sz w:val="36"/>
          <w:szCs w:val="36"/>
        </w:rPr>
        <w:t>, Polónia</w:t>
      </w:r>
      <w:bookmarkEnd w:id="34"/>
    </w:p>
    <w:p w14:paraId="053C782A" w14:textId="77777777" w:rsidR="00606D2D" w:rsidRPr="00666052" w:rsidRDefault="00606D2D" w:rsidP="00606D2D">
      <w:pPr>
        <w:pStyle w:val="ListParagraph"/>
        <w:numPr>
          <w:ilvl w:val="1"/>
          <w:numId w:val="33"/>
        </w:numPr>
        <w:tabs>
          <w:tab w:val="left" w:pos="709"/>
        </w:tabs>
        <w:spacing w:after="240" w:line="276" w:lineRule="auto"/>
        <w:contextualSpacing w:val="0"/>
        <w:jc w:val="both"/>
        <w:outlineLvl w:val="2"/>
        <w:rPr>
          <w:rFonts w:ascii="Arial" w:hAnsi="Arial" w:cs="Arial"/>
          <w:color w:val="2E74B5"/>
          <w:sz w:val="32"/>
          <w:szCs w:val="32"/>
        </w:rPr>
      </w:pPr>
      <w:bookmarkStart w:id="35" w:name="_Toc166879552"/>
      <w:r w:rsidRPr="00666052">
        <w:rPr>
          <w:rFonts w:ascii="Arial" w:hAnsi="Arial" w:cs="Arial"/>
          <w:color w:val="2E74B5"/>
          <w:sz w:val="32"/>
          <w:szCs w:val="32"/>
        </w:rPr>
        <w:t>Coordenador e parceiros do projeto</w:t>
      </w:r>
      <w:bookmarkEnd w:id="35"/>
      <w:r w:rsidRPr="00666052">
        <w:rPr>
          <w:rFonts w:ascii="Arial" w:hAnsi="Arial" w:cs="Arial"/>
          <w:color w:val="2E74B5"/>
          <w:sz w:val="32"/>
          <w:szCs w:val="32"/>
        </w:rPr>
        <w:t xml:space="preserve"> </w:t>
      </w:r>
    </w:p>
    <w:p w14:paraId="44A2C44F" w14:textId="4F1DBDC6"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é financiado ao abrigo do programa EU4Health da Comissão Europeia, em colaboração com vários profissionais e organizações de saúde na Alemanha, Polónia, Lituânia e outros países </w:t>
      </w:r>
      <w:r w:rsidR="000017B2" w:rsidRPr="00666052">
        <w:rPr>
          <w:rFonts w:ascii="Arial" w:hAnsi="Arial" w:cs="Arial"/>
        </w:rPr>
        <w:t>afetados</w:t>
      </w:r>
      <w:r w:rsidRPr="00666052">
        <w:rPr>
          <w:rFonts w:ascii="Arial" w:hAnsi="Arial" w:cs="Arial"/>
        </w:rPr>
        <w:t>.</w:t>
      </w:r>
    </w:p>
    <w:p w14:paraId="4B272072" w14:textId="77777777" w:rsidR="00334C4B" w:rsidRPr="00666052" w:rsidRDefault="00334C4B" w:rsidP="00A14A6E">
      <w:pPr>
        <w:pStyle w:val="ListParagraph"/>
        <w:spacing w:after="0" w:line="276" w:lineRule="auto"/>
        <w:ind w:left="0"/>
        <w:jc w:val="both"/>
        <w:rPr>
          <w:rFonts w:ascii="Arial" w:hAnsi="Arial" w:cs="Arial"/>
        </w:rPr>
      </w:pPr>
    </w:p>
    <w:p w14:paraId="3351E477" w14:textId="54040D28" w:rsidR="006B165C" w:rsidRPr="00666052" w:rsidRDefault="002A56DB">
      <w:pPr>
        <w:pStyle w:val="ListParagraph"/>
        <w:numPr>
          <w:ilvl w:val="1"/>
          <w:numId w:val="17"/>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36" w:name="_Toc166879553"/>
      <w:r w:rsidRPr="00666052">
        <w:rPr>
          <w:rFonts w:ascii="Arial" w:hAnsi="Arial" w:cs="Arial"/>
          <w:color w:val="2E74B5"/>
          <w:sz w:val="32"/>
          <w:szCs w:val="32"/>
        </w:rPr>
        <w:t>Descrição</w:t>
      </w:r>
      <w:bookmarkEnd w:id="36"/>
    </w:p>
    <w:p w14:paraId="67B673EF" w14:textId="17ACEFEB" w:rsidR="006B165C" w:rsidRPr="00666052" w:rsidRDefault="002A56DB">
      <w:pPr>
        <w:pStyle w:val="ListParagraph"/>
        <w:numPr>
          <w:ilvl w:val="2"/>
          <w:numId w:val="1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37" w:name="_Toc166879554"/>
      <w:r w:rsidRPr="00666052">
        <w:rPr>
          <w:rFonts w:ascii="Arial" w:hAnsi="Arial" w:cs="Arial"/>
          <w:color w:val="2E74B5"/>
          <w:sz w:val="24"/>
          <w:szCs w:val="24"/>
        </w:rPr>
        <w:t>Objetiv</w:t>
      </w:r>
      <w:r w:rsidR="00606D2D">
        <w:rPr>
          <w:rFonts w:ascii="Arial" w:hAnsi="Arial" w:cs="Arial"/>
          <w:color w:val="2E74B5"/>
          <w:sz w:val="24"/>
          <w:szCs w:val="24"/>
        </w:rPr>
        <w:t>o</w:t>
      </w:r>
      <w:bookmarkEnd w:id="37"/>
    </w:p>
    <w:p w14:paraId="5D8A7555" w14:textId="2299A8EB"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principal objetivo é apoiar as famílias de refugiados na obtenção de independência financeira e estabilidade na Polónia. Procura evitar que os refugiados se tornem sem-abrigo e ajudar na sua integração social.</w:t>
      </w:r>
    </w:p>
    <w:p w14:paraId="12B99F48" w14:textId="77777777" w:rsidR="00FA656E" w:rsidRPr="00666052" w:rsidRDefault="00FA656E" w:rsidP="00A14A6E">
      <w:pPr>
        <w:pStyle w:val="ListParagraph"/>
        <w:spacing w:after="0" w:line="276" w:lineRule="auto"/>
        <w:ind w:left="0"/>
        <w:jc w:val="both"/>
        <w:rPr>
          <w:rFonts w:ascii="Arial" w:hAnsi="Arial" w:cs="Arial"/>
        </w:rPr>
      </w:pPr>
    </w:p>
    <w:p w14:paraId="23C43218" w14:textId="2D7D74A4" w:rsidR="006B165C" w:rsidRPr="00666052" w:rsidRDefault="00690FDE">
      <w:pPr>
        <w:pStyle w:val="ListParagraph"/>
        <w:numPr>
          <w:ilvl w:val="2"/>
          <w:numId w:val="1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38" w:name="_Toc166879555"/>
      <w:r w:rsidRPr="00666052">
        <w:rPr>
          <w:rFonts w:ascii="Arial" w:hAnsi="Arial" w:cs="Arial"/>
          <w:color w:val="2E74B5"/>
          <w:sz w:val="24"/>
          <w:szCs w:val="24"/>
        </w:rPr>
        <w:t>Público-alvo</w:t>
      </w:r>
      <w:bookmarkEnd w:id="38"/>
      <w:r w:rsidR="002A56DB" w:rsidRPr="00666052">
        <w:rPr>
          <w:rFonts w:ascii="Arial" w:hAnsi="Arial" w:cs="Arial"/>
          <w:color w:val="2E74B5"/>
          <w:sz w:val="24"/>
          <w:szCs w:val="24"/>
        </w:rPr>
        <w:t xml:space="preserve"> </w:t>
      </w:r>
    </w:p>
    <w:p w14:paraId="38C291FE" w14:textId="116674C0" w:rsidR="006B165C" w:rsidRPr="00666052" w:rsidRDefault="00606D2D">
      <w:pPr>
        <w:pStyle w:val="ListParagraph"/>
        <w:spacing w:after="0" w:line="276" w:lineRule="auto"/>
        <w:ind w:left="0"/>
        <w:jc w:val="both"/>
        <w:rPr>
          <w:rFonts w:ascii="Arial" w:hAnsi="Arial" w:cs="Arial"/>
        </w:rPr>
      </w:pPr>
      <w:r>
        <w:rPr>
          <w:rFonts w:ascii="Arial" w:hAnsi="Arial" w:cs="Arial"/>
        </w:rPr>
        <w:t>D</w:t>
      </w:r>
      <w:r w:rsidR="002A56DB" w:rsidRPr="00666052">
        <w:rPr>
          <w:rFonts w:ascii="Arial" w:hAnsi="Arial" w:cs="Arial"/>
        </w:rPr>
        <w:t>irige-se principalmente às famílias de refugiados, em especial às que estão em risco de ficar sem casa. Inclui famílias de várias origens que procuraram refúgio na Polónia.</w:t>
      </w:r>
    </w:p>
    <w:p w14:paraId="0427E17C" w14:textId="77777777" w:rsidR="00FA656E" w:rsidRPr="00666052" w:rsidRDefault="00FA656E" w:rsidP="00A14A6E">
      <w:pPr>
        <w:pStyle w:val="ListParagraph"/>
        <w:spacing w:after="0" w:line="276" w:lineRule="auto"/>
        <w:ind w:left="0"/>
        <w:jc w:val="both"/>
        <w:rPr>
          <w:rFonts w:ascii="Arial" w:hAnsi="Arial" w:cs="Arial"/>
        </w:rPr>
      </w:pPr>
    </w:p>
    <w:p w14:paraId="6C461E7B" w14:textId="77777777" w:rsidR="00606D2D" w:rsidRPr="00666052" w:rsidRDefault="00606D2D" w:rsidP="00606D2D">
      <w:pPr>
        <w:pStyle w:val="ListParagraph"/>
        <w:numPr>
          <w:ilvl w:val="2"/>
          <w:numId w:val="1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39" w:name="_Toc166879556"/>
      <w:r w:rsidRPr="00666052">
        <w:rPr>
          <w:rFonts w:ascii="Arial" w:hAnsi="Arial" w:cs="Arial"/>
          <w:color w:val="2E74B5"/>
          <w:sz w:val="24"/>
          <w:szCs w:val="24"/>
        </w:rPr>
        <w:t>Fatores inovadores</w:t>
      </w:r>
      <w:bookmarkEnd w:id="39"/>
    </w:p>
    <w:p w14:paraId="711FB991" w14:textId="5B9186A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Os </w:t>
      </w:r>
      <w:r w:rsidR="00C616C9" w:rsidRPr="00666052">
        <w:rPr>
          <w:rFonts w:ascii="Arial" w:hAnsi="Arial" w:cs="Arial"/>
        </w:rPr>
        <w:t>aspetos</w:t>
      </w:r>
      <w:r w:rsidRPr="00666052">
        <w:rPr>
          <w:rFonts w:ascii="Arial" w:hAnsi="Arial" w:cs="Arial"/>
        </w:rPr>
        <w:t xml:space="preserve"> inovadores incluem apoio à habitação através de agências de arrendamento social, apoio à integração com mentores multiculturais, acesso a especialistas médicos, incluindo psicólogos, apoio jurídico, cursos de língua polaca e formação para a preparação para o emprego. Esta abordagem abrangente </w:t>
      </w:r>
      <w:r w:rsidR="00C616C9" w:rsidRPr="00666052">
        <w:rPr>
          <w:rFonts w:ascii="Arial" w:hAnsi="Arial" w:cs="Arial"/>
        </w:rPr>
        <w:t>trata</w:t>
      </w:r>
      <w:r w:rsidRPr="00666052">
        <w:rPr>
          <w:rFonts w:ascii="Arial" w:hAnsi="Arial" w:cs="Arial"/>
        </w:rPr>
        <w:t xml:space="preserve"> várias facetas das necessidades dos refugiados.</w:t>
      </w:r>
    </w:p>
    <w:p w14:paraId="059B33F4" w14:textId="77777777" w:rsidR="00FA656E" w:rsidRPr="00666052" w:rsidRDefault="00FA656E" w:rsidP="00A14A6E">
      <w:pPr>
        <w:pStyle w:val="ListParagraph"/>
        <w:spacing w:after="0" w:line="276" w:lineRule="auto"/>
        <w:ind w:left="0"/>
        <w:jc w:val="both"/>
        <w:rPr>
          <w:rFonts w:ascii="Arial" w:hAnsi="Arial" w:cs="Arial"/>
        </w:rPr>
      </w:pPr>
    </w:p>
    <w:p w14:paraId="691ED5CD" w14:textId="4BE3E96C" w:rsidR="006B165C" w:rsidRPr="00666052" w:rsidRDefault="00F17C88">
      <w:pPr>
        <w:pStyle w:val="ListParagraph"/>
        <w:numPr>
          <w:ilvl w:val="2"/>
          <w:numId w:val="1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40" w:name="_Toc166879557"/>
      <w:r>
        <w:rPr>
          <w:rFonts w:ascii="Arial" w:hAnsi="Arial" w:cs="Arial"/>
          <w:color w:val="2E74B5"/>
          <w:sz w:val="24"/>
          <w:szCs w:val="24"/>
        </w:rPr>
        <w:t>R</w:t>
      </w:r>
      <w:r w:rsidRPr="00666052">
        <w:rPr>
          <w:rFonts w:ascii="Arial" w:hAnsi="Arial" w:cs="Arial"/>
          <w:color w:val="2E74B5"/>
          <w:sz w:val="24"/>
          <w:szCs w:val="24"/>
        </w:rPr>
        <w:t>esultados</w:t>
      </w:r>
      <w:bookmarkEnd w:id="40"/>
    </w:p>
    <w:p w14:paraId="5EFD097D" w14:textId="4756272D"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programa tem sido </w:t>
      </w:r>
      <w:r w:rsidR="00AD519C" w:rsidRPr="00666052">
        <w:rPr>
          <w:rFonts w:ascii="Arial" w:hAnsi="Arial" w:cs="Arial"/>
        </w:rPr>
        <w:t>bem-sucedido</w:t>
      </w:r>
      <w:r w:rsidRPr="00666052">
        <w:rPr>
          <w:rFonts w:ascii="Arial" w:hAnsi="Arial" w:cs="Arial"/>
        </w:rPr>
        <w:t xml:space="preserve"> no fornecimento de condições de habitação estáveis e de uma gama de serviços de apoio, permitindo que as famílias de refugiados trabalhem no sentido da independência.  </w:t>
      </w:r>
    </w:p>
    <w:p w14:paraId="754536AF" w14:textId="77777777" w:rsidR="009067B0" w:rsidRPr="00666052" w:rsidRDefault="009067B0" w:rsidP="004736BE">
      <w:pPr>
        <w:pStyle w:val="ListParagraph"/>
        <w:spacing w:after="0" w:line="276" w:lineRule="auto"/>
        <w:ind w:left="0"/>
        <w:jc w:val="both"/>
        <w:rPr>
          <w:rFonts w:ascii="Arial" w:hAnsi="Arial" w:cs="Arial"/>
        </w:rPr>
      </w:pPr>
    </w:p>
    <w:p w14:paraId="2C61EF75" w14:textId="77777777" w:rsidR="006B165C" w:rsidRPr="00666052" w:rsidRDefault="002A56DB">
      <w:pPr>
        <w:pStyle w:val="ListParagraph"/>
        <w:numPr>
          <w:ilvl w:val="1"/>
          <w:numId w:val="17"/>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41" w:name="_Toc166879558"/>
      <w:r w:rsidRPr="00666052">
        <w:rPr>
          <w:rFonts w:ascii="Arial" w:hAnsi="Arial" w:cs="Arial"/>
          <w:color w:val="2E74B5"/>
          <w:sz w:val="32"/>
          <w:szCs w:val="32"/>
        </w:rPr>
        <w:t>Relevância para o nosso projeto</w:t>
      </w:r>
      <w:bookmarkEnd w:id="41"/>
    </w:p>
    <w:p w14:paraId="442C1653" w14:textId="15A90D2A" w:rsidR="006B165C" w:rsidRPr="00666052" w:rsidRDefault="00D50CBB">
      <w:pPr>
        <w:pStyle w:val="ListParagraph"/>
        <w:numPr>
          <w:ilvl w:val="2"/>
          <w:numId w:val="21"/>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42" w:name="_Toc166879559"/>
      <w:r w:rsidRPr="00666052">
        <w:rPr>
          <w:rFonts w:ascii="Arial" w:hAnsi="Arial" w:cs="Arial"/>
          <w:color w:val="2E74B5"/>
          <w:sz w:val="24"/>
          <w:szCs w:val="24"/>
        </w:rPr>
        <w:t>Inovações relevantes</w:t>
      </w:r>
      <w:bookmarkEnd w:id="42"/>
    </w:p>
    <w:p w14:paraId="6A61382E"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A integração da habitação, dos cuidados de saúde, da educação e do apoio jurídico aborda os desafios multifacetados que os refugiados enfrentam. Esta abordagem holística é vital para uma reinstalação e integração eficazes.</w:t>
      </w:r>
    </w:p>
    <w:p w14:paraId="7473B354" w14:textId="77777777" w:rsidR="0059302D" w:rsidRPr="00666052" w:rsidRDefault="0059302D" w:rsidP="0059302D">
      <w:pPr>
        <w:pStyle w:val="ListParagraph"/>
        <w:numPr>
          <w:ilvl w:val="2"/>
          <w:numId w:val="21"/>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43" w:name="_Toc166879560"/>
      <w:r w:rsidRPr="00666052">
        <w:rPr>
          <w:rFonts w:ascii="Arial" w:hAnsi="Arial" w:cs="Arial"/>
          <w:color w:val="2E74B5"/>
          <w:sz w:val="24"/>
          <w:szCs w:val="24"/>
        </w:rPr>
        <w:lastRenderedPageBreak/>
        <w:t>Modelo de iniciativa</w:t>
      </w:r>
      <w:bookmarkEnd w:id="43"/>
    </w:p>
    <w:p w14:paraId="76D5525F"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modelo abrangente do programa é um exemplo valioso para iniciativas semelhantes. Demonstra a eficácia da prestação de apoio multidimensional aos refugiados.</w:t>
      </w:r>
    </w:p>
    <w:p w14:paraId="0CC4D873" w14:textId="77777777" w:rsidR="004736BE" w:rsidRPr="00666052" w:rsidRDefault="004736BE" w:rsidP="004736BE">
      <w:pPr>
        <w:pStyle w:val="ListParagraph"/>
        <w:spacing w:after="0" w:line="276" w:lineRule="auto"/>
        <w:ind w:left="0"/>
        <w:jc w:val="both"/>
        <w:rPr>
          <w:rFonts w:ascii="Arial" w:hAnsi="Arial" w:cs="Arial"/>
        </w:rPr>
      </w:pPr>
    </w:p>
    <w:p w14:paraId="03C6CBFE" w14:textId="71A015CC" w:rsidR="0059302D" w:rsidRDefault="00E609AB" w:rsidP="0059302D">
      <w:pPr>
        <w:pStyle w:val="ListParagraph"/>
        <w:numPr>
          <w:ilvl w:val="2"/>
          <w:numId w:val="21"/>
        </w:numPr>
        <w:tabs>
          <w:tab w:val="left" w:pos="709"/>
        </w:tabs>
        <w:spacing w:after="240" w:line="276" w:lineRule="auto"/>
        <w:ind w:left="709" w:hanging="709"/>
        <w:contextualSpacing w:val="0"/>
        <w:jc w:val="both"/>
        <w:outlineLvl w:val="2"/>
        <w:rPr>
          <w:rFonts w:ascii="Arial" w:hAnsi="Arial" w:cs="Arial"/>
        </w:rPr>
      </w:pPr>
      <w:bookmarkStart w:id="44" w:name="_Toc166879561"/>
      <w:r>
        <w:rPr>
          <w:rFonts w:ascii="Arial" w:hAnsi="Arial" w:cs="Arial"/>
          <w:color w:val="2E74B5"/>
          <w:sz w:val="24"/>
          <w:szCs w:val="24"/>
        </w:rPr>
        <w:t>Lições de aprendizagem</w:t>
      </w:r>
      <w:bookmarkEnd w:id="44"/>
      <w:r w:rsidR="0059302D" w:rsidRPr="00666052">
        <w:rPr>
          <w:rFonts w:ascii="Arial" w:hAnsi="Arial" w:cs="Arial"/>
        </w:rPr>
        <w:t xml:space="preserve"> </w:t>
      </w:r>
    </w:p>
    <w:p w14:paraId="75E5C447" w14:textId="6F113FBB"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adaptação deste modelo implicaria um esforço coordenado em vários domínios de serviços. Uma implementação </w:t>
      </w:r>
      <w:r w:rsidR="00191429" w:rsidRPr="00666052">
        <w:rPr>
          <w:rFonts w:ascii="Arial" w:hAnsi="Arial" w:cs="Arial"/>
        </w:rPr>
        <w:t>bem-sucedida</w:t>
      </w:r>
      <w:r w:rsidRPr="00666052">
        <w:rPr>
          <w:rFonts w:ascii="Arial" w:hAnsi="Arial" w:cs="Arial"/>
        </w:rPr>
        <w:t xml:space="preserve"> pode levar a melhores resultados em termos de integração e independência dos refugiados.</w:t>
      </w:r>
    </w:p>
    <w:p w14:paraId="75955757" w14:textId="77777777" w:rsidR="00F221F6" w:rsidRPr="00666052" w:rsidRDefault="00F221F6" w:rsidP="004736BE">
      <w:pPr>
        <w:pStyle w:val="ListParagraph"/>
        <w:spacing w:after="0" w:line="276" w:lineRule="auto"/>
        <w:ind w:left="0"/>
        <w:jc w:val="both"/>
        <w:rPr>
          <w:rFonts w:ascii="Arial" w:hAnsi="Arial" w:cs="Arial"/>
        </w:rPr>
      </w:pPr>
    </w:p>
    <w:p w14:paraId="0AA7DDD8" w14:textId="77777777" w:rsidR="006B165C" w:rsidRPr="00666052" w:rsidRDefault="002A56DB">
      <w:pPr>
        <w:jc w:val="both"/>
        <w:rPr>
          <w:rFonts w:ascii="Arial" w:hAnsi="Arial" w:cs="Arial"/>
          <w:color w:val="2E74B5"/>
        </w:rPr>
      </w:pPr>
      <w:r w:rsidRPr="00666052">
        <w:rPr>
          <w:rFonts w:ascii="Arial" w:hAnsi="Arial" w:cs="Arial"/>
          <w:color w:val="2E74B5"/>
        </w:rPr>
        <w:t>Referências:</w:t>
      </w:r>
    </w:p>
    <w:p w14:paraId="64F6594B" w14:textId="34A833B8" w:rsidR="006B165C" w:rsidRPr="0059302D" w:rsidRDefault="00CE20F2" w:rsidP="0059302D">
      <w:pPr>
        <w:jc w:val="both"/>
        <w:rPr>
          <w:rStyle w:val="Hyperlink"/>
          <w:rFonts w:ascii="Arial" w:eastAsia="MS Mincho" w:hAnsi="Arial" w:cs="Arial"/>
        </w:rPr>
      </w:pPr>
      <w:hyperlink r:id="rId12" w:history="1">
        <w:r w:rsidR="002338AC" w:rsidRPr="0059302D">
          <w:rPr>
            <w:rStyle w:val="Hyperlink"/>
            <w:rFonts w:ascii="Arial" w:eastAsia="MS Mincho" w:hAnsi="Arial" w:cs="Arial"/>
          </w:rPr>
          <w:t>en.ocalenie.org.pl/</w:t>
        </w:r>
      </w:hyperlink>
    </w:p>
    <w:p w14:paraId="2166CA0B" w14:textId="77777777" w:rsidR="009067B0" w:rsidRPr="00666052" w:rsidRDefault="009067B0">
      <w:pPr>
        <w:rPr>
          <w:rFonts w:ascii="Arial" w:hAnsi="Arial" w:cs="Arial"/>
          <w:color w:val="1F4E79" w:themeColor="accent1" w:themeShade="80"/>
          <w:sz w:val="24"/>
          <w:szCs w:val="24"/>
        </w:rPr>
      </w:pPr>
      <w:r w:rsidRPr="00666052">
        <w:rPr>
          <w:rFonts w:ascii="Arial" w:hAnsi="Arial" w:cs="Arial"/>
          <w:color w:val="1F4E79" w:themeColor="accent1" w:themeShade="80"/>
          <w:sz w:val="24"/>
          <w:szCs w:val="24"/>
        </w:rPr>
        <w:br w:type="page"/>
      </w:r>
    </w:p>
    <w:p w14:paraId="59CC8A6E" w14:textId="09E36934" w:rsidR="006B165C" w:rsidRPr="00666052" w:rsidRDefault="002A56DB" w:rsidP="00B62D86">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45" w:name="_Toc166879562"/>
      <w:r w:rsidRPr="00666052">
        <w:rPr>
          <w:rFonts w:ascii="Arial" w:hAnsi="Arial" w:cs="Arial"/>
          <w:color w:val="2E74B5" w:themeColor="accent1" w:themeShade="BF"/>
          <w:sz w:val="36"/>
          <w:szCs w:val="36"/>
        </w:rPr>
        <w:lastRenderedPageBreak/>
        <w:t xml:space="preserve">Formação </w:t>
      </w:r>
      <w:r w:rsidR="00D339B6" w:rsidRPr="00666052">
        <w:rPr>
          <w:rFonts w:ascii="Arial" w:hAnsi="Arial" w:cs="Arial"/>
          <w:color w:val="2E74B5" w:themeColor="accent1" w:themeShade="BF"/>
          <w:sz w:val="36"/>
          <w:szCs w:val="36"/>
        </w:rPr>
        <w:t>online</w:t>
      </w:r>
      <w:r w:rsidRPr="00666052">
        <w:rPr>
          <w:rFonts w:ascii="Arial" w:hAnsi="Arial" w:cs="Arial"/>
          <w:color w:val="2E74B5" w:themeColor="accent1" w:themeShade="BF"/>
          <w:sz w:val="36"/>
          <w:szCs w:val="36"/>
        </w:rPr>
        <w:t xml:space="preserve"> sobre saúde mental para a população refugiada, Portugal</w:t>
      </w:r>
      <w:bookmarkEnd w:id="45"/>
    </w:p>
    <w:p w14:paraId="16E7854A" w14:textId="5158A654" w:rsidR="006B165C" w:rsidRPr="00666052" w:rsidRDefault="00690FDE">
      <w:pPr>
        <w:pStyle w:val="ListParagraph"/>
        <w:numPr>
          <w:ilvl w:val="1"/>
          <w:numId w:val="22"/>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46" w:name="_Toc166879563"/>
      <w:r w:rsidRPr="00666052">
        <w:rPr>
          <w:rFonts w:ascii="Arial" w:hAnsi="Arial" w:cs="Arial"/>
          <w:color w:val="2E74B5"/>
          <w:sz w:val="32"/>
          <w:szCs w:val="32"/>
        </w:rPr>
        <w:t>Coordenador e parceiros do projeto</w:t>
      </w:r>
      <w:bookmarkEnd w:id="46"/>
      <w:r w:rsidRPr="00666052">
        <w:rPr>
          <w:rFonts w:ascii="Arial" w:hAnsi="Arial" w:cs="Arial"/>
          <w:color w:val="2E74B5"/>
          <w:sz w:val="32"/>
          <w:szCs w:val="32"/>
        </w:rPr>
        <w:t xml:space="preserve"> </w:t>
      </w:r>
    </w:p>
    <w:p w14:paraId="4AF12DDE"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Serviço Jesuíta aos Refugiados (JRS)</w:t>
      </w:r>
    </w:p>
    <w:p w14:paraId="2DBB9848" w14:textId="77777777" w:rsidR="002338AC" w:rsidRPr="00666052" w:rsidRDefault="002338AC" w:rsidP="004736BE">
      <w:pPr>
        <w:pStyle w:val="ListParagraph"/>
        <w:spacing w:after="0" w:line="276" w:lineRule="auto"/>
        <w:ind w:left="0"/>
        <w:jc w:val="both"/>
        <w:rPr>
          <w:rFonts w:ascii="Arial" w:hAnsi="Arial" w:cs="Arial"/>
        </w:rPr>
      </w:pPr>
    </w:p>
    <w:p w14:paraId="21796A27" w14:textId="4B19721B" w:rsidR="006B165C" w:rsidRPr="00666052" w:rsidRDefault="00690FDE">
      <w:pPr>
        <w:pStyle w:val="ListParagraph"/>
        <w:numPr>
          <w:ilvl w:val="1"/>
          <w:numId w:val="22"/>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47" w:name="_Toc166879564"/>
      <w:r w:rsidRPr="00666052">
        <w:rPr>
          <w:rFonts w:ascii="Arial" w:hAnsi="Arial" w:cs="Arial"/>
          <w:color w:val="2E74B5"/>
          <w:sz w:val="32"/>
          <w:szCs w:val="32"/>
        </w:rPr>
        <w:t>Descrição</w:t>
      </w:r>
      <w:bookmarkEnd w:id="47"/>
    </w:p>
    <w:p w14:paraId="49EA1F1A" w14:textId="6FFB6D10" w:rsidR="006B165C" w:rsidRPr="00666052" w:rsidRDefault="00690FDE">
      <w:pPr>
        <w:pStyle w:val="ListParagraph"/>
        <w:numPr>
          <w:ilvl w:val="2"/>
          <w:numId w:val="2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48" w:name="_Toc166879565"/>
      <w:r w:rsidRPr="00666052">
        <w:rPr>
          <w:rFonts w:ascii="Arial" w:hAnsi="Arial" w:cs="Arial"/>
          <w:color w:val="2E74B5"/>
          <w:sz w:val="24"/>
          <w:szCs w:val="24"/>
        </w:rPr>
        <w:t>Objetivo</w:t>
      </w:r>
      <w:bookmarkEnd w:id="48"/>
    </w:p>
    <w:p w14:paraId="35B8067B"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missão do JRS é acompanhar, servir e defender a causa dos refugiados em todo o mundo. Em Portugal, foi criado em 1992 e, desde então, tem apoiado migrantes e refugiados, prestando-lhes apoio social, psicológico, médico e jurídico. A formação online em saúde mental para a população refugiada foi realizada em 2022, no âmbito da vontade do JRS em aumentar os conhecimentos de todos aqueles que se cruzam com esta população, quer no seu trabalho profissional ou de voluntariado, e que pretendem estar preparados e sensibilizados para os obstáculos concretos que enfrentam. </w:t>
      </w:r>
    </w:p>
    <w:p w14:paraId="56C3C8FD" w14:textId="77777777" w:rsidR="00334C4B" w:rsidRPr="00666052" w:rsidRDefault="00334C4B" w:rsidP="001D43A3">
      <w:pPr>
        <w:pStyle w:val="ListParagraph"/>
        <w:spacing w:after="0" w:line="276" w:lineRule="auto"/>
        <w:ind w:left="0"/>
        <w:jc w:val="both"/>
        <w:rPr>
          <w:rFonts w:ascii="Arial" w:hAnsi="Arial" w:cs="Arial"/>
        </w:rPr>
      </w:pPr>
    </w:p>
    <w:p w14:paraId="6FDD74F2" w14:textId="11B54ED2" w:rsidR="006B165C" w:rsidRPr="00666052" w:rsidRDefault="00690FDE">
      <w:pPr>
        <w:pStyle w:val="ListParagraph"/>
        <w:numPr>
          <w:ilvl w:val="2"/>
          <w:numId w:val="2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49" w:name="_Toc166879566"/>
      <w:r w:rsidRPr="00666052">
        <w:rPr>
          <w:rFonts w:ascii="Arial" w:hAnsi="Arial" w:cs="Arial"/>
          <w:color w:val="2E74B5"/>
          <w:sz w:val="24"/>
          <w:szCs w:val="24"/>
        </w:rPr>
        <w:t>Público-alvo</w:t>
      </w:r>
      <w:bookmarkEnd w:id="49"/>
    </w:p>
    <w:p w14:paraId="1DDC6712" w14:textId="77777777"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Os principais alvos da formação online do JRS foram psicólogos, psiquiatras e outros profissionais com contacto direto com refugiados.</w:t>
      </w:r>
    </w:p>
    <w:p w14:paraId="29F9FA50" w14:textId="77777777" w:rsidR="00334C4B" w:rsidRPr="00666052" w:rsidRDefault="00334C4B" w:rsidP="001D43A3">
      <w:pPr>
        <w:pStyle w:val="ListParagraph"/>
        <w:spacing w:after="0" w:line="276" w:lineRule="auto"/>
        <w:ind w:left="0"/>
        <w:jc w:val="both"/>
        <w:rPr>
          <w:rFonts w:ascii="Arial" w:hAnsi="Arial" w:cs="Arial"/>
        </w:rPr>
      </w:pPr>
    </w:p>
    <w:p w14:paraId="2B6ADA75" w14:textId="316FEAC4" w:rsidR="006B165C" w:rsidRPr="00666052" w:rsidRDefault="00690FDE">
      <w:pPr>
        <w:pStyle w:val="ListParagraph"/>
        <w:numPr>
          <w:ilvl w:val="2"/>
          <w:numId w:val="2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50" w:name="_Toc166879567"/>
      <w:r w:rsidRPr="00666052">
        <w:rPr>
          <w:rFonts w:ascii="Arial" w:hAnsi="Arial" w:cs="Arial"/>
          <w:color w:val="2E74B5"/>
          <w:sz w:val="24"/>
          <w:szCs w:val="24"/>
        </w:rPr>
        <w:t>Fatores inovadores</w:t>
      </w:r>
      <w:bookmarkEnd w:id="50"/>
    </w:p>
    <w:p w14:paraId="3D4B87D5" w14:textId="219064C3"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Esta formação </w:t>
      </w:r>
      <w:r w:rsidR="00063DCB" w:rsidRPr="00666052">
        <w:rPr>
          <w:rFonts w:ascii="Arial" w:hAnsi="Arial" w:cs="Arial"/>
        </w:rPr>
        <w:t>online</w:t>
      </w:r>
      <w:r w:rsidRPr="00666052">
        <w:rPr>
          <w:rFonts w:ascii="Arial" w:hAnsi="Arial" w:cs="Arial"/>
        </w:rPr>
        <w:t xml:space="preserve"> incorpora várias práticas inovadoras, incluindo formação em saúde mental culturalmente sensível, permitindo que profissionais multidisciplinares prestem apoio culturalmente adequado aos refugiados, explorando opções de trabalho conjunto no contexto português. </w:t>
      </w:r>
    </w:p>
    <w:p w14:paraId="05D1DAB3" w14:textId="77777777" w:rsidR="00334C4B" w:rsidRPr="00666052" w:rsidRDefault="00334C4B" w:rsidP="001D43A3">
      <w:pPr>
        <w:pStyle w:val="ListParagraph"/>
        <w:spacing w:after="0" w:line="276" w:lineRule="auto"/>
        <w:ind w:left="0"/>
        <w:jc w:val="both"/>
        <w:rPr>
          <w:rFonts w:ascii="Arial" w:hAnsi="Arial" w:cs="Arial"/>
        </w:rPr>
      </w:pPr>
    </w:p>
    <w:p w14:paraId="15A6BB3E" w14:textId="031FEDBB" w:rsidR="006B165C" w:rsidRPr="00666052" w:rsidRDefault="00690FDE">
      <w:pPr>
        <w:pStyle w:val="ListParagraph"/>
        <w:numPr>
          <w:ilvl w:val="2"/>
          <w:numId w:val="23"/>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51" w:name="_Toc166879568"/>
      <w:r w:rsidRPr="00666052">
        <w:rPr>
          <w:rFonts w:ascii="Arial" w:hAnsi="Arial" w:cs="Arial"/>
          <w:color w:val="2E74B5"/>
          <w:sz w:val="24"/>
          <w:szCs w:val="24"/>
        </w:rPr>
        <w:t>Resultados</w:t>
      </w:r>
      <w:bookmarkEnd w:id="51"/>
    </w:p>
    <w:p w14:paraId="3869EA3A" w14:textId="58397055" w:rsidR="006B165C" w:rsidRDefault="002A56DB">
      <w:pPr>
        <w:pStyle w:val="ListParagraph"/>
        <w:spacing w:after="0" w:line="276" w:lineRule="auto"/>
        <w:ind w:left="0"/>
        <w:jc w:val="both"/>
        <w:rPr>
          <w:rFonts w:ascii="Arial" w:hAnsi="Arial" w:cs="Arial"/>
        </w:rPr>
      </w:pPr>
      <w:r w:rsidRPr="00666052">
        <w:rPr>
          <w:rFonts w:ascii="Arial" w:hAnsi="Arial" w:cs="Arial"/>
        </w:rPr>
        <w:t xml:space="preserve">Podemos referir os principais </w:t>
      </w:r>
      <w:r w:rsidR="00A504CE" w:rsidRPr="00666052">
        <w:rPr>
          <w:rFonts w:ascii="Arial" w:hAnsi="Arial" w:cs="Arial"/>
        </w:rPr>
        <w:t>objetivos</w:t>
      </w:r>
      <w:r w:rsidRPr="00666052">
        <w:rPr>
          <w:rFonts w:ascii="Arial" w:hAnsi="Arial" w:cs="Arial"/>
        </w:rPr>
        <w:t xml:space="preserve"> do curso de formação online: 1) compreensão aprofundada do papel do psicólogo, bem como a importância de desenvolver a competência e a sensibilidade cultural para trabalhar de forma ética e eficaz; 2) conhecimento das particularidades do trabalho com intérpretes, do seu papel no contexto terapêutico e das boas práticas a adotar neste trabalho colaborativo; 3) reconhecimento de que os lutos migratórios </w:t>
      </w:r>
      <w:r w:rsidR="00F215C9" w:rsidRPr="00666052">
        <w:rPr>
          <w:rFonts w:ascii="Arial" w:hAnsi="Arial" w:cs="Arial"/>
        </w:rPr>
        <w:t>afetam</w:t>
      </w:r>
      <w:r w:rsidRPr="00666052">
        <w:rPr>
          <w:rFonts w:ascii="Arial" w:hAnsi="Arial" w:cs="Arial"/>
        </w:rPr>
        <w:t xml:space="preserve"> o processo de integração e adaptação dos refugiados, com impact</w:t>
      </w:r>
      <w:r w:rsidR="007F543A">
        <w:rPr>
          <w:rFonts w:ascii="Arial" w:hAnsi="Arial" w:cs="Arial"/>
        </w:rPr>
        <w:t>e</w:t>
      </w:r>
      <w:r w:rsidRPr="00666052">
        <w:rPr>
          <w:rFonts w:ascii="Arial" w:hAnsi="Arial" w:cs="Arial"/>
        </w:rPr>
        <w:t xml:space="preserve"> na sua saúde mental e, consequentemente, na assimilação cultural.</w:t>
      </w:r>
    </w:p>
    <w:p w14:paraId="1A877C07" w14:textId="77777777" w:rsidR="007F543A" w:rsidRPr="00666052" w:rsidRDefault="007F543A">
      <w:pPr>
        <w:pStyle w:val="ListParagraph"/>
        <w:spacing w:after="0" w:line="276" w:lineRule="auto"/>
        <w:ind w:left="0"/>
        <w:jc w:val="both"/>
        <w:rPr>
          <w:rFonts w:ascii="Arial" w:hAnsi="Arial" w:cs="Arial"/>
        </w:rPr>
      </w:pPr>
    </w:p>
    <w:p w14:paraId="524B8F75" w14:textId="77777777" w:rsidR="006B165C" w:rsidRPr="00666052" w:rsidRDefault="002A56DB">
      <w:pPr>
        <w:pStyle w:val="ListParagraph"/>
        <w:numPr>
          <w:ilvl w:val="1"/>
          <w:numId w:val="22"/>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52" w:name="_Toc151717806"/>
      <w:bookmarkStart w:id="53" w:name="_Toc166879569"/>
      <w:r w:rsidRPr="00666052">
        <w:rPr>
          <w:rFonts w:ascii="Arial" w:hAnsi="Arial" w:cs="Arial"/>
          <w:color w:val="2E74B5"/>
          <w:sz w:val="32"/>
          <w:szCs w:val="32"/>
        </w:rPr>
        <w:lastRenderedPageBreak/>
        <w:t>Relevância para o nosso projeto</w:t>
      </w:r>
      <w:bookmarkEnd w:id="52"/>
      <w:bookmarkEnd w:id="53"/>
    </w:p>
    <w:p w14:paraId="37CB53EC" w14:textId="3C442142" w:rsidR="006B165C" w:rsidRPr="00666052" w:rsidRDefault="00D50CBB">
      <w:pPr>
        <w:pStyle w:val="ListParagraph"/>
        <w:numPr>
          <w:ilvl w:val="2"/>
          <w:numId w:val="25"/>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54" w:name="_Toc166879570"/>
      <w:r w:rsidRPr="00666052">
        <w:rPr>
          <w:rFonts w:ascii="Arial" w:hAnsi="Arial" w:cs="Arial"/>
          <w:color w:val="2E74B5"/>
          <w:sz w:val="24"/>
          <w:szCs w:val="24"/>
        </w:rPr>
        <w:t>Inovações relevantes</w:t>
      </w:r>
      <w:bookmarkEnd w:id="54"/>
    </w:p>
    <w:p w14:paraId="0E5F451A" w14:textId="0B3A3BF1"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Os migrantes e refugiados enfrentam frequentemente desafios significativos ao seu bem-estar mental devido ao trauma da deslocação, à perda da família e da comunidade e à adaptação cultural. Este facto demonstra a importância de os países de acolhimento estarem preparados para os acolher e apoiar adequadamente no seu processo de integração e adaptação. </w:t>
      </w:r>
      <w:r w:rsidR="009A29B1" w:rsidRPr="00666052">
        <w:rPr>
          <w:rFonts w:ascii="Arial" w:hAnsi="Arial" w:cs="Arial"/>
        </w:rPr>
        <w:t>Implica</w:t>
      </w:r>
      <w:r w:rsidRPr="00666052">
        <w:rPr>
          <w:rFonts w:ascii="Arial" w:hAnsi="Arial" w:cs="Arial"/>
        </w:rPr>
        <w:t xml:space="preserve"> não só a criação de estruturas jurídicas e físicas para um acolhimento </w:t>
      </w:r>
      <w:r w:rsidR="009D418D" w:rsidRPr="00666052">
        <w:rPr>
          <w:rFonts w:ascii="Arial" w:hAnsi="Arial" w:cs="Arial"/>
        </w:rPr>
        <w:t>bem-sucedido</w:t>
      </w:r>
      <w:r w:rsidRPr="00666052">
        <w:rPr>
          <w:rFonts w:ascii="Arial" w:hAnsi="Arial" w:cs="Arial"/>
        </w:rPr>
        <w:t xml:space="preserve">, mas também a formação dos profissionais que irão trabalhar com os refugiados, para que compreendam as especificidades desta população e como podem tornar este processo </w:t>
      </w:r>
      <w:r w:rsidR="009D418D" w:rsidRPr="00666052">
        <w:rPr>
          <w:rFonts w:ascii="Arial" w:hAnsi="Arial" w:cs="Arial"/>
        </w:rPr>
        <w:t>bem-sucedido</w:t>
      </w:r>
      <w:r w:rsidRPr="00666052">
        <w:rPr>
          <w:rFonts w:ascii="Arial" w:hAnsi="Arial" w:cs="Arial"/>
        </w:rPr>
        <w:t>.</w:t>
      </w:r>
    </w:p>
    <w:p w14:paraId="4572ECD4" w14:textId="77777777" w:rsidR="00F221F6" w:rsidRPr="00666052" w:rsidRDefault="00F221F6" w:rsidP="001D43A3">
      <w:pPr>
        <w:pStyle w:val="ListParagraph"/>
        <w:spacing w:after="0" w:line="276" w:lineRule="auto"/>
        <w:ind w:left="0"/>
        <w:jc w:val="both"/>
        <w:rPr>
          <w:rFonts w:ascii="Arial" w:hAnsi="Arial" w:cs="Arial"/>
        </w:rPr>
      </w:pPr>
    </w:p>
    <w:p w14:paraId="77EAAB0B" w14:textId="3197A417" w:rsidR="006B165C" w:rsidRPr="00666052" w:rsidRDefault="00490112">
      <w:pPr>
        <w:pStyle w:val="ListParagraph"/>
        <w:numPr>
          <w:ilvl w:val="2"/>
          <w:numId w:val="25"/>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55" w:name="_Toc166879571"/>
      <w:r w:rsidRPr="00666052">
        <w:rPr>
          <w:rFonts w:ascii="Arial" w:hAnsi="Arial" w:cs="Arial"/>
          <w:color w:val="2E74B5"/>
          <w:sz w:val="24"/>
          <w:szCs w:val="24"/>
        </w:rPr>
        <w:t>Modelo de iniciativa</w:t>
      </w:r>
      <w:bookmarkEnd w:id="55"/>
    </w:p>
    <w:p w14:paraId="00B0B278" w14:textId="441E5896"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formação </w:t>
      </w:r>
      <w:r w:rsidR="009D418D" w:rsidRPr="00666052">
        <w:rPr>
          <w:rFonts w:ascii="Arial" w:hAnsi="Arial" w:cs="Arial"/>
        </w:rPr>
        <w:t>online</w:t>
      </w:r>
      <w:r w:rsidRPr="00666052">
        <w:rPr>
          <w:rFonts w:ascii="Arial" w:hAnsi="Arial" w:cs="Arial"/>
        </w:rPr>
        <w:t xml:space="preserve"> para profissionais prepara e capacita os profissionais que trabalham diretamente com problemas de saúde mental dos refugiados para</w:t>
      </w:r>
      <w:r w:rsidR="009A29B1">
        <w:rPr>
          <w:rFonts w:ascii="Arial" w:hAnsi="Arial" w:cs="Arial"/>
        </w:rPr>
        <w:t>:</w:t>
      </w:r>
      <w:r w:rsidRPr="00666052">
        <w:rPr>
          <w:rFonts w:ascii="Arial" w:hAnsi="Arial" w:cs="Arial"/>
        </w:rPr>
        <w:t xml:space="preserve"> 1) identificar sintomas comuns na população de refugiados e como estes diferem dos de outras populações; 2) conhecer os </w:t>
      </w:r>
      <w:r w:rsidR="00102EE4" w:rsidRPr="00666052">
        <w:rPr>
          <w:rFonts w:ascii="Arial" w:hAnsi="Arial" w:cs="Arial"/>
        </w:rPr>
        <w:t>fatores</w:t>
      </w:r>
      <w:r w:rsidRPr="00666052">
        <w:rPr>
          <w:rFonts w:ascii="Arial" w:hAnsi="Arial" w:cs="Arial"/>
        </w:rPr>
        <w:t xml:space="preserve"> de risco nesta população e melhorar as estratégias d</w:t>
      </w:r>
      <w:r w:rsidR="00A307A8">
        <w:rPr>
          <w:rFonts w:ascii="Arial" w:hAnsi="Arial" w:cs="Arial"/>
        </w:rPr>
        <w:t xml:space="preserve">e resolução </w:t>
      </w:r>
      <w:r w:rsidRPr="00666052">
        <w:rPr>
          <w:rFonts w:ascii="Arial" w:hAnsi="Arial" w:cs="Arial"/>
        </w:rPr>
        <w:t>no contexto terapêutico; 3) aplicar um diagnóstico psicológico e incentivar o tratamento, se necessário. É principalmente ministrado por profissionais de saúde a profissionais de saúde que trabalham com refugiados.</w:t>
      </w:r>
    </w:p>
    <w:p w14:paraId="0AF77135" w14:textId="77777777" w:rsidR="00F221F6" w:rsidRPr="00666052" w:rsidRDefault="00F221F6" w:rsidP="001D43A3">
      <w:pPr>
        <w:pStyle w:val="ListParagraph"/>
        <w:spacing w:after="0" w:line="276" w:lineRule="auto"/>
        <w:ind w:left="0"/>
        <w:jc w:val="both"/>
        <w:rPr>
          <w:rFonts w:ascii="Arial" w:hAnsi="Arial" w:cs="Arial"/>
        </w:rPr>
      </w:pPr>
    </w:p>
    <w:p w14:paraId="15BB679C" w14:textId="1180FBC4" w:rsidR="006B165C" w:rsidRPr="00666052" w:rsidRDefault="00E609AB">
      <w:pPr>
        <w:pStyle w:val="ListParagraph"/>
        <w:numPr>
          <w:ilvl w:val="2"/>
          <w:numId w:val="25"/>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56" w:name="_Toc166879572"/>
      <w:bookmarkStart w:id="57" w:name="_Toc151717809"/>
      <w:r>
        <w:rPr>
          <w:rFonts w:ascii="Arial" w:hAnsi="Arial" w:cs="Arial"/>
          <w:color w:val="2E74B5"/>
          <w:sz w:val="24"/>
          <w:szCs w:val="24"/>
        </w:rPr>
        <w:t>Lições de aprendizagem</w:t>
      </w:r>
      <w:bookmarkEnd w:id="56"/>
      <w:r w:rsidR="002A56DB" w:rsidRPr="00666052">
        <w:rPr>
          <w:rFonts w:ascii="Arial" w:hAnsi="Arial" w:cs="Arial"/>
          <w:color w:val="2E74B5"/>
          <w:sz w:val="24"/>
          <w:szCs w:val="24"/>
        </w:rPr>
        <w:t xml:space="preserve"> </w:t>
      </w:r>
      <w:bookmarkEnd w:id="57"/>
    </w:p>
    <w:p w14:paraId="5182801F" w14:textId="497EFCC5"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Os principais </w:t>
      </w:r>
      <w:r w:rsidR="00B766DC" w:rsidRPr="00666052">
        <w:rPr>
          <w:rFonts w:ascii="Arial" w:hAnsi="Arial" w:cs="Arial"/>
        </w:rPr>
        <w:t>objetivos</w:t>
      </w:r>
      <w:r w:rsidRPr="00666052">
        <w:rPr>
          <w:rFonts w:ascii="Arial" w:hAnsi="Arial" w:cs="Arial"/>
        </w:rPr>
        <w:t xml:space="preserve"> da formação online do JRS devem ser tidos em consideração no WP2 </w:t>
      </w:r>
      <w:r w:rsidR="001C0C6A" w:rsidRPr="00666052">
        <w:rPr>
          <w:rFonts w:ascii="Arial" w:hAnsi="Arial" w:cs="Arial"/>
        </w:rPr>
        <w:t>–</w:t>
      </w:r>
      <w:r w:rsidRPr="00666052">
        <w:rPr>
          <w:rFonts w:ascii="Arial" w:hAnsi="Arial" w:cs="Arial"/>
        </w:rPr>
        <w:t xml:space="preserve"> </w:t>
      </w:r>
      <w:r w:rsidR="001C0C6A" w:rsidRPr="00666052">
        <w:rPr>
          <w:rFonts w:ascii="Arial" w:hAnsi="Arial" w:cs="Arial"/>
        </w:rPr>
        <w:t>Recursos para formadores</w:t>
      </w:r>
      <w:r w:rsidRPr="00666052">
        <w:rPr>
          <w:rFonts w:ascii="Arial" w:hAnsi="Arial" w:cs="Arial"/>
        </w:rPr>
        <w:t xml:space="preserve">, uma vez que abrangem os </w:t>
      </w:r>
      <w:r w:rsidR="001C0C6A" w:rsidRPr="00666052">
        <w:rPr>
          <w:rFonts w:ascii="Arial" w:hAnsi="Arial" w:cs="Arial"/>
        </w:rPr>
        <w:t>objetivos</w:t>
      </w:r>
      <w:r w:rsidRPr="00666052">
        <w:rPr>
          <w:rFonts w:ascii="Arial" w:hAnsi="Arial" w:cs="Arial"/>
        </w:rPr>
        <w:t xml:space="preserve"> do projeto </w:t>
      </w:r>
      <w:proofErr w:type="spellStart"/>
      <w:r w:rsidRPr="00666052">
        <w:rPr>
          <w:rFonts w:ascii="Arial" w:hAnsi="Arial" w:cs="Arial"/>
          <w:color w:val="2E74B5"/>
        </w:rPr>
        <w:t>NewFuture</w:t>
      </w:r>
      <w:proofErr w:type="spellEnd"/>
      <w:r w:rsidRPr="00666052">
        <w:rPr>
          <w:rFonts w:ascii="Arial" w:hAnsi="Arial" w:cs="Arial"/>
        </w:rPr>
        <w:t xml:space="preserve">. Embora o foco seja em profissionais mais clínicos, a premissa do trabalho multidisciplinar entre vários profissionais que trabalham com refugiados pode ser adaptada ao </w:t>
      </w:r>
      <w:proofErr w:type="spellStart"/>
      <w:r w:rsidRPr="00666052">
        <w:rPr>
          <w:rFonts w:ascii="Arial" w:hAnsi="Arial" w:cs="Arial"/>
          <w:color w:val="2E74B5"/>
        </w:rPr>
        <w:t>NewFuture</w:t>
      </w:r>
      <w:proofErr w:type="spellEnd"/>
      <w:r w:rsidRPr="00666052">
        <w:rPr>
          <w:rFonts w:ascii="Arial" w:hAnsi="Arial" w:cs="Arial"/>
        </w:rPr>
        <w:t>, ou seja, explorar opções de trabalho conjunto para</w:t>
      </w:r>
      <w:r w:rsidR="00A307A8">
        <w:rPr>
          <w:rFonts w:ascii="Arial" w:hAnsi="Arial" w:cs="Arial"/>
        </w:rPr>
        <w:t>:</w:t>
      </w:r>
      <w:r w:rsidRPr="00666052">
        <w:rPr>
          <w:rFonts w:ascii="Arial" w:hAnsi="Arial" w:cs="Arial"/>
        </w:rPr>
        <w:t xml:space="preserve"> 1) reconhecer pessoas em sofrimento</w:t>
      </w:r>
      <w:r w:rsidR="00A307A8">
        <w:rPr>
          <w:rFonts w:ascii="Arial" w:hAnsi="Arial" w:cs="Arial"/>
        </w:rPr>
        <w:t>;</w:t>
      </w:r>
      <w:r w:rsidRPr="00666052">
        <w:rPr>
          <w:rFonts w:ascii="Arial" w:hAnsi="Arial" w:cs="Arial"/>
        </w:rPr>
        <w:t xml:space="preserve"> 2) fornecer apoio adequado e 3) encaminhar para outros serviços quando necessário.</w:t>
      </w:r>
    </w:p>
    <w:p w14:paraId="1EDE9F88" w14:textId="77777777" w:rsidR="001D43A3" w:rsidRPr="00666052" w:rsidRDefault="001D43A3" w:rsidP="001D43A3">
      <w:pPr>
        <w:pStyle w:val="ListParagraph"/>
        <w:spacing w:after="0" w:line="276" w:lineRule="auto"/>
        <w:ind w:left="0"/>
        <w:jc w:val="both"/>
        <w:rPr>
          <w:rFonts w:ascii="Arial" w:hAnsi="Arial" w:cs="Arial"/>
        </w:rPr>
      </w:pPr>
    </w:p>
    <w:p w14:paraId="167A104D" w14:textId="77777777" w:rsidR="006B165C" w:rsidRPr="00666052" w:rsidRDefault="002A56DB">
      <w:pPr>
        <w:jc w:val="both"/>
        <w:rPr>
          <w:rFonts w:ascii="Arial" w:hAnsi="Arial" w:cs="Arial"/>
          <w:color w:val="2E74B5"/>
        </w:rPr>
      </w:pPr>
      <w:r w:rsidRPr="00666052">
        <w:rPr>
          <w:rFonts w:ascii="Arial" w:hAnsi="Arial" w:cs="Arial"/>
          <w:color w:val="2E74B5"/>
        </w:rPr>
        <w:t>Referências:</w:t>
      </w:r>
    </w:p>
    <w:p w14:paraId="63D00C79" w14:textId="65CE0C38" w:rsidR="006B165C" w:rsidRPr="00A307A8" w:rsidRDefault="00CE20F2" w:rsidP="00A307A8">
      <w:pPr>
        <w:spacing w:after="0" w:line="276" w:lineRule="auto"/>
        <w:contextualSpacing/>
        <w:rPr>
          <w:rFonts w:ascii="Arial" w:eastAsia="Times New Roman" w:hAnsi="Arial" w:cs="Arial"/>
          <w:color w:val="000000"/>
        </w:rPr>
      </w:pPr>
      <w:hyperlink r:id="rId13" w:history="1">
        <w:r w:rsidR="00A307A8" w:rsidRPr="001155BC">
          <w:rPr>
            <w:rStyle w:val="Hyperlink"/>
            <w:rFonts w:ascii="Arial" w:eastAsia="Times New Roman" w:hAnsi="Arial" w:cs="Arial"/>
          </w:rPr>
          <w:t xml:space="preserve">www.jrsportugal.pt/formacao-online-saude-mental-na-populacao-refugiada </w:t>
        </w:r>
      </w:hyperlink>
    </w:p>
    <w:p w14:paraId="2AAC216D" w14:textId="77777777" w:rsidR="00F221F6" w:rsidRPr="00666052" w:rsidRDefault="00F221F6" w:rsidP="001D43A3">
      <w:pPr>
        <w:spacing w:before="100" w:beforeAutospacing="1" w:after="100" w:afterAutospacing="1" w:line="240" w:lineRule="auto"/>
        <w:ind w:left="720"/>
        <w:jc w:val="both"/>
        <w:rPr>
          <w:rFonts w:ascii="Arial" w:hAnsi="Arial" w:cs="Arial"/>
          <w:sz w:val="24"/>
          <w:szCs w:val="24"/>
        </w:rPr>
      </w:pPr>
      <w:r w:rsidRPr="00666052">
        <w:rPr>
          <w:rFonts w:ascii="Arial" w:hAnsi="Arial" w:cs="Arial"/>
          <w:sz w:val="24"/>
          <w:szCs w:val="24"/>
        </w:rPr>
        <w:br w:type="page"/>
      </w:r>
    </w:p>
    <w:p w14:paraId="3F7B6821" w14:textId="0F589FF1" w:rsidR="006B165C" w:rsidRPr="00666052" w:rsidRDefault="002A56DB" w:rsidP="00B62D86">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58" w:name="_Toc166879573"/>
      <w:proofErr w:type="spellStart"/>
      <w:r w:rsidRPr="00666052">
        <w:rPr>
          <w:rFonts w:ascii="Arial" w:hAnsi="Arial" w:cs="Arial"/>
          <w:i/>
          <w:iCs/>
          <w:color w:val="2E74B5" w:themeColor="accent1" w:themeShade="BF"/>
          <w:sz w:val="36"/>
          <w:szCs w:val="36"/>
        </w:rPr>
        <w:lastRenderedPageBreak/>
        <w:t>Mind</w:t>
      </w:r>
      <w:proofErr w:type="spellEnd"/>
      <w:r w:rsidRPr="00666052">
        <w:rPr>
          <w:rFonts w:ascii="Arial" w:hAnsi="Arial" w:cs="Arial"/>
          <w:i/>
          <w:iCs/>
          <w:color w:val="2E74B5" w:themeColor="accent1" w:themeShade="BF"/>
          <w:sz w:val="36"/>
          <w:szCs w:val="36"/>
        </w:rPr>
        <w:t xml:space="preserve"> </w:t>
      </w:r>
      <w:proofErr w:type="spellStart"/>
      <w:r w:rsidRPr="00666052">
        <w:rPr>
          <w:rFonts w:ascii="Arial" w:hAnsi="Arial" w:cs="Arial"/>
          <w:i/>
          <w:iCs/>
          <w:color w:val="2E74B5" w:themeColor="accent1" w:themeShade="BF"/>
          <w:sz w:val="36"/>
          <w:szCs w:val="36"/>
        </w:rPr>
        <w:t>Yourself</w:t>
      </w:r>
      <w:proofErr w:type="spellEnd"/>
      <w:r w:rsidRPr="00666052">
        <w:rPr>
          <w:rFonts w:ascii="Arial" w:hAnsi="Arial" w:cs="Arial"/>
          <w:color w:val="2E74B5" w:themeColor="accent1" w:themeShade="BF"/>
          <w:sz w:val="36"/>
          <w:szCs w:val="36"/>
        </w:rPr>
        <w:t>, Irlanda</w:t>
      </w:r>
      <w:bookmarkEnd w:id="58"/>
    </w:p>
    <w:p w14:paraId="7C56A296" w14:textId="2A1B074E" w:rsidR="006B165C" w:rsidRPr="00666052" w:rsidRDefault="00690FDE">
      <w:pPr>
        <w:pStyle w:val="ListParagraph"/>
        <w:numPr>
          <w:ilvl w:val="1"/>
          <w:numId w:val="26"/>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59" w:name="_Toc166879574"/>
      <w:r w:rsidRPr="00666052">
        <w:rPr>
          <w:rFonts w:ascii="Arial" w:hAnsi="Arial" w:cs="Arial"/>
          <w:color w:val="2E74B5"/>
          <w:sz w:val="32"/>
          <w:szCs w:val="32"/>
        </w:rPr>
        <w:t>Coordenador e parceiros do projeto</w:t>
      </w:r>
      <w:bookmarkEnd w:id="59"/>
      <w:r w:rsidRPr="00666052">
        <w:rPr>
          <w:rFonts w:ascii="Arial" w:hAnsi="Arial" w:cs="Arial"/>
          <w:color w:val="2E74B5"/>
          <w:sz w:val="32"/>
          <w:szCs w:val="32"/>
        </w:rPr>
        <w:t xml:space="preserve"> </w:t>
      </w:r>
    </w:p>
    <w:p w14:paraId="22A84436" w14:textId="5B863A6E"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Conselho </w:t>
      </w:r>
      <w:proofErr w:type="gramStart"/>
      <w:r w:rsidR="002C1DD3" w:rsidRPr="00666052">
        <w:rPr>
          <w:rFonts w:ascii="Arial" w:hAnsi="Arial" w:cs="Arial"/>
        </w:rPr>
        <w:t>Irlandês</w:t>
      </w:r>
      <w:proofErr w:type="gramEnd"/>
      <w:r w:rsidRPr="00666052">
        <w:rPr>
          <w:rFonts w:ascii="Arial" w:hAnsi="Arial" w:cs="Arial"/>
        </w:rPr>
        <w:t xml:space="preserve"> para os Refugiados</w:t>
      </w:r>
    </w:p>
    <w:p w14:paraId="6AE46D32" w14:textId="77777777" w:rsidR="002338AC" w:rsidRPr="00666052" w:rsidRDefault="002338AC" w:rsidP="004A1A59">
      <w:pPr>
        <w:pStyle w:val="ListParagraph"/>
        <w:spacing w:after="0" w:line="276" w:lineRule="auto"/>
        <w:ind w:left="0"/>
        <w:jc w:val="both"/>
        <w:rPr>
          <w:rFonts w:ascii="Arial" w:hAnsi="Arial" w:cs="Arial"/>
        </w:rPr>
      </w:pPr>
    </w:p>
    <w:p w14:paraId="2C4D9EDD" w14:textId="2B3FFD20" w:rsidR="006B165C" w:rsidRPr="00666052" w:rsidRDefault="00690FDE">
      <w:pPr>
        <w:pStyle w:val="ListParagraph"/>
        <w:numPr>
          <w:ilvl w:val="1"/>
          <w:numId w:val="26"/>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60" w:name="_Toc166879575"/>
      <w:r w:rsidRPr="00666052">
        <w:rPr>
          <w:rFonts w:ascii="Arial" w:hAnsi="Arial" w:cs="Arial"/>
          <w:color w:val="2E74B5"/>
          <w:sz w:val="32"/>
          <w:szCs w:val="32"/>
        </w:rPr>
        <w:t>Descrição</w:t>
      </w:r>
      <w:bookmarkEnd w:id="60"/>
    </w:p>
    <w:p w14:paraId="38D4568F" w14:textId="0D588FB7" w:rsidR="006B165C" w:rsidRPr="00666052" w:rsidRDefault="00690FDE">
      <w:pPr>
        <w:pStyle w:val="ListParagraph"/>
        <w:numPr>
          <w:ilvl w:val="2"/>
          <w:numId w:val="28"/>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1" w:name="_Toc166879576"/>
      <w:r w:rsidRPr="00666052">
        <w:rPr>
          <w:rFonts w:ascii="Arial" w:hAnsi="Arial" w:cs="Arial"/>
          <w:color w:val="2E74B5"/>
          <w:sz w:val="24"/>
          <w:szCs w:val="24"/>
        </w:rPr>
        <w:t>Objetivo</w:t>
      </w:r>
      <w:bookmarkEnd w:id="61"/>
    </w:p>
    <w:p w14:paraId="4509705C" w14:textId="0FCCEBE2" w:rsidR="006B165C" w:rsidRPr="00666052" w:rsidRDefault="00A307A8">
      <w:pPr>
        <w:pStyle w:val="ListParagraph"/>
        <w:spacing w:after="0" w:line="276" w:lineRule="auto"/>
        <w:ind w:left="0"/>
        <w:jc w:val="both"/>
        <w:rPr>
          <w:rFonts w:ascii="Arial" w:hAnsi="Arial" w:cs="Arial"/>
        </w:rPr>
      </w:pPr>
      <w:r w:rsidRPr="00A307A8">
        <w:rPr>
          <w:rFonts w:ascii="Arial" w:hAnsi="Arial" w:cs="Arial"/>
        </w:rPr>
        <w:t xml:space="preserve">O </w:t>
      </w:r>
      <w:proofErr w:type="spellStart"/>
      <w:r w:rsidR="002A56DB" w:rsidRPr="00666052">
        <w:rPr>
          <w:rFonts w:ascii="Arial" w:hAnsi="Arial" w:cs="Arial"/>
          <w:i/>
          <w:iCs/>
        </w:rPr>
        <w:t>Mind</w:t>
      </w:r>
      <w:proofErr w:type="spellEnd"/>
      <w:r w:rsidR="002A56DB" w:rsidRPr="00666052">
        <w:rPr>
          <w:rFonts w:ascii="Arial" w:hAnsi="Arial" w:cs="Arial"/>
          <w:i/>
          <w:iCs/>
        </w:rPr>
        <w:t xml:space="preserve"> </w:t>
      </w:r>
      <w:proofErr w:type="spellStart"/>
      <w:r w:rsidR="002A56DB" w:rsidRPr="00666052">
        <w:rPr>
          <w:rFonts w:ascii="Arial" w:hAnsi="Arial" w:cs="Arial"/>
          <w:i/>
          <w:iCs/>
        </w:rPr>
        <w:t>Yourself</w:t>
      </w:r>
      <w:proofErr w:type="spellEnd"/>
      <w:r w:rsidR="002A56DB" w:rsidRPr="00666052">
        <w:rPr>
          <w:rFonts w:ascii="Arial" w:hAnsi="Arial" w:cs="Arial"/>
        </w:rPr>
        <w:t xml:space="preserve"> é um projeto destinado a melhorar a saúde mental e o bem-estar dos jovens que procuram proteção e vivem sob supervisão direta na Irlanda. Parte do projeto envolveu a publicação de uma banda desenhada de bem-estar e de um resumo áudio para jovens em processo de proteção, com o apoio de dois artistas e um </w:t>
      </w:r>
      <w:r w:rsidR="002A56DB" w:rsidRPr="00C35F27">
        <w:rPr>
          <w:rFonts w:ascii="Arial" w:hAnsi="Arial" w:cs="Arial"/>
          <w:i/>
          <w:iCs/>
        </w:rPr>
        <w:t xml:space="preserve">designer </w:t>
      </w:r>
      <w:r w:rsidR="002A56DB" w:rsidRPr="00666052">
        <w:rPr>
          <w:rFonts w:ascii="Arial" w:hAnsi="Arial" w:cs="Arial"/>
        </w:rPr>
        <w:t xml:space="preserve">gráfico. Estes recursos </w:t>
      </w:r>
      <w:r w:rsidR="00C35F27" w:rsidRPr="00666052">
        <w:rPr>
          <w:rFonts w:ascii="Arial" w:hAnsi="Arial" w:cs="Arial"/>
        </w:rPr>
        <w:t>interativos</w:t>
      </w:r>
      <w:r w:rsidR="002A56DB" w:rsidRPr="00666052">
        <w:rPr>
          <w:rFonts w:ascii="Arial" w:hAnsi="Arial" w:cs="Arial"/>
        </w:rPr>
        <w:t xml:space="preserve"> continham histórias que captavam as vidas e experiências dos jovens que procuram proteção na Irlanda, com sugestões quotidianas para melhorar a saúde mental e o bem-estar.</w:t>
      </w:r>
    </w:p>
    <w:p w14:paraId="4CFBF837" w14:textId="77777777" w:rsidR="00334C4B" w:rsidRPr="00666052" w:rsidRDefault="00334C4B" w:rsidP="004A1A59">
      <w:pPr>
        <w:pStyle w:val="ListParagraph"/>
        <w:spacing w:after="0" w:line="276" w:lineRule="auto"/>
        <w:ind w:left="0"/>
        <w:jc w:val="both"/>
        <w:rPr>
          <w:rFonts w:ascii="Arial" w:hAnsi="Arial" w:cs="Arial"/>
        </w:rPr>
      </w:pPr>
    </w:p>
    <w:p w14:paraId="663EBE6F" w14:textId="77777777" w:rsidR="00C35F27" w:rsidRPr="00666052" w:rsidRDefault="00C35F27" w:rsidP="00C35F27">
      <w:pPr>
        <w:pStyle w:val="ListParagraph"/>
        <w:numPr>
          <w:ilvl w:val="2"/>
          <w:numId w:val="28"/>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2" w:name="_Toc166879577"/>
      <w:r w:rsidRPr="00666052">
        <w:rPr>
          <w:rFonts w:ascii="Arial" w:hAnsi="Arial" w:cs="Arial"/>
          <w:color w:val="2E74B5"/>
          <w:sz w:val="24"/>
          <w:szCs w:val="24"/>
        </w:rPr>
        <w:t>Público-alvo</w:t>
      </w:r>
      <w:bookmarkEnd w:id="62"/>
    </w:p>
    <w:p w14:paraId="23206DBF" w14:textId="0045E15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principal alvo do projeto </w:t>
      </w:r>
      <w:proofErr w:type="spellStart"/>
      <w:r w:rsidRPr="00666052">
        <w:rPr>
          <w:rFonts w:ascii="Arial" w:hAnsi="Arial" w:cs="Arial"/>
        </w:rPr>
        <w:t>Mind</w:t>
      </w:r>
      <w:proofErr w:type="spellEnd"/>
      <w:r w:rsidRPr="00666052">
        <w:rPr>
          <w:rFonts w:ascii="Arial" w:hAnsi="Arial" w:cs="Arial"/>
        </w:rPr>
        <w:t xml:space="preserve"> </w:t>
      </w:r>
      <w:proofErr w:type="spellStart"/>
      <w:r w:rsidRPr="00666052">
        <w:rPr>
          <w:rFonts w:ascii="Arial" w:hAnsi="Arial" w:cs="Arial"/>
        </w:rPr>
        <w:t>Yourself</w:t>
      </w:r>
      <w:proofErr w:type="spellEnd"/>
      <w:r w:rsidRPr="00666052">
        <w:rPr>
          <w:rFonts w:ascii="Arial" w:hAnsi="Arial" w:cs="Arial"/>
        </w:rPr>
        <w:t xml:space="preserve"> </w:t>
      </w:r>
      <w:r w:rsidR="00C35F27">
        <w:rPr>
          <w:rFonts w:ascii="Arial" w:hAnsi="Arial" w:cs="Arial"/>
        </w:rPr>
        <w:t>são</w:t>
      </w:r>
      <w:r w:rsidRPr="00666052">
        <w:rPr>
          <w:rFonts w:ascii="Arial" w:hAnsi="Arial" w:cs="Arial"/>
        </w:rPr>
        <w:t xml:space="preserve"> os jovens requerentes de asilo na Irlanda, com idades compreendidas entre os 16 e os 25 anos.</w:t>
      </w:r>
    </w:p>
    <w:p w14:paraId="04EB54CD" w14:textId="77777777" w:rsidR="00334C4B" w:rsidRPr="00666052" w:rsidRDefault="00334C4B" w:rsidP="004A1A59">
      <w:pPr>
        <w:pStyle w:val="ListParagraph"/>
        <w:spacing w:after="0" w:line="276" w:lineRule="auto"/>
        <w:ind w:left="0"/>
        <w:jc w:val="both"/>
        <w:rPr>
          <w:rFonts w:ascii="Arial" w:hAnsi="Arial" w:cs="Arial"/>
        </w:rPr>
      </w:pPr>
    </w:p>
    <w:p w14:paraId="2E1F0E8E" w14:textId="0F0CE2AF" w:rsidR="006B165C" w:rsidRPr="00666052" w:rsidRDefault="00C35F27">
      <w:pPr>
        <w:pStyle w:val="ListParagraph"/>
        <w:numPr>
          <w:ilvl w:val="2"/>
          <w:numId w:val="28"/>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3" w:name="_Toc166879578"/>
      <w:r>
        <w:rPr>
          <w:rFonts w:ascii="Arial" w:hAnsi="Arial" w:cs="Arial"/>
          <w:color w:val="2E74B5"/>
          <w:sz w:val="24"/>
          <w:szCs w:val="24"/>
        </w:rPr>
        <w:t>Fatores inovadores</w:t>
      </w:r>
      <w:bookmarkEnd w:id="63"/>
    </w:p>
    <w:p w14:paraId="787E3313" w14:textId="321606DC"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Este projeto é inovador a três níveis: 1) colabora com profissionais de arte locais (terapeutas de arte), utilizando as suas competências e experiência para melhorar a qualidade e o impact</w:t>
      </w:r>
      <w:r w:rsidR="00C35F27">
        <w:rPr>
          <w:rFonts w:ascii="Arial" w:hAnsi="Arial" w:cs="Arial"/>
        </w:rPr>
        <w:t>e</w:t>
      </w:r>
      <w:r w:rsidRPr="00666052">
        <w:rPr>
          <w:rFonts w:ascii="Arial" w:hAnsi="Arial" w:cs="Arial"/>
        </w:rPr>
        <w:t xml:space="preserve"> da intervenção baseada na arte do </w:t>
      </w:r>
      <w:proofErr w:type="spellStart"/>
      <w:r w:rsidRPr="00666052">
        <w:rPr>
          <w:rFonts w:ascii="Arial" w:hAnsi="Arial" w:cs="Arial"/>
        </w:rPr>
        <w:t>Mind</w:t>
      </w:r>
      <w:proofErr w:type="spellEnd"/>
      <w:r w:rsidRPr="00666052">
        <w:rPr>
          <w:rFonts w:ascii="Arial" w:hAnsi="Arial" w:cs="Arial"/>
        </w:rPr>
        <w:t xml:space="preserve"> </w:t>
      </w:r>
      <w:proofErr w:type="spellStart"/>
      <w:r w:rsidRPr="00666052">
        <w:rPr>
          <w:rFonts w:ascii="Arial" w:hAnsi="Arial" w:cs="Arial"/>
        </w:rPr>
        <w:t>Yourself</w:t>
      </w:r>
      <w:proofErr w:type="spellEnd"/>
      <w:r w:rsidRPr="00666052">
        <w:rPr>
          <w:rFonts w:ascii="Arial" w:hAnsi="Arial" w:cs="Arial"/>
        </w:rPr>
        <w:t>; 2) incorpora a arte nos serviços de apoio à saúde mental em curso para os requerentes de asilo, utilizando-a como uma ferramenta para avaliar as necessidades de saúde mental; 3) adapta a arte às sensibilidades e preferências culturais, incorporando temas culturalmente relevantes para ressoar com as experiências e a identidade dos participantes.</w:t>
      </w:r>
    </w:p>
    <w:p w14:paraId="668F5635" w14:textId="77777777" w:rsidR="00334C4B" w:rsidRPr="00666052" w:rsidRDefault="00334C4B" w:rsidP="004A1A59">
      <w:pPr>
        <w:pStyle w:val="ListParagraph"/>
        <w:spacing w:after="0" w:line="276" w:lineRule="auto"/>
        <w:ind w:left="0"/>
        <w:jc w:val="both"/>
        <w:rPr>
          <w:rFonts w:ascii="Arial" w:hAnsi="Arial" w:cs="Arial"/>
        </w:rPr>
      </w:pPr>
    </w:p>
    <w:p w14:paraId="1C7A69C6" w14:textId="04F0D844" w:rsidR="006B165C" w:rsidRPr="00666052" w:rsidRDefault="00690FDE">
      <w:pPr>
        <w:pStyle w:val="ListParagraph"/>
        <w:numPr>
          <w:ilvl w:val="2"/>
          <w:numId w:val="28"/>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4" w:name="_Toc166879579"/>
      <w:r w:rsidRPr="00666052">
        <w:rPr>
          <w:rFonts w:ascii="Arial" w:hAnsi="Arial" w:cs="Arial"/>
          <w:color w:val="2E74B5"/>
          <w:sz w:val="24"/>
          <w:szCs w:val="24"/>
        </w:rPr>
        <w:t>Resultados</w:t>
      </w:r>
      <w:bookmarkEnd w:id="64"/>
    </w:p>
    <w:p w14:paraId="1F388CCD" w14:textId="7EE14D08"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Podemos referir os principais </w:t>
      </w:r>
      <w:r w:rsidR="004B387E">
        <w:rPr>
          <w:rFonts w:ascii="Arial" w:hAnsi="Arial" w:cs="Arial"/>
        </w:rPr>
        <w:t>resultados</w:t>
      </w:r>
      <w:r w:rsidRPr="00666052">
        <w:rPr>
          <w:rFonts w:ascii="Arial" w:hAnsi="Arial" w:cs="Arial"/>
        </w:rPr>
        <w:t xml:space="preserve"> do projeto: 1) aumentar a sensibilização para a saúde mental e o bem-estar entre os jovens que procuram asilo; 2) criar recursos adaptados aos jovens, destinados a melhorar e a manter a saúde mental dos jovens que procuram asilo; 3) partilhar estes recursos com os jovens que procuram asilo através de </w:t>
      </w:r>
      <w:r w:rsidR="00E65284" w:rsidRPr="00666052">
        <w:rPr>
          <w:rFonts w:ascii="Arial" w:hAnsi="Arial" w:cs="Arial"/>
        </w:rPr>
        <w:t>ações</w:t>
      </w:r>
      <w:r w:rsidRPr="00666052">
        <w:rPr>
          <w:rFonts w:ascii="Arial" w:hAnsi="Arial" w:cs="Arial"/>
        </w:rPr>
        <w:t xml:space="preserve"> de sensibilização e </w:t>
      </w:r>
      <w:r w:rsidRPr="004B387E">
        <w:rPr>
          <w:rFonts w:ascii="Arial" w:hAnsi="Arial" w:cs="Arial"/>
          <w:i/>
          <w:iCs/>
        </w:rPr>
        <w:t>workshops</w:t>
      </w:r>
      <w:r w:rsidRPr="00666052">
        <w:rPr>
          <w:rFonts w:ascii="Arial" w:hAnsi="Arial" w:cs="Arial"/>
        </w:rPr>
        <w:t>.</w:t>
      </w:r>
    </w:p>
    <w:p w14:paraId="3019CA6A" w14:textId="77777777" w:rsidR="00334C4B" w:rsidRDefault="00334C4B" w:rsidP="004A1A59">
      <w:pPr>
        <w:pStyle w:val="ListParagraph"/>
        <w:spacing w:after="0" w:line="276" w:lineRule="auto"/>
        <w:ind w:left="0"/>
        <w:jc w:val="both"/>
        <w:rPr>
          <w:rFonts w:ascii="Arial" w:hAnsi="Arial" w:cs="Arial"/>
        </w:rPr>
      </w:pPr>
    </w:p>
    <w:p w14:paraId="56F8343C" w14:textId="77777777" w:rsidR="00C35F27" w:rsidRPr="00666052" w:rsidRDefault="00C35F27" w:rsidP="004A1A59">
      <w:pPr>
        <w:pStyle w:val="ListParagraph"/>
        <w:spacing w:after="0" w:line="276" w:lineRule="auto"/>
        <w:ind w:left="0"/>
        <w:jc w:val="both"/>
        <w:rPr>
          <w:rFonts w:ascii="Arial" w:hAnsi="Arial" w:cs="Arial"/>
        </w:rPr>
      </w:pPr>
    </w:p>
    <w:p w14:paraId="577E4CF8" w14:textId="77777777" w:rsidR="006B165C" w:rsidRPr="00666052" w:rsidRDefault="002A56DB">
      <w:pPr>
        <w:pStyle w:val="ListParagraph"/>
        <w:numPr>
          <w:ilvl w:val="1"/>
          <w:numId w:val="26"/>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65" w:name="_Toc166879580"/>
      <w:r w:rsidRPr="00666052">
        <w:rPr>
          <w:rFonts w:ascii="Arial" w:hAnsi="Arial" w:cs="Arial"/>
          <w:color w:val="2E74B5"/>
          <w:sz w:val="32"/>
          <w:szCs w:val="32"/>
        </w:rPr>
        <w:lastRenderedPageBreak/>
        <w:t>Relevância para o nosso projeto</w:t>
      </w:r>
      <w:bookmarkEnd w:id="65"/>
    </w:p>
    <w:p w14:paraId="235B9E49" w14:textId="3915E337" w:rsidR="006B165C" w:rsidRPr="00666052" w:rsidRDefault="00D50CBB">
      <w:pPr>
        <w:pStyle w:val="ListParagraph"/>
        <w:numPr>
          <w:ilvl w:val="2"/>
          <w:numId w:val="30"/>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6" w:name="_Toc166879581"/>
      <w:r w:rsidRPr="00666052">
        <w:rPr>
          <w:rFonts w:ascii="Arial" w:hAnsi="Arial" w:cs="Arial"/>
          <w:color w:val="2E74B5"/>
          <w:sz w:val="24"/>
          <w:szCs w:val="24"/>
        </w:rPr>
        <w:t>Inovações relevantes</w:t>
      </w:r>
      <w:bookmarkEnd w:id="66"/>
    </w:p>
    <w:p w14:paraId="0CD42858" w14:textId="2D770E8A" w:rsidR="006B165C" w:rsidRPr="00666052" w:rsidRDefault="004B387E">
      <w:pPr>
        <w:pStyle w:val="ListParagraph"/>
        <w:spacing w:after="0" w:line="276" w:lineRule="auto"/>
        <w:ind w:left="0"/>
        <w:jc w:val="both"/>
        <w:rPr>
          <w:rFonts w:ascii="Arial" w:hAnsi="Arial" w:cs="Arial"/>
        </w:rPr>
      </w:pPr>
      <w:r w:rsidRPr="00A307A8">
        <w:rPr>
          <w:rFonts w:ascii="Arial" w:hAnsi="Arial" w:cs="Arial"/>
        </w:rPr>
        <w:t>O</w:t>
      </w:r>
      <w:r w:rsidRPr="00666052">
        <w:rPr>
          <w:rFonts w:ascii="Arial" w:hAnsi="Arial" w:cs="Arial"/>
          <w:i/>
          <w:iCs/>
        </w:rPr>
        <w:t xml:space="preserve"> </w:t>
      </w:r>
      <w:proofErr w:type="spellStart"/>
      <w:r w:rsidR="002A56DB" w:rsidRPr="00666052">
        <w:rPr>
          <w:rFonts w:ascii="Arial" w:hAnsi="Arial" w:cs="Arial"/>
          <w:i/>
          <w:iCs/>
        </w:rPr>
        <w:t>Mind</w:t>
      </w:r>
      <w:proofErr w:type="spellEnd"/>
      <w:r w:rsidR="002A56DB" w:rsidRPr="00666052">
        <w:rPr>
          <w:rFonts w:ascii="Arial" w:hAnsi="Arial" w:cs="Arial"/>
          <w:i/>
          <w:iCs/>
        </w:rPr>
        <w:t xml:space="preserve"> </w:t>
      </w:r>
      <w:proofErr w:type="spellStart"/>
      <w:r w:rsidR="002A56DB" w:rsidRPr="00666052">
        <w:rPr>
          <w:rFonts w:ascii="Arial" w:hAnsi="Arial" w:cs="Arial"/>
          <w:i/>
          <w:iCs/>
        </w:rPr>
        <w:t>Yourself</w:t>
      </w:r>
      <w:proofErr w:type="spellEnd"/>
      <w:r w:rsidR="002A56DB" w:rsidRPr="00666052">
        <w:rPr>
          <w:rFonts w:ascii="Arial" w:hAnsi="Arial" w:cs="Arial"/>
        </w:rPr>
        <w:t xml:space="preserve"> é inovador porque utiliza a arte e recursos visuais para ajudar os jovens requerentes de asilo a compreender e a lidar com problemas de saúde mental. É importante visar os jovens através da arte porque pode ajudá-los a compreender melhor e a relacionarem-se com questões complexas como a saúde mental. A arte pode ajudar a criar um ambiente seguro e de apoio para os jovens se exprimirem e partilharem as suas experiências. Ao utilizar estes recursos, o </w:t>
      </w:r>
      <w:proofErr w:type="spellStart"/>
      <w:r w:rsidR="002A56DB" w:rsidRPr="00666052">
        <w:rPr>
          <w:rFonts w:ascii="Arial" w:hAnsi="Arial" w:cs="Arial"/>
          <w:i/>
          <w:iCs/>
        </w:rPr>
        <w:t>Mind</w:t>
      </w:r>
      <w:proofErr w:type="spellEnd"/>
      <w:r w:rsidR="002A56DB" w:rsidRPr="00666052">
        <w:rPr>
          <w:rFonts w:ascii="Arial" w:hAnsi="Arial" w:cs="Arial"/>
          <w:i/>
          <w:iCs/>
        </w:rPr>
        <w:t xml:space="preserve"> </w:t>
      </w:r>
      <w:proofErr w:type="spellStart"/>
      <w:r w:rsidR="002A56DB" w:rsidRPr="00666052">
        <w:rPr>
          <w:rFonts w:ascii="Arial" w:hAnsi="Arial" w:cs="Arial"/>
          <w:i/>
          <w:iCs/>
        </w:rPr>
        <w:t>Yourself</w:t>
      </w:r>
      <w:proofErr w:type="spellEnd"/>
      <w:r w:rsidR="002A56DB" w:rsidRPr="00666052">
        <w:rPr>
          <w:rFonts w:ascii="Arial" w:hAnsi="Arial" w:cs="Arial"/>
          <w:i/>
          <w:iCs/>
        </w:rPr>
        <w:t xml:space="preserve"> </w:t>
      </w:r>
      <w:r w:rsidR="002A56DB" w:rsidRPr="00666052">
        <w:rPr>
          <w:rFonts w:ascii="Arial" w:hAnsi="Arial" w:cs="Arial"/>
        </w:rPr>
        <w:t>pode fornecer aos jovens requerentes de asilo as ferramentas e o apoio de que necessitam para ultrapassar os desafios da adaptação a uma nova cultura e a um novo ambiente.</w:t>
      </w:r>
    </w:p>
    <w:p w14:paraId="132B8B1A" w14:textId="77777777" w:rsidR="00334C4B" w:rsidRPr="00666052" w:rsidRDefault="00334C4B" w:rsidP="004A1A59">
      <w:pPr>
        <w:pStyle w:val="ListParagraph"/>
        <w:spacing w:after="0" w:line="276" w:lineRule="auto"/>
        <w:ind w:left="0"/>
        <w:jc w:val="both"/>
        <w:rPr>
          <w:rFonts w:ascii="Arial" w:hAnsi="Arial" w:cs="Arial"/>
        </w:rPr>
      </w:pPr>
    </w:p>
    <w:p w14:paraId="421C78EF" w14:textId="30D36BC4" w:rsidR="006B165C" w:rsidRPr="00666052" w:rsidRDefault="00490112">
      <w:pPr>
        <w:pStyle w:val="ListParagraph"/>
        <w:numPr>
          <w:ilvl w:val="2"/>
          <w:numId w:val="30"/>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7" w:name="_Toc166879582"/>
      <w:r w:rsidRPr="00666052">
        <w:rPr>
          <w:rFonts w:ascii="Arial" w:hAnsi="Arial" w:cs="Arial"/>
          <w:color w:val="2E74B5"/>
          <w:sz w:val="24"/>
          <w:szCs w:val="24"/>
        </w:rPr>
        <w:t>Modelo de iniciativa</w:t>
      </w:r>
      <w:bookmarkEnd w:id="67"/>
    </w:p>
    <w:p w14:paraId="59582ECE" w14:textId="6C1A5022"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O projeto</w:t>
      </w:r>
      <w:r w:rsidR="00C01EE8">
        <w:rPr>
          <w:rFonts w:ascii="Arial" w:hAnsi="Arial" w:cs="Arial"/>
        </w:rPr>
        <w:t xml:space="preserve"> </w:t>
      </w:r>
      <w:r w:rsidRPr="00666052">
        <w:rPr>
          <w:rFonts w:ascii="Arial" w:hAnsi="Arial" w:cs="Arial"/>
        </w:rPr>
        <w:t xml:space="preserve">utiliza recursos visuais </w:t>
      </w:r>
      <w:r w:rsidR="00C94209" w:rsidRPr="00666052">
        <w:rPr>
          <w:rFonts w:ascii="Arial" w:hAnsi="Arial" w:cs="Arial"/>
        </w:rPr>
        <w:t>interativos</w:t>
      </w:r>
      <w:r w:rsidRPr="00666052">
        <w:rPr>
          <w:rFonts w:ascii="Arial" w:hAnsi="Arial" w:cs="Arial"/>
        </w:rPr>
        <w:t xml:space="preserve"> que são essenciais para quebrar as barreiras linguísticas, uma vez que as imagens e os vídeos podem comunicar conceitos e emoções complexos sem depender da linguagem, tornando os </w:t>
      </w:r>
      <w:r w:rsidRPr="00C01EE8">
        <w:rPr>
          <w:rFonts w:ascii="Arial" w:hAnsi="Arial" w:cs="Arial"/>
          <w:i/>
          <w:iCs/>
        </w:rPr>
        <w:t>workshops</w:t>
      </w:r>
      <w:r w:rsidRPr="00666052">
        <w:rPr>
          <w:rFonts w:ascii="Arial" w:hAnsi="Arial" w:cs="Arial"/>
        </w:rPr>
        <w:t xml:space="preserve"> mais acessíveis aos participantes com proficiência linguística limitada. Além disso, promovem a empatia e a compreensão, ajudando os participantes a ligarem-se às experiências de outros refugiados a um nível mais pessoal. Por último, os recursos visuais podem tornar a informação mais memorável e mais fácil de aplicar em cenários do mundo real. </w:t>
      </w:r>
    </w:p>
    <w:p w14:paraId="6676F660" w14:textId="77777777" w:rsidR="00334C4B" w:rsidRPr="00666052" w:rsidRDefault="00334C4B" w:rsidP="004A1A59">
      <w:pPr>
        <w:pStyle w:val="ListParagraph"/>
        <w:spacing w:after="0" w:line="276" w:lineRule="auto"/>
        <w:ind w:left="0"/>
        <w:jc w:val="both"/>
        <w:rPr>
          <w:rFonts w:ascii="Arial" w:hAnsi="Arial" w:cs="Arial"/>
        </w:rPr>
      </w:pPr>
    </w:p>
    <w:p w14:paraId="270887B4" w14:textId="0A23EF36" w:rsidR="006B165C" w:rsidRPr="00666052" w:rsidRDefault="00E609AB">
      <w:pPr>
        <w:pStyle w:val="ListParagraph"/>
        <w:numPr>
          <w:ilvl w:val="2"/>
          <w:numId w:val="30"/>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68" w:name="_Toc166879583"/>
      <w:r>
        <w:rPr>
          <w:rFonts w:ascii="Arial" w:hAnsi="Arial" w:cs="Arial"/>
          <w:color w:val="2E74B5"/>
          <w:sz w:val="24"/>
          <w:szCs w:val="24"/>
        </w:rPr>
        <w:t>Lições de aprendizagem</w:t>
      </w:r>
      <w:bookmarkEnd w:id="68"/>
      <w:r w:rsidR="002A56DB" w:rsidRPr="00666052">
        <w:rPr>
          <w:rFonts w:ascii="Arial" w:hAnsi="Arial" w:cs="Arial"/>
          <w:color w:val="2E74B5"/>
          <w:sz w:val="24"/>
          <w:szCs w:val="24"/>
        </w:rPr>
        <w:t xml:space="preserve"> </w:t>
      </w:r>
    </w:p>
    <w:p w14:paraId="2AABC6C7" w14:textId="77777777" w:rsidR="0042130B" w:rsidRDefault="002A56DB">
      <w:pPr>
        <w:pStyle w:val="ListParagraph"/>
        <w:spacing w:after="0" w:line="276" w:lineRule="auto"/>
        <w:ind w:left="0"/>
        <w:jc w:val="both"/>
        <w:rPr>
          <w:rFonts w:ascii="Arial" w:hAnsi="Arial" w:cs="Arial"/>
        </w:rPr>
      </w:pPr>
      <w:r w:rsidRPr="00666052">
        <w:rPr>
          <w:rFonts w:ascii="Arial" w:hAnsi="Arial" w:cs="Arial"/>
        </w:rPr>
        <w:t xml:space="preserve">Ao incorporar recursos visuais </w:t>
      </w:r>
      <w:r w:rsidR="004737F6" w:rsidRPr="00666052">
        <w:rPr>
          <w:rFonts w:ascii="Arial" w:hAnsi="Arial" w:cs="Arial"/>
        </w:rPr>
        <w:t>interativos</w:t>
      </w:r>
      <w:r w:rsidRPr="00666052">
        <w:rPr>
          <w:rFonts w:ascii="Arial" w:hAnsi="Arial" w:cs="Arial"/>
        </w:rPr>
        <w:t>, o</w:t>
      </w:r>
      <w:r w:rsidR="00611C74" w:rsidRPr="00666052">
        <w:rPr>
          <w:rFonts w:ascii="Arial" w:hAnsi="Arial" w:cs="Arial"/>
        </w:rPr>
        <w:t xml:space="preserve"> formador de ensino e formação profissional</w:t>
      </w:r>
      <w:r w:rsidRPr="00666052">
        <w:rPr>
          <w:rFonts w:ascii="Arial" w:hAnsi="Arial" w:cs="Arial"/>
        </w:rPr>
        <w:t xml:space="preserve"> pode criar uma experiência de aprendizagem mais eficaz e envolvente para os profissionais que trabalham com problemas de saúde mental dos refugiados. Isto pode levar a melhores resultados para os refugiados, que receberão cuidados culturalmente mais sensíveis e informados sobre o trauma. </w:t>
      </w:r>
    </w:p>
    <w:p w14:paraId="589D3940" w14:textId="77777777" w:rsidR="0042130B" w:rsidRDefault="0042130B">
      <w:pPr>
        <w:pStyle w:val="ListParagraph"/>
        <w:spacing w:after="0" w:line="276" w:lineRule="auto"/>
        <w:ind w:left="0"/>
        <w:jc w:val="both"/>
        <w:rPr>
          <w:rFonts w:ascii="Arial" w:hAnsi="Arial" w:cs="Arial"/>
        </w:rPr>
      </w:pPr>
    </w:p>
    <w:p w14:paraId="0D4AC954" w14:textId="1AF58933"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Para o projeto </w:t>
      </w:r>
      <w:proofErr w:type="spellStart"/>
      <w:r w:rsidRPr="00666052">
        <w:rPr>
          <w:rFonts w:ascii="Arial" w:hAnsi="Arial" w:cs="Arial"/>
          <w:color w:val="2E74B5"/>
        </w:rPr>
        <w:t>NewFuture</w:t>
      </w:r>
      <w:proofErr w:type="spellEnd"/>
      <w:r w:rsidRPr="00666052">
        <w:rPr>
          <w:rFonts w:ascii="Arial" w:hAnsi="Arial" w:cs="Arial"/>
        </w:rPr>
        <w:t xml:space="preserve">, a arte e os recursos visuais </w:t>
      </w:r>
      <w:r w:rsidR="0074521F" w:rsidRPr="00666052">
        <w:rPr>
          <w:rFonts w:ascii="Arial" w:hAnsi="Arial" w:cs="Arial"/>
        </w:rPr>
        <w:t>interativos</w:t>
      </w:r>
      <w:r w:rsidRPr="00666052">
        <w:rPr>
          <w:rFonts w:ascii="Arial" w:hAnsi="Arial" w:cs="Arial"/>
        </w:rPr>
        <w:t xml:space="preserve"> utilizados pelo </w:t>
      </w:r>
      <w:proofErr w:type="spellStart"/>
      <w:r w:rsidRPr="00666052">
        <w:rPr>
          <w:rFonts w:ascii="Arial" w:hAnsi="Arial" w:cs="Arial"/>
          <w:i/>
          <w:iCs/>
        </w:rPr>
        <w:t>Mind</w:t>
      </w:r>
      <w:proofErr w:type="spellEnd"/>
      <w:r w:rsidRPr="00666052">
        <w:rPr>
          <w:rFonts w:ascii="Arial" w:hAnsi="Arial" w:cs="Arial"/>
          <w:i/>
          <w:iCs/>
        </w:rPr>
        <w:t xml:space="preserve"> </w:t>
      </w:r>
      <w:proofErr w:type="spellStart"/>
      <w:r w:rsidRPr="00666052">
        <w:rPr>
          <w:rFonts w:ascii="Arial" w:hAnsi="Arial" w:cs="Arial"/>
          <w:i/>
          <w:iCs/>
        </w:rPr>
        <w:t>Yourself</w:t>
      </w:r>
      <w:proofErr w:type="spellEnd"/>
      <w:r w:rsidRPr="00666052">
        <w:rPr>
          <w:rFonts w:ascii="Arial" w:hAnsi="Arial" w:cs="Arial"/>
        </w:rPr>
        <w:t xml:space="preserve"> podem servir de exemplo para o </w:t>
      </w:r>
      <w:r w:rsidR="004A1A59" w:rsidRPr="00666052">
        <w:rPr>
          <w:rFonts w:ascii="Arial" w:hAnsi="Arial" w:cs="Arial"/>
        </w:rPr>
        <w:t>desenvolvimento dos vídeos animados do WP4.</w:t>
      </w:r>
    </w:p>
    <w:p w14:paraId="065BFE8C" w14:textId="77777777" w:rsidR="004A1A59" w:rsidRPr="00666052" w:rsidRDefault="004A1A59" w:rsidP="004A1A59">
      <w:pPr>
        <w:pStyle w:val="ListParagraph"/>
        <w:spacing w:after="0" w:line="276" w:lineRule="auto"/>
        <w:ind w:left="0"/>
        <w:jc w:val="both"/>
        <w:rPr>
          <w:rFonts w:ascii="Arial" w:hAnsi="Arial" w:cs="Arial"/>
        </w:rPr>
      </w:pPr>
    </w:p>
    <w:p w14:paraId="091A5331" w14:textId="77777777" w:rsidR="006B165C" w:rsidRPr="00666052" w:rsidRDefault="002A56DB">
      <w:pPr>
        <w:jc w:val="both"/>
        <w:rPr>
          <w:rFonts w:ascii="Arial" w:hAnsi="Arial" w:cs="Arial"/>
          <w:color w:val="2E74B5"/>
        </w:rPr>
      </w:pPr>
      <w:r w:rsidRPr="00666052">
        <w:rPr>
          <w:rFonts w:ascii="Arial" w:hAnsi="Arial" w:cs="Arial"/>
          <w:color w:val="2E74B5"/>
        </w:rPr>
        <w:t>Referências:</w:t>
      </w:r>
    </w:p>
    <w:p w14:paraId="51F630B4" w14:textId="279B189E" w:rsidR="006B165C" w:rsidRPr="00666052" w:rsidRDefault="00CE20F2" w:rsidP="0042130B">
      <w:pPr>
        <w:spacing w:after="0" w:line="276" w:lineRule="auto"/>
        <w:contextualSpacing/>
        <w:jc w:val="both"/>
        <w:rPr>
          <w:rFonts w:ascii="Arial" w:eastAsia="Times New Roman" w:hAnsi="Arial" w:cs="Arial"/>
          <w:color w:val="000000"/>
          <w:sz w:val="20"/>
          <w:szCs w:val="20"/>
        </w:rPr>
      </w:pPr>
      <w:hyperlink r:id="rId14" w:history="1">
        <w:r w:rsidR="0042130B" w:rsidRPr="001155BC">
          <w:rPr>
            <w:rStyle w:val="Hyperlink"/>
            <w:rFonts w:ascii="Arial" w:eastAsia="Times New Roman" w:hAnsi="Arial" w:cs="Arial"/>
            <w:sz w:val="20"/>
            <w:szCs w:val="20"/>
          </w:rPr>
          <w:t>www.irishrefugeecouncil.ie/mind-yourself</w:t>
        </w:r>
      </w:hyperlink>
    </w:p>
    <w:p w14:paraId="44CDF631" w14:textId="77777777" w:rsidR="00F221F6" w:rsidRPr="00666052" w:rsidRDefault="00F221F6" w:rsidP="004A1A59">
      <w:pPr>
        <w:pStyle w:val="ListParagraph"/>
        <w:spacing w:after="0" w:line="276" w:lineRule="auto"/>
        <w:ind w:left="426"/>
        <w:jc w:val="both"/>
        <w:rPr>
          <w:rFonts w:ascii="Arial" w:hAnsi="Arial" w:cs="Arial"/>
          <w:sz w:val="20"/>
          <w:szCs w:val="20"/>
        </w:rPr>
      </w:pPr>
    </w:p>
    <w:p w14:paraId="2C6A9689" w14:textId="77777777" w:rsidR="00CD52AE" w:rsidRPr="00666052" w:rsidRDefault="00CD52AE" w:rsidP="00CD52AE">
      <w:pPr>
        <w:pStyle w:val="ListParagraph"/>
        <w:spacing w:after="0" w:line="276" w:lineRule="auto"/>
        <w:ind w:left="0"/>
        <w:jc w:val="both"/>
        <w:rPr>
          <w:rFonts w:ascii="Arial" w:hAnsi="Arial" w:cs="Arial"/>
        </w:rPr>
      </w:pPr>
    </w:p>
    <w:p w14:paraId="101DCC5B" w14:textId="77777777" w:rsidR="0022568E" w:rsidRPr="00666052" w:rsidRDefault="0022568E">
      <w:pPr>
        <w:rPr>
          <w:rFonts w:ascii="Arial" w:hAnsi="Arial" w:cs="Arial"/>
        </w:rPr>
      </w:pPr>
      <w:r w:rsidRPr="00666052">
        <w:rPr>
          <w:rFonts w:ascii="Arial" w:hAnsi="Arial" w:cs="Arial"/>
        </w:rPr>
        <w:br w:type="page"/>
      </w:r>
    </w:p>
    <w:p w14:paraId="6CB7422E" w14:textId="699D567F" w:rsidR="006B165C" w:rsidRPr="00666052" w:rsidRDefault="002A56DB" w:rsidP="00B62D86">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69" w:name="_Toc166879584"/>
      <w:r w:rsidRPr="00666052">
        <w:rPr>
          <w:rFonts w:ascii="Arial" w:hAnsi="Arial" w:cs="Arial"/>
          <w:color w:val="2E74B5" w:themeColor="accent1" w:themeShade="BF"/>
          <w:sz w:val="36"/>
          <w:szCs w:val="36"/>
        </w:rPr>
        <w:lastRenderedPageBreak/>
        <w:t>Melhorar a capacidade do setor civil para responder às crises humanitárias e apoiar os refugiados e os migrantes, Bulgária</w:t>
      </w:r>
      <w:bookmarkEnd w:id="69"/>
    </w:p>
    <w:p w14:paraId="4D72C1EA" w14:textId="50F3007C" w:rsidR="006B165C" w:rsidRPr="00666052" w:rsidRDefault="00690FDE">
      <w:pPr>
        <w:pStyle w:val="ListParagraph"/>
        <w:numPr>
          <w:ilvl w:val="1"/>
          <w:numId w:val="34"/>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70" w:name="_Toc166879585"/>
      <w:r w:rsidRPr="00666052">
        <w:rPr>
          <w:rFonts w:ascii="Arial" w:hAnsi="Arial" w:cs="Arial"/>
          <w:color w:val="2E74B5"/>
          <w:sz w:val="32"/>
          <w:szCs w:val="32"/>
        </w:rPr>
        <w:t>Coordenador e parceiros do projeto</w:t>
      </w:r>
      <w:bookmarkEnd w:id="70"/>
      <w:r w:rsidRPr="00666052">
        <w:rPr>
          <w:rFonts w:ascii="Arial" w:hAnsi="Arial" w:cs="Arial"/>
          <w:color w:val="2E74B5"/>
          <w:sz w:val="32"/>
          <w:szCs w:val="32"/>
        </w:rPr>
        <w:t xml:space="preserve"> </w:t>
      </w:r>
    </w:p>
    <w:p w14:paraId="21BC40EA" w14:textId="7AE12045" w:rsidR="006B165C" w:rsidRPr="00666052" w:rsidRDefault="008E1DFD" w:rsidP="008E1DFD">
      <w:pPr>
        <w:spacing w:after="0" w:line="276" w:lineRule="auto"/>
        <w:jc w:val="both"/>
        <w:rPr>
          <w:rFonts w:ascii="Arial" w:hAnsi="Arial" w:cs="Arial"/>
        </w:rPr>
      </w:pPr>
      <w:r>
        <w:rPr>
          <w:rFonts w:ascii="Arial" w:hAnsi="Arial" w:cs="Arial"/>
        </w:rPr>
        <w:t>O projeto é f</w:t>
      </w:r>
      <w:r w:rsidRPr="008E1DFD">
        <w:rPr>
          <w:rFonts w:ascii="Arial" w:hAnsi="Arial" w:cs="Arial"/>
        </w:rPr>
        <w:t xml:space="preserve">inanciado pelo Active </w:t>
      </w:r>
      <w:proofErr w:type="spellStart"/>
      <w:r w:rsidRPr="008E1DFD">
        <w:rPr>
          <w:rFonts w:ascii="Arial" w:hAnsi="Arial" w:cs="Arial"/>
        </w:rPr>
        <w:t>Citizens</w:t>
      </w:r>
      <w:proofErr w:type="spellEnd"/>
      <w:r w:rsidRPr="008E1DFD">
        <w:rPr>
          <w:rFonts w:ascii="Arial" w:hAnsi="Arial" w:cs="Arial"/>
        </w:rPr>
        <w:t xml:space="preserve"> </w:t>
      </w:r>
      <w:proofErr w:type="spellStart"/>
      <w:r w:rsidRPr="008E1DFD">
        <w:rPr>
          <w:rFonts w:ascii="Arial" w:hAnsi="Arial" w:cs="Arial"/>
        </w:rPr>
        <w:t>Fund</w:t>
      </w:r>
      <w:proofErr w:type="spellEnd"/>
      <w:r w:rsidRPr="008E1DFD">
        <w:rPr>
          <w:rFonts w:ascii="Arial" w:hAnsi="Arial" w:cs="Arial"/>
        </w:rPr>
        <w:t xml:space="preserve"> (EEA </w:t>
      </w:r>
      <w:proofErr w:type="spellStart"/>
      <w:r w:rsidRPr="008E1DFD">
        <w:rPr>
          <w:rFonts w:ascii="Arial" w:hAnsi="Arial" w:cs="Arial"/>
        </w:rPr>
        <w:t>Grants</w:t>
      </w:r>
      <w:proofErr w:type="spellEnd"/>
      <w:r w:rsidRPr="008E1DFD">
        <w:rPr>
          <w:rFonts w:ascii="Arial" w:hAnsi="Arial" w:cs="Arial"/>
        </w:rPr>
        <w:t>)</w:t>
      </w:r>
      <w:r>
        <w:rPr>
          <w:rFonts w:ascii="Arial" w:hAnsi="Arial" w:cs="Arial"/>
        </w:rPr>
        <w:t>, tendo como o</w:t>
      </w:r>
      <w:r w:rsidR="002A56DB" w:rsidRPr="00666052">
        <w:rPr>
          <w:rFonts w:ascii="Arial" w:hAnsi="Arial" w:cs="Arial"/>
        </w:rPr>
        <w:t>rganização líder</w:t>
      </w:r>
      <w:r>
        <w:rPr>
          <w:rFonts w:ascii="Arial" w:hAnsi="Arial" w:cs="Arial"/>
        </w:rPr>
        <w:t xml:space="preserve"> a</w:t>
      </w:r>
      <w:r w:rsidR="002A56DB" w:rsidRPr="00666052">
        <w:rPr>
          <w:rFonts w:ascii="Arial" w:hAnsi="Arial" w:cs="Arial"/>
        </w:rPr>
        <w:t xml:space="preserve"> Fundação </w:t>
      </w:r>
      <w:proofErr w:type="spellStart"/>
      <w:r w:rsidR="002A56DB" w:rsidRPr="00666052">
        <w:rPr>
          <w:rFonts w:ascii="Arial" w:hAnsi="Arial" w:cs="Arial"/>
        </w:rPr>
        <w:t>Right</w:t>
      </w:r>
      <w:proofErr w:type="spellEnd"/>
      <w:r w:rsidR="002A56DB" w:rsidRPr="00666052">
        <w:rPr>
          <w:rFonts w:ascii="Arial" w:hAnsi="Arial" w:cs="Arial"/>
        </w:rPr>
        <w:t xml:space="preserve"> to </w:t>
      </w:r>
      <w:proofErr w:type="spellStart"/>
      <w:r w:rsidR="002A56DB" w:rsidRPr="00666052">
        <w:rPr>
          <w:rFonts w:ascii="Arial" w:hAnsi="Arial" w:cs="Arial"/>
        </w:rPr>
        <w:t>Childhood</w:t>
      </w:r>
      <w:proofErr w:type="spellEnd"/>
      <w:r>
        <w:rPr>
          <w:rFonts w:ascii="Arial" w:hAnsi="Arial" w:cs="Arial"/>
        </w:rPr>
        <w:t xml:space="preserve"> e como p</w:t>
      </w:r>
      <w:r w:rsidR="002A56DB" w:rsidRPr="00666052">
        <w:rPr>
          <w:rFonts w:ascii="Arial" w:hAnsi="Arial" w:cs="Arial"/>
        </w:rPr>
        <w:t>arceiros</w:t>
      </w:r>
      <w:r>
        <w:rPr>
          <w:rFonts w:ascii="Arial" w:hAnsi="Arial" w:cs="Arial"/>
        </w:rPr>
        <w:t xml:space="preserve"> a</w:t>
      </w:r>
      <w:r w:rsidR="002A56DB" w:rsidRPr="00666052">
        <w:rPr>
          <w:rFonts w:ascii="Arial" w:hAnsi="Arial" w:cs="Arial"/>
        </w:rPr>
        <w:t xml:space="preserve"> </w:t>
      </w:r>
      <w:proofErr w:type="spellStart"/>
      <w:r w:rsidR="002A56DB" w:rsidRPr="00666052">
        <w:rPr>
          <w:rFonts w:ascii="Arial" w:hAnsi="Arial" w:cs="Arial"/>
        </w:rPr>
        <w:t>Startup</w:t>
      </w:r>
      <w:proofErr w:type="spellEnd"/>
      <w:r w:rsidR="002A56DB" w:rsidRPr="00666052">
        <w:rPr>
          <w:rFonts w:ascii="Arial" w:hAnsi="Arial" w:cs="Arial"/>
        </w:rPr>
        <w:t xml:space="preserve"> </w:t>
      </w:r>
      <w:proofErr w:type="spellStart"/>
      <w:r w:rsidR="002A56DB" w:rsidRPr="00666052">
        <w:rPr>
          <w:rFonts w:ascii="Arial" w:hAnsi="Arial" w:cs="Arial"/>
        </w:rPr>
        <w:t>Factory</w:t>
      </w:r>
      <w:proofErr w:type="spellEnd"/>
      <w:r w:rsidR="002A56DB" w:rsidRPr="00666052">
        <w:rPr>
          <w:rFonts w:ascii="Arial" w:hAnsi="Arial" w:cs="Arial"/>
        </w:rPr>
        <w:t xml:space="preserve"> </w:t>
      </w:r>
      <w:proofErr w:type="spellStart"/>
      <w:r w:rsidR="002A56DB" w:rsidRPr="00666052">
        <w:rPr>
          <w:rFonts w:ascii="Arial" w:hAnsi="Arial" w:cs="Arial"/>
        </w:rPr>
        <w:t>Association</w:t>
      </w:r>
      <w:proofErr w:type="spellEnd"/>
      <w:r w:rsidR="002A56DB" w:rsidRPr="00666052">
        <w:rPr>
          <w:rFonts w:ascii="Arial" w:hAnsi="Arial" w:cs="Arial"/>
        </w:rPr>
        <w:t xml:space="preserve"> e </w:t>
      </w:r>
      <w:r>
        <w:rPr>
          <w:rFonts w:ascii="Arial" w:hAnsi="Arial" w:cs="Arial"/>
        </w:rPr>
        <w:t xml:space="preserve">a </w:t>
      </w:r>
      <w:r w:rsidR="002A56DB" w:rsidRPr="00666052">
        <w:rPr>
          <w:rFonts w:ascii="Arial" w:hAnsi="Arial" w:cs="Arial"/>
        </w:rPr>
        <w:t xml:space="preserve">Ruse </w:t>
      </w:r>
      <w:proofErr w:type="spellStart"/>
      <w:r w:rsidR="002A56DB" w:rsidRPr="00666052">
        <w:rPr>
          <w:rFonts w:ascii="Arial" w:hAnsi="Arial" w:cs="Arial"/>
        </w:rPr>
        <w:t>Helps</w:t>
      </w:r>
      <w:proofErr w:type="spellEnd"/>
      <w:r w:rsidR="002A56DB" w:rsidRPr="00666052">
        <w:rPr>
          <w:rFonts w:ascii="Arial" w:hAnsi="Arial" w:cs="Arial"/>
        </w:rPr>
        <w:t xml:space="preserve"> </w:t>
      </w:r>
      <w:proofErr w:type="spellStart"/>
      <w:r w:rsidR="002A56DB" w:rsidRPr="00666052">
        <w:rPr>
          <w:rFonts w:ascii="Arial" w:hAnsi="Arial" w:cs="Arial"/>
        </w:rPr>
        <w:t>Ukraine</w:t>
      </w:r>
      <w:proofErr w:type="spellEnd"/>
      <w:r w:rsidR="002A56DB" w:rsidRPr="00666052">
        <w:rPr>
          <w:rFonts w:ascii="Arial" w:hAnsi="Arial" w:cs="Arial"/>
        </w:rPr>
        <w:t xml:space="preserve"> Informal </w:t>
      </w:r>
      <w:proofErr w:type="spellStart"/>
      <w:r w:rsidR="002A56DB" w:rsidRPr="00666052">
        <w:rPr>
          <w:rFonts w:ascii="Arial" w:hAnsi="Arial" w:cs="Arial"/>
        </w:rPr>
        <w:t>Civic</w:t>
      </w:r>
      <w:proofErr w:type="spellEnd"/>
      <w:r w:rsidR="002A56DB" w:rsidRPr="00666052">
        <w:rPr>
          <w:rFonts w:ascii="Arial" w:hAnsi="Arial" w:cs="Arial"/>
        </w:rPr>
        <w:t xml:space="preserve"> </w:t>
      </w:r>
      <w:proofErr w:type="spellStart"/>
      <w:r w:rsidR="002A56DB" w:rsidRPr="00666052">
        <w:rPr>
          <w:rFonts w:ascii="Arial" w:hAnsi="Arial" w:cs="Arial"/>
        </w:rPr>
        <w:t>Group</w:t>
      </w:r>
      <w:proofErr w:type="spellEnd"/>
      <w:r>
        <w:rPr>
          <w:rFonts w:ascii="Arial" w:hAnsi="Arial" w:cs="Arial"/>
        </w:rPr>
        <w:t>.</w:t>
      </w:r>
    </w:p>
    <w:p w14:paraId="70A3B6C8" w14:textId="77777777" w:rsidR="0022568E" w:rsidRPr="00666052" w:rsidRDefault="0022568E" w:rsidP="0022568E">
      <w:pPr>
        <w:pStyle w:val="ListParagraph"/>
        <w:spacing w:after="0" w:line="276" w:lineRule="auto"/>
        <w:ind w:left="0"/>
        <w:jc w:val="both"/>
        <w:rPr>
          <w:rFonts w:ascii="Arial" w:hAnsi="Arial" w:cs="Arial"/>
        </w:rPr>
      </w:pPr>
    </w:p>
    <w:p w14:paraId="71795390" w14:textId="77777777" w:rsidR="0022568E" w:rsidRPr="00666052" w:rsidRDefault="0022568E" w:rsidP="0022568E">
      <w:pPr>
        <w:pStyle w:val="ListParagraph"/>
        <w:spacing w:after="0" w:line="276" w:lineRule="auto"/>
        <w:ind w:left="0"/>
        <w:jc w:val="both"/>
        <w:rPr>
          <w:rFonts w:ascii="Arial" w:hAnsi="Arial" w:cs="Arial"/>
        </w:rPr>
      </w:pPr>
    </w:p>
    <w:p w14:paraId="4FE6DDEF" w14:textId="0C0978A6" w:rsidR="006B165C" w:rsidRPr="00666052" w:rsidRDefault="00690FDE">
      <w:pPr>
        <w:pStyle w:val="ListParagraph"/>
        <w:numPr>
          <w:ilvl w:val="1"/>
          <w:numId w:val="34"/>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71" w:name="_Toc166879586"/>
      <w:r w:rsidRPr="00666052">
        <w:rPr>
          <w:rFonts w:ascii="Arial" w:hAnsi="Arial" w:cs="Arial"/>
          <w:color w:val="2E74B5"/>
          <w:sz w:val="32"/>
          <w:szCs w:val="32"/>
        </w:rPr>
        <w:t>Descrição</w:t>
      </w:r>
      <w:bookmarkEnd w:id="71"/>
    </w:p>
    <w:p w14:paraId="66DD06D8" w14:textId="5AB10844" w:rsidR="006B165C" w:rsidRPr="00666052" w:rsidRDefault="00690FDE">
      <w:pPr>
        <w:pStyle w:val="ListParagraph"/>
        <w:numPr>
          <w:ilvl w:val="2"/>
          <w:numId w:val="36"/>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2" w:name="_Toc166879587"/>
      <w:r w:rsidRPr="00666052">
        <w:rPr>
          <w:rFonts w:ascii="Arial" w:hAnsi="Arial" w:cs="Arial"/>
          <w:color w:val="2E74B5"/>
          <w:sz w:val="24"/>
          <w:szCs w:val="24"/>
        </w:rPr>
        <w:t>Objetivo</w:t>
      </w:r>
      <w:bookmarkEnd w:id="72"/>
    </w:p>
    <w:p w14:paraId="485C7152" w14:textId="36132E49"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visava reforçar as parcerias entre as organizações da sociedade civil (OSC) e as organizações públicas e privadas, </w:t>
      </w:r>
      <w:r w:rsidR="00FD7AE0">
        <w:rPr>
          <w:rFonts w:ascii="Arial" w:hAnsi="Arial" w:cs="Arial"/>
        </w:rPr>
        <w:t>visando</w:t>
      </w:r>
      <w:r w:rsidRPr="00666052">
        <w:rPr>
          <w:rFonts w:ascii="Arial" w:hAnsi="Arial" w:cs="Arial"/>
        </w:rPr>
        <w:t xml:space="preserve"> melhorar a sua capacidade de responder eficazmente às crises humanitárias e apoiar os refugiados e os migrantes. Esta abordagem de colaboração visava potenciar os pontos fortes únicos de ambos os setores para uma resposta mais abrangente e sustentável.</w:t>
      </w:r>
    </w:p>
    <w:p w14:paraId="04B84E70" w14:textId="77777777" w:rsidR="0022568E" w:rsidRPr="00666052" w:rsidRDefault="0022568E" w:rsidP="0022568E">
      <w:pPr>
        <w:pStyle w:val="ListParagraph"/>
        <w:spacing w:after="0" w:line="276" w:lineRule="auto"/>
        <w:ind w:left="0"/>
        <w:jc w:val="both"/>
        <w:rPr>
          <w:rFonts w:ascii="Arial" w:hAnsi="Arial" w:cs="Arial"/>
        </w:rPr>
      </w:pPr>
    </w:p>
    <w:p w14:paraId="1D74435D" w14:textId="23120130" w:rsidR="006B165C" w:rsidRPr="00666052" w:rsidRDefault="00690FDE">
      <w:pPr>
        <w:pStyle w:val="ListParagraph"/>
        <w:numPr>
          <w:ilvl w:val="2"/>
          <w:numId w:val="36"/>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3" w:name="_Toc166879588"/>
      <w:r w:rsidRPr="00666052">
        <w:rPr>
          <w:rFonts w:ascii="Arial" w:hAnsi="Arial" w:cs="Arial"/>
          <w:color w:val="2E74B5"/>
          <w:sz w:val="24"/>
          <w:szCs w:val="24"/>
        </w:rPr>
        <w:t>Público-alvo</w:t>
      </w:r>
      <w:bookmarkEnd w:id="73"/>
    </w:p>
    <w:p w14:paraId="104901D5" w14:textId="4610D416" w:rsidR="006B165C" w:rsidRPr="00666052" w:rsidRDefault="002A56DB">
      <w:pPr>
        <w:pStyle w:val="ListParagraph"/>
        <w:spacing w:after="0" w:line="276" w:lineRule="auto"/>
        <w:ind w:left="0"/>
        <w:jc w:val="both"/>
        <w:rPr>
          <w:rFonts w:ascii="Arial" w:hAnsi="Arial" w:cs="Arial"/>
        </w:rPr>
      </w:pPr>
      <w:r w:rsidRPr="00FD7AE0">
        <w:rPr>
          <w:rFonts w:ascii="Arial" w:hAnsi="Arial" w:cs="Arial"/>
        </w:rPr>
        <w:t xml:space="preserve">O alvo do projeto </w:t>
      </w:r>
      <w:r w:rsidR="00FD7AE0" w:rsidRPr="00FD7AE0">
        <w:rPr>
          <w:rFonts w:ascii="Arial" w:hAnsi="Arial" w:cs="Arial"/>
        </w:rPr>
        <w:t>são os refugiados e os migrantes.</w:t>
      </w:r>
    </w:p>
    <w:p w14:paraId="0F00621F" w14:textId="77777777" w:rsidR="0022568E" w:rsidRPr="00666052" w:rsidRDefault="0022568E" w:rsidP="0022568E">
      <w:pPr>
        <w:pStyle w:val="ListParagraph"/>
        <w:spacing w:after="0" w:line="276" w:lineRule="auto"/>
        <w:ind w:left="0"/>
        <w:jc w:val="both"/>
        <w:rPr>
          <w:rFonts w:ascii="Arial" w:hAnsi="Arial" w:cs="Arial"/>
        </w:rPr>
      </w:pPr>
    </w:p>
    <w:p w14:paraId="5BD800F3" w14:textId="0B7E2B69" w:rsidR="006B165C" w:rsidRPr="00666052" w:rsidRDefault="00690FDE">
      <w:pPr>
        <w:pStyle w:val="ListParagraph"/>
        <w:numPr>
          <w:ilvl w:val="2"/>
          <w:numId w:val="36"/>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4" w:name="_Toc166879589"/>
      <w:r w:rsidRPr="00666052">
        <w:rPr>
          <w:rFonts w:ascii="Arial" w:hAnsi="Arial" w:cs="Arial"/>
          <w:color w:val="2E74B5"/>
          <w:sz w:val="24"/>
          <w:szCs w:val="24"/>
        </w:rPr>
        <w:t>Fatores inovadores</w:t>
      </w:r>
      <w:bookmarkEnd w:id="74"/>
    </w:p>
    <w:p w14:paraId="17EE8CAB" w14:textId="7690D28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Concentrar-se na criação de parcerias entre um leque mais vasto de organizações (OSC, organizações públicas e privadas) para uma resposta mais abrangente às crises humanitárias</w:t>
      </w:r>
      <w:r w:rsidR="00D74052">
        <w:rPr>
          <w:rFonts w:ascii="Arial" w:hAnsi="Arial" w:cs="Arial"/>
        </w:rPr>
        <w:t>, com o d</w:t>
      </w:r>
      <w:r w:rsidRPr="00666052">
        <w:rPr>
          <w:rFonts w:ascii="Arial" w:hAnsi="Arial" w:cs="Arial"/>
        </w:rPr>
        <w:t>esenvolvimento de um pacote de recursos digitais, incluindo um código de ética e um</w:t>
      </w:r>
      <w:r w:rsidR="007F44B6" w:rsidRPr="00666052">
        <w:rPr>
          <w:rFonts w:ascii="Arial" w:hAnsi="Arial" w:cs="Arial"/>
        </w:rPr>
        <w:t xml:space="preserve"> website</w:t>
      </w:r>
      <w:r w:rsidRPr="00666052">
        <w:rPr>
          <w:rFonts w:ascii="Arial" w:hAnsi="Arial" w:cs="Arial"/>
        </w:rPr>
        <w:t xml:space="preserve"> de fácil utilização, para fornecer materiais de apoio acessíveis e promover práticas éticas.</w:t>
      </w:r>
      <w:r w:rsidR="00D74052">
        <w:rPr>
          <w:rFonts w:ascii="Arial" w:hAnsi="Arial" w:cs="Arial"/>
        </w:rPr>
        <w:t xml:space="preserve"> Paralelamente, a i</w:t>
      </w:r>
      <w:r w:rsidRPr="00666052">
        <w:rPr>
          <w:rFonts w:ascii="Arial" w:hAnsi="Arial" w:cs="Arial"/>
        </w:rPr>
        <w:t xml:space="preserve">ntegração de considerações éticas nas </w:t>
      </w:r>
      <w:r w:rsidR="007F44B6" w:rsidRPr="00666052">
        <w:rPr>
          <w:rFonts w:ascii="Arial" w:hAnsi="Arial" w:cs="Arial"/>
        </w:rPr>
        <w:t>atividades</w:t>
      </w:r>
      <w:r w:rsidRPr="00666052">
        <w:rPr>
          <w:rFonts w:ascii="Arial" w:hAnsi="Arial" w:cs="Arial"/>
        </w:rPr>
        <w:t xml:space="preserve"> do projeto com o desenvolvimento de um Procedimento Ético e de um Código Ético.</w:t>
      </w:r>
    </w:p>
    <w:p w14:paraId="2BD87F02" w14:textId="77777777" w:rsidR="0022568E" w:rsidRPr="00666052" w:rsidRDefault="0022568E" w:rsidP="0022568E">
      <w:pPr>
        <w:pStyle w:val="ListParagraph"/>
        <w:spacing w:after="0" w:line="276" w:lineRule="auto"/>
        <w:ind w:left="0"/>
        <w:jc w:val="both"/>
        <w:rPr>
          <w:rFonts w:ascii="Arial" w:hAnsi="Arial" w:cs="Arial"/>
        </w:rPr>
      </w:pPr>
    </w:p>
    <w:p w14:paraId="35973E95" w14:textId="7BDF69E5" w:rsidR="006B165C" w:rsidRPr="00666052" w:rsidRDefault="00690FDE">
      <w:pPr>
        <w:pStyle w:val="ListParagraph"/>
        <w:numPr>
          <w:ilvl w:val="2"/>
          <w:numId w:val="36"/>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5" w:name="_Toc166879590"/>
      <w:r w:rsidRPr="00666052">
        <w:rPr>
          <w:rFonts w:ascii="Arial" w:hAnsi="Arial" w:cs="Arial"/>
          <w:color w:val="2E74B5"/>
          <w:sz w:val="24"/>
          <w:szCs w:val="24"/>
        </w:rPr>
        <w:t>Resultados</w:t>
      </w:r>
      <w:bookmarkEnd w:id="75"/>
    </w:p>
    <w:p w14:paraId="7A0A5A23" w14:textId="066CD0AA" w:rsidR="006B165C" w:rsidRPr="00666052" w:rsidRDefault="00D74052">
      <w:pPr>
        <w:pStyle w:val="ListParagraph"/>
        <w:spacing w:after="0" w:line="276" w:lineRule="auto"/>
        <w:ind w:left="0"/>
        <w:jc w:val="both"/>
        <w:rPr>
          <w:rFonts w:ascii="Arial" w:hAnsi="Arial" w:cs="Arial"/>
        </w:rPr>
      </w:pPr>
      <w:r>
        <w:rPr>
          <w:rFonts w:ascii="Arial" w:hAnsi="Arial" w:cs="Arial"/>
        </w:rPr>
        <w:t>O projeto possibilitou uma m</w:t>
      </w:r>
      <w:r w:rsidR="002A56DB" w:rsidRPr="00666052">
        <w:rPr>
          <w:rFonts w:ascii="Arial" w:hAnsi="Arial" w:cs="Arial"/>
        </w:rPr>
        <w:t xml:space="preserve">aior sensibilização dos </w:t>
      </w:r>
      <w:r w:rsidR="00D8430A" w:rsidRPr="00666052">
        <w:rPr>
          <w:rFonts w:ascii="Arial" w:hAnsi="Arial" w:cs="Arial"/>
        </w:rPr>
        <w:t>públicos-alvo</w:t>
      </w:r>
      <w:r w:rsidR="002A56DB" w:rsidRPr="00666052">
        <w:rPr>
          <w:rFonts w:ascii="Arial" w:hAnsi="Arial" w:cs="Arial"/>
        </w:rPr>
        <w:t>, incluindo o setor civil, as empresas e as instituições, para os direitos e as necessidades dos refugiados.</w:t>
      </w:r>
      <w:r>
        <w:rPr>
          <w:rFonts w:ascii="Arial" w:hAnsi="Arial" w:cs="Arial"/>
        </w:rPr>
        <w:t xml:space="preserve"> Possibili</w:t>
      </w:r>
      <w:r w:rsidR="00AE0209">
        <w:rPr>
          <w:rFonts w:ascii="Arial" w:hAnsi="Arial" w:cs="Arial"/>
        </w:rPr>
        <w:t>to igualmente a c</w:t>
      </w:r>
      <w:r w:rsidR="002A56DB" w:rsidRPr="00666052">
        <w:rPr>
          <w:rFonts w:ascii="Arial" w:hAnsi="Arial" w:cs="Arial"/>
        </w:rPr>
        <w:t>riação de uma rede entre as OSC e as instituições públicas e privadas para facilitar a colaboração em futuras crises humanitárias</w:t>
      </w:r>
      <w:r w:rsidR="00AE0209">
        <w:rPr>
          <w:rFonts w:ascii="Arial" w:hAnsi="Arial" w:cs="Arial"/>
        </w:rPr>
        <w:t xml:space="preserve"> e o d</w:t>
      </w:r>
      <w:r w:rsidR="002A56DB" w:rsidRPr="00666052">
        <w:rPr>
          <w:rFonts w:ascii="Arial" w:hAnsi="Arial" w:cs="Arial"/>
        </w:rPr>
        <w:t>esenvolv</w:t>
      </w:r>
      <w:r w:rsidR="00AE0209">
        <w:rPr>
          <w:rFonts w:ascii="Arial" w:hAnsi="Arial" w:cs="Arial"/>
        </w:rPr>
        <w:t>imento</w:t>
      </w:r>
      <w:r w:rsidR="002A56DB" w:rsidRPr="00666052">
        <w:rPr>
          <w:rFonts w:ascii="Arial" w:hAnsi="Arial" w:cs="Arial"/>
        </w:rPr>
        <w:t xml:space="preserve"> e implementa</w:t>
      </w:r>
      <w:r w:rsidR="00AE0209">
        <w:rPr>
          <w:rFonts w:ascii="Arial" w:hAnsi="Arial" w:cs="Arial"/>
        </w:rPr>
        <w:t xml:space="preserve">ção de </w:t>
      </w:r>
      <w:r w:rsidR="00FE6BAF" w:rsidRPr="00666052">
        <w:rPr>
          <w:rFonts w:ascii="Arial" w:hAnsi="Arial" w:cs="Arial"/>
        </w:rPr>
        <w:t>ações</w:t>
      </w:r>
      <w:r w:rsidR="002A56DB" w:rsidRPr="00666052">
        <w:rPr>
          <w:rFonts w:ascii="Arial" w:hAnsi="Arial" w:cs="Arial"/>
        </w:rPr>
        <w:t xml:space="preserve"> conjuntas eficazes para combater a desinformação</w:t>
      </w:r>
      <w:r w:rsidR="00FE6BAF" w:rsidRPr="00666052">
        <w:rPr>
          <w:rFonts w:ascii="Arial" w:hAnsi="Arial" w:cs="Arial"/>
        </w:rPr>
        <w:t>.</w:t>
      </w:r>
    </w:p>
    <w:p w14:paraId="7A30FB67" w14:textId="77777777" w:rsidR="006B165C" w:rsidRPr="00666052" w:rsidRDefault="002A56DB">
      <w:pPr>
        <w:pStyle w:val="ListParagraph"/>
        <w:numPr>
          <w:ilvl w:val="1"/>
          <w:numId w:val="34"/>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76" w:name="_Toc166879591"/>
      <w:r w:rsidRPr="00666052">
        <w:rPr>
          <w:rFonts w:ascii="Arial" w:hAnsi="Arial" w:cs="Arial"/>
          <w:color w:val="2E74B5"/>
          <w:sz w:val="32"/>
          <w:szCs w:val="32"/>
        </w:rPr>
        <w:lastRenderedPageBreak/>
        <w:t>Relevância para o nosso projeto</w:t>
      </w:r>
      <w:bookmarkEnd w:id="76"/>
    </w:p>
    <w:p w14:paraId="4429A703" w14:textId="1FBF0F24" w:rsidR="006B165C" w:rsidRPr="00666052" w:rsidRDefault="00D50CBB">
      <w:pPr>
        <w:pStyle w:val="ListParagraph"/>
        <w:numPr>
          <w:ilvl w:val="2"/>
          <w:numId w:val="41"/>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7" w:name="_Toc166879592"/>
      <w:r w:rsidRPr="00666052">
        <w:rPr>
          <w:rFonts w:ascii="Arial" w:hAnsi="Arial" w:cs="Arial"/>
          <w:color w:val="2E74B5"/>
          <w:sz w:val="24"/>
          <w:szCs w:val="24"/>
        </w:rPr>
        <w:t>Inovações relevantes</w:t>
      </w:r>
      <w:bookmarkEnd w:id="77"/>
    </w:p>
    <w:p w14:paraId="0CF8FD07" w14:textId="1AD7D14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Os </w:t>
      </w:r>
      <w:r w:rsidR="00FE6BAF" w:rsidRPr="00666052">
        <w:rPr>
          <w:rFonts w:ascii="Arial" w:hAnsi="Arial" w:cs="Arial"/>
        </w:rPr>
        <w:t>aspetos</w:t>
      </w:r>
      <w:r w:rsidRPr="00666052">
        <w:rPr>
          <w:rFonts w:ascii="Arial" w:hAnsi="Arial" w:cs="Arial"/>
        </w:rPr>
        <w:t xml:space="preserve"> inovadores deste projeto, particularmente o foco nas parcerias e nos recursos digitais, são altamente relevantes para o nosso projeto. A criação de parcerias fortes entre diferentes partes interessadas (por exemplo, prestadores de EFP, ONG, empregadores) pode criar um sistema de apoio mais unificado e eficaz para os refugiados. Além disso, o desenvolvimento de recursos </w:t>
      </w:r>
      <w:r w:rsidR="00AE55A7" w:rsidRPr="00666052">
        <w:rPr>
          <w:rFonts w:ascii="Arial" w:hAnsi="Arial" w:cs="Arial"/>
        </w:rPr>
        <w:t>online</w:t>
      </w:r>
      <w:r w:rsidRPr="00666052">
        <w:rPr>
          <w:rFonts w:ascii="Arial" w:hAnsi="Arial" w:cs="Arial"/>
        </w:rPr>
        <w:t xml:space="preserve"> acessíveis pode fornecer informações cruciais e oportunidades de formação a um público mais vasto, mesmo em áreas geograficamente dispersas.</w:t>
      </w:r>
    </w:p>
    <w:p w14:paraId="32288A98" w14:textId="77777777" w:rsidR="0022568E" w:rsidRPr="00666052" w:rsidRDefault="0022568E" w:rsidP="0022568E">
      <w:pPr>
        <w:pStyle w:val="ListParagraph"/>
        <w:spacing w:after="0" w:line="276" w:lineRule="auto"/>
        <w:ind w:left="0"/>
        <w:jc w:val="both"/>
        <w:rPr>
          <w:rFonts w:ascii="Arial" w:hAnsi="Arial" w:cs="Arial"/>
        </w:rPr>
      </w:pPr>
    </w:p>
    <w:p w14:paraId="470FAE57" w14:textId="2F494BE4" w:rsidR="006B165C" w:rsidRPr="00666052" w:rsidRDefault="00490112">
      <w:pPr>
        <w:pStyle w:val="ListParagraph"/>
        <w:numPr>
          <w:ilvl w:val="2"/>
          <w:numId w:val="41"/>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8" w:name="_Toc166879593"/>
      <w:r w:rsidRPr="00666052">
        <w:rPr>
          <w:rFonts w:ascii="Arial" w:hAnsi="Arial" w:cs="Arial"/>
          <w:color w:val="2E74B5"/>
          <w:sz w:val="24"/>
          <w:szCs w:val="24"/>
        </w:rPr>
        <w:t>Modelo de iniciativa</w:t>
      </w:r>
      <w:bookmarkEnd w:id="78"/>
    </w:p>
    <w:p w14:paraId="3FA00D4E" w14:textId="5BAD01B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 formação </w:t>
      </w:r>
      <w:r w:rsidR="00AE55A7" w:rsidRPr="00666052">
        <w:rPr>
          <w:rFonts w:ascii="Arial" w:hAnsi="Arial" w:cs="Arial"/>
        </w:rPr>
        <w:t>online</w:t>
      </w:r>
      <w:r w:rsidRPr="00666052">
        <w:rPr>
          <w:rFonts w:ascii="Arial" w:hAnsi="Arial" w:cs="Arial"/>
        </w:rPr>
        <w:t xml:space="preserve"> para profissionais prepara e capacita os profissionais que trabalham diretamente com problemas de saúde mental dos refugiados para</w:t>
      </w:r>
      <w:r w:rsidR="00550097">
        <w:rPr>
          <w:rFonts w:ascii="Arial" w:hAnsi="Arial" w:cs="Arial"/>
        </w:rPr>
        <w:t>:</w:t>
      </w:r>
      <w:r w:rsidRPr="00666052">
        <w:rPr>
          <w:rFonts w:ascii="Arial" w:hAnsi="Arial" w:cs="Arial"/>
        </w:rPr>
        <w:t xml:space="preserve"> 1) identificar sintomas comuns na população de refugiados e como estes diferem dos de outras populações; 2) conhecer os </w:t>
      </w:r>
      <w:r w:rsidR="00636E9D" w:rsidRPr="00666052">
        <w:rPr>
          <w:rFonts w:ascii="Arial" w:hAnsi="Arial" w:cs="Arial"/>
        </w:rPr>
        <w:t>fatores</w:t>
      </w:r>
      <w:r w:rsidRPr="00666052">
        <w:rPr>
          <w:rFonts w:ascii="Arial" w:hAnsi="Arial" w:cs="Arial"/>
        </w:rPr>
        <w:t xml:space="preserve"> de risco nesta população e melhorar as estratégias de </w:t>
      </w:r>
      <w:r w:rsidR="007012E4" w:rsidRPr="00666052">
        <w:rPr>
          <w:rFonts w:ascii="Arial" w:hAnsi="Arial" w:cs="Arial"/>
        </w:rPr>
        <w:t>resiliência</w:t>
      </w:r>
      <w:r w:rsidRPr="00666052">
        <w:rPr>
          <w:rFonts w:ascii="Arial" w:hAnsi="Arial" w:cs="Arial"/>
        </w:rPr>
        <w:t xml:space="preserve"> no contexto terapêutico; 3) aplicar um diagnóstico psicológico e incentivar o tratamento, se necessário. É principalmente ministrado por profissionais de saúde a profissionais de saúde que trabalham com refugiados. </w:t>
      </w:r>
    </w:p>
    <w:p w14:paraId="56BEE99C" w14:textId="77777777" w:rsidR="0022568E" w:rsidRPr="00666052" w:rsidRDefault="0022568E" w:rsidP="0022568E">
      <w:pPr>
        <w:pStyle w:val="ListParagraph"/>
        <w:spacing w:after="0" w:line="276" w:lineRule="auto"/>
        <w:ind w:left="0"/>
        <w:jc w:val="both"/>
        <w:rPr>
          <w:rFonts w:ascii="Arial" w:hAnsi="Arial" w:cs="Arial"/>
        </w:rPr>
      </w:pPr>
    </w:p>
    <w:p w14:paraId="7A2B5109" w14:textId="5B35E3E4" w:rsidR="006B165C" w:rsidRPr="00666052" w:rsidRDefault="00E609AB">
      <w:pPr>
        <w:pStyle w:val="ListParagraph"/>
        <w:numPr>
          <w:ilvl w:val="2"/>
          <w:numId w:val="41"/>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79" w:name="_Toc166879594"/>
      <w:r>
        <w:rPr>
          <w:rFonts w:ascii="Arial" w:hAnsi="Arial" w:cs="Arial"/>
          <w:color w:val="2E74B5"/>
          <w:sz w:val="24"/>
          <w:szCs w:val="24"/>
        </w:rPr>
        <w:t>Lições de aprendizagem</w:t>
      </w:r>
      <w:bookmarkEnd w:id="79"/>
      <w:r w:rsidR="002A56DB" w:rsidRPr="00666052">
        <w:rPr>
          <w:rFonts w:ascii="Arial" w:hAnsi="Arial" w:cs="Arial"/>
          <w:color w:val="2E74B5"/>
          <w:sz w:val="24"/>
          <w:szCs w:val="24"/>
        </w:rPr>
        <w:t xml:space="preserve"> </w:t>
      </w:r>
    </w:p>
    <w:p w14:paraId="6AD0AF18" w14:textId="05030D1A"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Podemos adaptar a abordagem multidisciplinar do projeto, encorajando a colaboração entre profissionais de EFP, ONG e </w:t>
      </w:r>
      <w:r w:rsidR="0093231E">
        <w:rPr>
          <w:rFonts w:ascii="Arial" w:hAnsi="Arial" w:cs="Arial"/>
        </w:rPr>
        <w:t xml:space="preserve">outros </w:t>
      </w:r>
      <w:r w:rsidR="0093231E" w:rsidRPr="0093231E">
        <w:rPr>
          <w:rFonts w:ascii="Arial" w:hAnsi="Arial" w:cs="Arial"/>
          <w:i/>
          <w:iCs/>
        </w:rPr>
        <w:t>stakeholders</w:t>
      </w:r>
      <w:r w:rsidRPr="00666052">
        <w:rPr>
          <w:rFonts w:ascii="Arial" w:hAnsi="Arial" w:cs="Arial"/>
        </w:rPr>
        <w:t xml:space="preserve"> relevantes. Este trabalho de equipa garantirá que os refugiados recebam um apoio abrangente que responda às suas necessidades profissionais, a par de outros </w:t>
      </w:r>
      <w:r w:rsidR="007012E4" w:rsidRPr="00666052">
        <w:rPr>
          <w:rFonts w:ascii="Arial" w:hAnsi="Arial" w:cs="Arial"/>
        </w:rPr>
        <w:t>aspetos</w:t>
      </w:r>
      <w:r w:rsidRPr="00666052">
        <w:rPr>
          <w:rFonts w:ascii="Arial" w:hAnsi="Arial" w:cs="Arial"/>
        </w:rPr>
        <w:t xml:space="preserve"> cruciais, como a aprendizagem da língua e a saúde mental. Embora o enfoque seja em profissionais mais clínicos, a premissa do trabalho multidisciplinar entre vários profissionais que trabalham com refugiados pode ser adaptada ao projeto </w:t>
      </w:r>
      <w:proofErr w:type="spellStart"/>
      <w:r w:rsidRPr="00666052">
        <w:rPr>
          <w:rFonts w:ascii="Arial" w:hAnsi="Arial" w:cs="Arial"/>
          <w:color w:val="2E74B5"/>
        </w:rPr>
        <w:t>NewFuture</w:t>
      </w:r>
      <w:proofErr w:type="spellEnd"/>
      <w:r w:rsidRPr="00666052">
        <w:rPr>
          <w:rFonts w:ascii="Arial" w:hAnsi="Arial" w:cs="Arial"/>
        </w:rPr>
        <w:t>, ou seja, explorar opções de trabalho conjunto para</w:t>
      </w:r>
      <w:r w:rsidR="00216D32">
        <w:rPr>
          <w:rFonts w:ascii="Arial" w:hAnsi="Arial" w:cs="Arial"/>
        </w:rPr>
        <w:t xml:space="preserve">: </w:t>
      </w:r>
      <w:r w:rsidRPr="00666052">
        <w:rPr>
          <w:rFonts w:ascii="Arial" w:hAnsi="Arial" w:cs="Arial"/>
        </w:rPr>
        <w:t>1) reconhecer pessoas em dificuldades</w:t>
      </w:r>
      <w:r w:rsidR="00216D32">
        <w:rPr>
          <w:rFonts w:ascii="Arial" w:hAnsi="Arial" w:cs="Arial"/>
        </w:rPr>
        <w:t>;</w:t>
      </w:r>
      <w:r w:rsidRPr="00666052">
        <w:rPr>
          <w:rFonts w:ascii="Arial" w:hAnsi="Arial" w:cs="Arial"/>
        </w:rPr>
        <w:t xml:space="preserve"> 2) prestar apoio adequado</w:t>
      </w:r>
      <w:r w:rsidR="00216D32">
        <w:rPr>
          <w:rFonts w:ascii="Arial" w:hAnsi="Arial" w:cs="Arial"/>
        </w:rPr>
        <w:t>;</w:t>
      </w:r>
      <w:r w:rsidRPr="00666052">
        <w:rPr>
          <w:rFonts w:ascii="Arial" w:hAnsi="Arial" w:cs="Arial"/>
        </w:rPr>
        <w:t xml:space="preserve"> 3) encaminhar para outros serviços quando necessário.</w:t>
      </w:r>
    </w:p>
    <w:p w14:paraId="347563A5" w14:textId="671F5B80" w:rsidR="002C78BE" w:rsidRPr="00666052" w:rsidRDefault="002A56DB">
      <w:pPr>
        <w:spacing w:before="195" w:after="195"/>
        <w:jc w:val="both"/>
        <w:rPr>
          <w:rFonts w:ascii="Arial" w:hAnsi="Arial" w:cs="Arial"/>
          <w:color w:val="2E74B5" w:themeColor="accent1" w:themeShade="BF"/>
        </w:rPr>
      </w:pPr>
      <w:r w:rsidRPr="00666052">
        <w:rPr>
          <w:rFonts w:ascii="Arial" w:hAnsi="Arial" w:cs="Arial"/>
          <w:color w:val="2E74B5" w:themeColor="accent1" w:themeShade="BF"/>
        </w:rPr>
        <w:t xml:space="preserve">Referências: </w:t>
      </w:r>
    </w:p>
    <w:p w14:paraId="62DA0A0D" w14:textId="6CC645F4" w:rsidR="006B165C" w:rsidRPr="0093231E" w:rsidRDefault="00CE20F2" w:rsidP="0093231E">
      <w:pPr>
        <w:spacing w:before="195" w:after="195"/>
        <w:jc w:val="both"/>
        <w:rPr>
          <w:rStyle w:val="Hyperlink"/>
          <w:rFonts w:ascii="Arial" w:eastAsia="Helvetica Neue" w:hAnsi="Arial" w:cs="Arial"/>
        </w:rPr>
      </w:pPr>
      <w:hyperlink r:id="rId15">
        <w:r w:rsidR="002A56DB" w:rsidRPr="0093231E">
          <w:rPr>
            <w:rStyle w:val="Hyperlink"/>
            <w:rFonts w:ascii="Arial" w:eastAsia="Helvetica Neue" w:hAnsi="Arial" w:cs="Arial"/>
          </w:rPr>
          <w:t>supportrefugee.eu/</w:t>
        </w:r>
        <w:proofErr w:type="spellStart"/>
        <w:r w:rsidR="002A56DB" w:rsidRPr="0093231E">
          <w:rPr>
            <w:rStyle w:val="Hyperlink"/>
            <w:rFonts w:ascii="Arial" w:eastAsia="Helvetica Neue" w:hAnsi="Arial" w:cs="Arial"/>
          </w:rPr>
          <w:t>za-proekta</w:t>
        </w:r>
        <w:proofErr w:type="spellEnd"/>
        <w:r w:rsidR="002A56DB" w:rsidRPr="0093231E">
          <w:rPr>
            <w:rStyle w:val="Hyperlink"/>
            <w:rFonts w:ascii="Arial" w:eastAsia="Helvetica Neue" w:hAnsi="Arial" w:cs="Arial"/>
          </w:rPr>
          <w:t>/</w:t>
        </w:r>
      </w:hyperlink>
    </w:p>
    <w:p w14:paraId="61AA8E3B" w14:textId="77777777" w:rsidR="0093231E" w:rsidRDefault="0093231E">
      <w:pPr>
        <w:rPr>
          <w:rFonts w:ascii="Arial" w:hAnsi="Arial" w:cs="Arial"/>
          <w:i/>
          <w:iCs/>
          <w:color w:val="2E74B5" w:themeColor="accent1" w:themeShade="BF"/>
          <w:sz w:val="36"/>
          <w:szCs w:val="36"/>
        </w:rPr>
      </w:pPr>
      <w:r>
        <w:rPr>
          <w:rFonts w:ascii="Arial" w:hAnsi="Arial" w:cs="Arial"/>
          <w:i/>
          <w:iCs/>
          <w:color w:val="2E74B5" w:themeColor="accent1" w:themeShade="BF"/>
          <w:sz w:val="36"/>
          <w:szCs w:val="36"/>
        </w:rPr>
        <w:br w:type="page"/>
      </w:r>
    </w:p>
    <w:p w14:paraId="15CD4574" w14:textId="40A3A981" w:rsidR="006B165C" w:rsidRPr="00666052" w:rsidRDefault="002A56DB" w:rsidP="00B62D86">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80" w:name="_Toc166879595"/>
      <w:r w:rsidRPr="00666052">
        <w:rPr>
          <w:rFonts w:ascii="Arial" w:hAnsi="Arial" w:cs="Arial"/>
          <w:i/>
          <w:iCs/>
          <w:color w:val="2E74B5" w:themeColor="accent1" w:themeShade="BF"/>
          <w:sz w:val="36"/>
          <w:szCs w:val="36"/>
        </w:rPr>
        <w:lastRenderedPageBreak/>
        <w:t xml:space="preserve">I </w:t>
      </w:r>
      <w:proofErr w:type="spellStart"/>
      <w:r w:rsidRPr="00666052">
        <w:rPr>
          <w:rFonts w:ascii="Arial" w:hAnsi="Arial" w:cs="Arial"/>
          <w:i/>
          <w:iCs/>
          <w:color w:val="2E74B5" w:themeColor="accent1" w:themeShade="BF"/>
          <w:sz w:val="36"/>
          <w:szCs w:val="36"/>
        </w:rPr>
        <w:t>Get</w:t>
      </w:r>
      <w:proofErr w:type="spellEnd"/>
      <w:r w:rsidRPr="00666052">
        <w:rPr>
          <w:rFonts w:ascii="Arial" w:hAnsi="Arial" w:cs="Arial"/>
          <w:i/>
          <w:iCs/>
          <w:color w:val="2E74B5" w:themeColor="accent1" w:themeShade="BF"/>
          <w:sz w:val="36"/>
          <w:szCs w:val="36"/>
        </w:rPr>
        <w:t xml:space="preserve"> </w:t>
      </w:r>
      <w:proofErr w:type="spellStart"/>
      <w:r w:rsidRPr="00666052">
        <w:rPr>
          <w:rFonts w:ascii="Arial" w:hAnsi="Arial" w:cs="Arial"/>
          <w:i/>
          <w:iCs/>
          <w:color w:val="2E74B5" w:themeColor="accent1" w:themeShade="BF"/>
          <w:sz w:val="36"/>
          <w:szCs w:val="36"/>
        </w:rPr>
        <w:t>You</w:t>
      </w:r>
      <w:proofErr w:type="spellEnd"/>
      <w:r w:rsidRPr="00666052">
        <w:rPr>
          <w:rFonts w:ascii="Arial" w:hAnsi="Arial" w:cs="Arial"/>
          <w:color w:val="2E74B5" w:themeColor="accent1" w:themeShade="BF"/>
          <w:sz w:val="36"/>
          <w:szCs w:val="36"/>
        </w:rPr>
        <w:t>, Roménia</w:t>
      </w:r>
      <w:bookmarkEnd w:id="80"/>
    </w:p>
    <w:p w14:paraId="7EEE2BC8" w14:textId="3B3D3518" w:rsidR="006B165C" w:rsidRPr="00666052" w:rsidRDefault="00690FDE">
      <w:pPr>
        <w:pStyle w:val="ListParagraph"/>
        <w:numPr>
          <w:ilvl w:val="1"/>
          <w:numId w:val="37"/>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81" w:name="_Toc166879596"/>
      <w:r w:rsidRPr="00666052">
        <w:rPr>
          <w:rFonts w:ascii="Arial" w:hAnsi="Arial" w:cs="Arial"/>
          <w:color w:val="2E74B5"/>
          <w:sz w:val="32"/>
          <w:szCs w:val="32"/>
        </w:rPr>
        <w:t>Coordenador e parceiros do projeto</w:t>
      </w:r>
      <w:bookmarkEnd w:id="81"/>
      <w:r w:rsidRPr="00666052">
        <w:rPr>
          <w:rFonts w:ascii="Arial" w:hAnsi="Arial" w:cs="Arial"/>
          <w:color w:val="2E74B5"/>
          <w:sz w:val="32"/>
          <w:szCs w:val="32"/>
        </w:rPr>
        <w:t xml:space="preserve"> </w:t>
      </w:r>
    </w:p>
    <w:p w14:paraId="70300F75" w14:textId="14C55210" w:rsidR="006B165C" w:rsidRPr="00666052" w:rsidRDefault="001C596D" w:rsidP="001C596D">
      <w:pPr>
        <w:spacing w:after="0" w:line="276" w:lineRule="auto"/>
        <w:jc w:val="both"/>
        <w:rPr>
          <w:rFonts w:ascii="Arial" w:hAnsi="Arial" w:cs="Arial"/>
        </w:rPr>
      </w:pPr>
      <w:r>
        <w:rPr>
          <w:rFonts w:ascii="Arial" w:hAnsi="Arial" w:cs="Arial"/>
        </w:rPr>
        <w:t>O projeto é c</w:t>
      </w:r>
      <w:r w:rsidRPr="001C596D">
        <w:rPr>
          <w:rFonts w:ascii="Arial" w:hAnsi="Arial" w:cs="Arial"/>
        </w:rPr>
        <w:t>ofinanciado pelo Programa Direitos, Igualdade e Cidadania da União Europeia</w:t>
      </w:r>
      <w:r>
        <w:rPr>
          <w:rFonts w:ascii="Arial" w:hAnsi="Arial" w:cs="Arial"/>
        </w:rPr>
        <w:t>, c</w:t>
      </w:r>
      <w:r w:rsidR="0033013C" w:rsidRPr="00666052">
        <w:rPr>
          <w:rFonts w:ascii="Arial" w:hAnsi="Arial" w:cs="Arial"/>
        </w:rPr>
        <w:t>oordenado</w:t>
      </w:r>
      <w:r>
        <w:rPr>
          <w:rFonts w:ascii="Arial" w:hAnsi="Arial" w:cs="Arial"/>
        </w:rPr>
        <w:t xml:space="preserve"> pela</w:t>
      </w:r>
      <w:r w:rsidR="0033013C" w:rsidRPr="00666052">
        <w:rPr>
          <w:rFonts w:ascii="Arial" w:hAnsi="Arial" w:cs="Arial"/>
        </w:rPr>
        <w:t xml:space="preserve"> JRS Roménia</w:t>
      </w:r>
      <w:r>
        <w:rPr>
          <w:rFonts w:ascii="Arial" w:hAnsi="Arial" w:cs="Arial"/>
        </w:rPr>
        <w:t xml:space="preserve"> e tendo coo p</w:t>
      </w:r>
      <w:r w:rsidR="002A56DB" w:rsidRPr="00666052">
        <w:rPr>
          <w:rFonts w:ascii="Arial" w:hAnsi="Arial" w:cs="Arial"/>
        </w:rPr>
        <w:t>arceiros</w:t>
      </w:r>
      <w:r>
        <w:rPr>
          <w:rFonts w:ascii="Arial" w:hAnsi="Arial" w:cs="Arial"/>
        </w:rPr>
        <w:t xml:space="preserve"> os e</w:t>
      </w:r>
      <w:r w:rsidR="002A56DB" w:rsidRPr="00666052">
        <w:rPr>
          <w:rFonts w:ascii="Arial" w:hAnsi="Arial" w:cs="Arial"/>
        </w:rPr>
        <w:t xml:space="preserve">scritórios do JRS em </w:t>
      </w:r>
      <w:r>
        <w:rPr>
          <w:rFonts w:ascii="Arial" w:hAnsi="Arial" w:cs="Arial"/>
        </w:rPr>
        <w:t>oito</w:t>
      </w:r>
      <w:r w:rsidR="002A56DB" w:rsidRPr="00666052">
        <w:rPr>
          <w:rFonts w:ascii="Arial" w:hAnsi="Arial" w:cs="Arial"/>
        </w:rPr>
        <w:t xml:space="preserve"> outros países da Europa</w:t>
      </w:r>
      <w:r>
        <w:rPr>
          <w:rFonts w:ascii="Arial" w:hAnsi="Arial" w:cs="Arial"/>
        </w:rPr>
        <w:t>.</w:t>
      </w:r>
    </w:p>
    <w:p w14:paraId="09159C5B" w14:textId="77777777" w:rsidR="0022568E" w:rsidRPr="00735420" w:rsidRDefault="0022568E" w:rsidP="0022568E">
      <w:pPr>
        <w:pStyle w:val="ListParagraph"/>
        <w:spacing w:after="0" w:line="276" w:lineRule="auto"/>
        <w:ind w:left="0"/>
        <w:jc w:val="both"/>
        <w:rPr>
          <w:rFonts w:ascii="Arial" w:hAnsi="Arial" w:cs="Arial"/>
          <w:sz w:val="10"/>
          <w:szCs w:val="10"/>
        </w:rPr>
      </w:pPr>
    </w:p>
    <w:p w14:paraId="572F8CB7" w14:textId="77777777" w:rsidR="0022568E" w:rsidRPr="00735420" w:rsidRDefault="0022568E" w:rsidP="0022568E">
      <w:pPr>
        <w:pStyle w:val="ListParagraph"/>
        <w:spacing w:after="0" w:line="276" w:lineRule="auto"/>
        <w:ind w:left="0"/>
        <w:jc w:val="both"/>
        <w:rPr>
          <w:rFonts w:ascii="Arial" w:hAnsi="Arial" w:cs="Arial"/>
          <w:sz w:val="20"/>
          <w:szCs w:val="20"/>
        </w:rPr>
      </w:pPr>
    </w:p>
    <w:p w14:paraId="3CABDE31" w14:textId="64853BCC" w:rsidR="006B165C" w:rsidRPr="00666052" w:rsidRDefault="00690FDE">
      <w:pPr>
        <w:pStyle w:val="ListParagraph"/>
        <w:numPr>
          <w:ilvl w:val="1"/>
          <w:numId w:val="37"/>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82" w:name="_Toc166879597"/>
      <w:r w:rsidRPr="00666052">
        <w:rPr>
          <w:rFonts w:ascii="Arial" w:hAnsi="Arial" w:cs="Arial"/>
          <w:color w:val="2E74B5"/>
          <w:sz w:val="32"/>
          <w:szCs w:val="32"/>
        </w:rPr>
        <w:t>Descrição</w:t>
      </w:r>
      <w:bookmarkEnd w:id="82"/>
    </w:p>
    <w:p w14:paraId="2877D5D8" w14:textId="426D05DD" w:rsidR="006B165C" w:rsidRPr="00666052" w:rsidRDefault="00690FDE">
      <w:pPr>
        <w:pStyle w:val="ListParagraph"/>
        <w:numPr>
          <w:ilvl w:val="2"/>
          <w:numId w:val="3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83" w:name="_Toc166879598"/>
      <w:r w:rsidRPr="00666052">
        <w:rPr>
          <w:rFonts w:ascii="Arial" w:hAnsi="Arial" w:cs="Arial"/>
          <w:color w:val="2E74B5"/>
          <w:sz w:val="24"/>
          <w:szCs w:val="24"/>
        </w:rPr>
        <w:t>Objetivo</w:t>
      </w:r>
      <w:bookmarkEnd w:id="83"/>
    </w:p>
    <w:p w14:paraId="1853835B" w14:textId="60679128"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w:t>
      </w:r>
      <w:r w:rsidR="00030068">
        <w:rPr>
          <w:rFonts w:ascii="Arial" w:hAnsi="Arial" w:cs="Arial"/>
        </w:rPr>
        <w:t>o</w:t>
      </w:r>
      <w:r w:rsidR="00690FDE" w:rsidRPr="00666052">
        <w:rPr>
          <w:rFonts w:ascii="Arial" w:hAnsi="Arial" w:cs="Arial"/>
        </w:rPr>
        <w:t>bjetivo</w:t>
      </w:r>
      <w:r w:rsidR="00030068">
        <w:rPr>
          <w:rFonts w:ascii="Arial" w:hAnsi="Arial" w:cs="Arial"/>
        </w:rPr>
        <w:t xml:space="preserve"> do</w:t>
      </w:r>
      <w:r w:rsidRPr="00666052">
        <w:rPr>
          <w:rFonts w:ascii="Arial" w:hAnsi="Arial" w:cs="Arial"/>
        </w:rPr>
        <w:t xml:space="preserve"> </w:t>
      </w:r>
      <w:r w:rsidRPr="00666052">
        <w:rPr>
          <w:rFonts w:ascii="Arial" w:hAnsi="Arial" w:cs="Arial"/>
          <w:i/>
          <w:iCs/>
        </w:rPr>
        <w:t xml:space="preserve">I </w:t>
      </w:r>
      <w:proofErr w:type="spellStart"/>
      <w:r w:rsidRPr="00666052">
        <w:rPr>
          <w:rFonts w:ascii="Arial" w:hAnsi="Arial" w:cs="Arial"/>
          <w:i/>
          <w:iCs/>
        </w:rPr>
        <w:t>Get</w:t>
      </w:r>
      <w:proofErr w:type="spellEnd"/>
      <w:r w:rsidRPr="00666052">
        <w:rPr>
          <w:rFonts w:ascii="Arial" w:hAnsi="Arial" w:cs="Arial"/>
          <w:i/>
          <w:iCs/>
        </w:rPr>
        <w:t xml:space="preserve"> </w:t>
      </w:r>
      <w:proofErr w:type="spellStart"/>
      <w:r w:rsidRPr="00666052">
        <w:rPr>
          <w:rFonts w:ascii="Arial" w:hAnsi="Arial" w:cs="Arial"/>
          <w:i/>
          <w:iCs/>
        </w:rPr>
        <w:t>You</w:t>
      </w:r>
      <w:proofErr w:type="spellEnd"/>
      <w:r w:rsidRPr="00666052">
        <w:rPr>
          <w:rFonts w:ascii="Arial" w:hAnsi="Arial" w:cs="Arial"/>
        </w:rPr>
        <w:t xml:space="preserve"> é identificar e promover as melhores práticas entre as diferentes </w:t>
      </w:r>
      <w:r w:rsidR="009207F9" w:rsidRPr="00666052">
        <w:rPr>
          <w:rFonts w:ascii="Arial" w:hAnsi="Arial" w:cs="Arial"/>
        </w:rPr>
        <w:t>I</w:t>
      </w:r>
      <w:r w:rsidRPr="00666052">
        <w:rPr>
          <w:rFonts w:ascii="Arial" w:hAnsi="Arial" w:cs="Arial"/>
        </w:rPr>
        <w:t xml:space="preserve">niciativas de </w:t>
      </w:r>
      <w:r w:rsidR="009207F9" w:rsidRPr="00666052">
        <w:rPr>
          <w:rFonts w:ascii="Arial" w:hAnsi="Arial" w:cs="Arial"/>
        </w:rPr>
        <w:t>C</w:t>
      </w:r>
      <w:r w:rsidRPr="00666052">
        <w:rPr>
          <w:rFonts w:ascii="Arial" w:hAnsi="Arial" w:cs="Arial"/>
        </w:rPr>
        <w:t xml:space="preserve">onstrução de </w:t>
      </w:r>
      <w:r w:rsidR="009207F9" w:rsidRPr="00666052">
        <w:rPr>
          <w:rFonts w:ascii="Arial" w:hAnsi="Arial" w:cs="Arial"/>
        </w:rPr>
        <w:t>C</w:t>
      </w:r>
      <w:r w:rsidRPr="00666052">
        <w:rPr>
          <w:rFonts w:ascii="Arial" w:hAnsi="Arial" w:cs="Arial"/>
        </w:rPr>
        <w:t>omunidades (</w:t>
      </w:r>
      <w:r w:rsidR="009207F9" w:rsidRPr="00666052">
        <w:rPr>
          <w:rFonts w:ascii="Arial" w:hAnsi="Arial" w:cs="Arial"/>
        </w:rPr>
        <w:t>ICC</w:t>
      </w:r>
      <w:r w:rsidRPr="00666052">
        <w:rPr>
          <w:rFonts w:ascii="Arial" w:hAnsi="Arial" w:cs="Arial"/>
        </w:rPr>
        <w:t>)</w:t>
      </w:r>
      <w:r w:rsidR="009207F9" w:rsidRPr="00666052">
        <w:rPr>
          <w:rFonts w:ascii="Arial" w:hAnsi="Arial" w:cs="Arial"/>
        </w:rPr>
        <w:t>, locais e nacionais</w:t>
      </w:r>
      <w:r w:rsidR="00FE711E" w:rsidRPr="00666052">
        <w:rPr>
          <w:rFonts w:ascii="Arial" w:hAnsi="Arial" w:cs="Arial"/>
        </w:rPr>
        <w:t>,</w:t>
      </w:r>
      <w:r w:rsidRPr="00666052">
        <w:rPr>
          <w:rFonts w:ascii="Arial" w:hAnsi="Arial" w:cs="Arial"/>
        </w:rPr>
        <w:t xml:space="preserve"> que funcionam na Roménia. Estas iniciativas visam aumentar a sensibilização e a compreensão, em toda a Roménia, dos problemas enfrentados pelos migrantes forçados, promovendo simultaneamente a sua inclusão social.</w:t>
      </w:r>
    </w:p>
    <w:p w14:paraId="190A810D" w14:textId="77777777" w:rsidR="0022568E" w:rsidRPr="00666052" w:rsidRDefault="0022568E" w:rsidP="0022568E">
      <w:pPr>
        <w:pStyle w:val="ListParagraph"/>
        <w:spacing w:after="0" w:line="276" w:lineRule="auto"/>
        <w:ind w:left="0"/>
        <w:jc w:val="both"/>
        <w:rPr>
          <w:rFonts w:ascii="Arial" w:hAnsi="Arial" w:cs="Arial"/>
        </w:rPr>
      </w:pPr>
    </w:p>
    <w:p w14:paraId="56E30343" w14:textId="7A8B83DF" w:rsidR="006B165C" w:rsidRPr="00666052" w:rsidRDefault="00690FDE">
      <w:pPr>
        <w:pStyle w:val="ListParagraph"/>
        <w:numPr>
          <w:ilvl w:val="2"/>
          <w:numId w:val="3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84" w:name="_Toc166879599"/>
      <w:r w:rsidRPr="00666052">
        <w:rPr>
          <w:rFonts w:ascii="Arial" w:hAnsi="Arial" w:cs="Arial"/>
          <w:color w:val="2E74B5"/>
          <w:sz w:val="24"/>
          <w:szCs w:val="24"/>
        </w:rPr>
        <w:t>Público-alvo</w:t>
      </w:r>
      <w:bookmarkEnd w:id="84"/>
    </w:p>
    <w:p w14:paraId="5E010CEF" w14:textId="16807B3C"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w:t>
      </w:r>
      <w:r w:rsidR="00030068">
        <w:rPr>
          <w:rFonts w:ascii="Arial" w:hAnsi="Arial" w:cs="Arial"/>
        </w:rPr>
        <w:t>p</w:t>
      </w:r>
      <w:r w:rsidR="00690FDE" w:rsidRPr="00666052">
        <w:rPr>
          <w:rFonts w:ascii="Arial" w:hAnsi="Arial" w:cs="Arial"/>
        </w:rPr>
        <w:t>úblico-alvo</w:t>
      </w:r>
      <w:r w:rsidRPr="00666052">
        <w:rPr>
          <w:rFonts w:ascii="Arial" w:hAnsi="Arial" w:cs="Arial"/>
        </w:rPr>
        <w:t xml:space="preserve"> do projeto inclu</w:t>
      </w:r>
      <w:r w:rsidR="009A43B4" w:rsidRPr="00666052">
        <w:rPr>
          <w:rFonts w:ascii="Arial" w:hAnsi="Arial" w:cs="Arial"/>
        </w:rPr>
        <w:t>i</w:t>
      </w:r>
      <w:r w:rsidRPr="00666052">
        <w:rPr>
          <w:rFonts w:ascii="Arial" w:hAnsi="Arial" w:cs="Arial"/>
        </w:rPr>
        <w:t xml:space="preserve"> migrantes forçados, refugiados, comunidades locais e organizações envolvidas em iniciativas de construção de comunidades em toda a Roménia.</w:t>
      </w:r>
    </w:p>
    <w:p w14:paraId="3E704149" w14:textId="77777777" w:rsidR="0022568E" w:rsidRPr="00666052" w:rsidRDefault="0022568E" w:rsidP="0022568E">
      <w:pPr>
        <w:pStyle w:val="ListParagraph"/>
        <w:spacing w:after="0" w:line="276" w:lineRule="auto"/>
        <w:ind w:left="0"/>
        <w:jc w:val="both"/>
        <w:rPr>
          <w:rFonts w:ascii="Arial" w:hAnsi="Arial" w:cs="Arial"/>
        </w:rPr>
      </w:pPr>
    </w:p>
    <w:p w14:paraId="513DD1F5" w14:textId="7AAC2B27" w:rsidR="5B45135E" w:rsidRPr="00666052" w:rsidRDefault="00690FDE" w:rsidP="00FB2FD7">
      <w:pPr>
        <w:pStyle w:val="ListParagraph"/>
        <w:numPr>
          <w:ilvl w:val="2"/>
          <w:numId w:val="3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85" w:name="_Toc166879600"/>
      <w:r w:rsidRPr="00666052">
        <w:rPr>
          <w:rFonts w:ascii="Arial" w:hAnsi="Arial" w:cs="Arial"/>
          <w:color w:val="2E74B5"/>
          <w:sz w:val="24"/>
          <w:szCs w:val="24"/>
        </w:rPr>
        <w:t>Fatores inovadores</w:t>
      </w:r>
      <w:bookmarkEnd w:id="85"/>
    </w:p>
    <w:p w14:paraId="49AD7A67" w14:textId="1AE19D7B" w:rsidR="00311515" w:rsidRPr="00666052" w:rsidRDefault="002A56DB" w:rsidP="5B45135E">
      <w:pPr>
        <w:pStyle w:val="ListParagraph"/>
        <w:spacing w:after="0" w:line="276" w:lineRule="auto"/>
        <w:ind w:left="0"/>
        <w:jc w:val="both"/>
        <w:rPr>
          <w:rFonts w:ascii="Arial" w:hAnsi="Arial" w:cs="Arial"/>
        </w:rPr>
      </w:pPr>
      <w:r w:rsidRPr="00666052">
        <w:rPr>
          <w:rFonts w:ascii="Arial" w:hAnsi="Arial" w:cs="Arial"/>
        </w:rPr>
        <w:t xml:space="preserve">O projeto </w:t>
      </w:r>
      <w:r w:rsidRPr="00666052">
        <w:rPr>
          <w:rFonts w:ascii="Arial" w:hAnsi="Arial" w:cs="Arial"/>
          <w:i/>
          <w:iCs/>
        </w:rPr>
        <w:t xml:space="preserve">I </w:t>
      </w:r>
      <w:proofErr w:type="spellStart"/>
      <w:r w:rsidRPr="00666052">
        <w:rPr>
          <w:rFonts w:ascii="Arial" w:hAnsi="Arial" w:cs="Arial"/>
          <w:i/>
          <w:iCs/>
        </w:rPr>
        <w:t>Get</w:t>
      </w:r>
      <w:proofErr w:type="spellEnd"/>
      <w:r w:rsidRPr="00666052">
        <w:rPr>
          <w:rFonts w:ascii="Arial" w:hAnsi="Arial" w:cs="Arial"/>
          <w:i/>
          <w:iCs/>
        </w:rPr>
        <w:t xml:space="preserve"> </w:t>
      </w:r>
      <w:proofErr w:type="spellStart"/>
      <w:r w:rsidRPr="00666052">
        <w:rPr>
          <w:rFonts w:ascii="Arial" w:hAnsi="Arial" w:cs="Arial"/>
          <w:i/>
          <w:iCs/>
        </w:rPr>
        <w:t>You</w:t>
      </w:r>
      <w:proofErr w:type="spellEnd"/>
      <w:r w:rsidRPr="00666052">
        <w:rPr>
          <w:rFonts w:ascii="Arial" w:hAnsi="Arial" w:cs="Arial"/>
        </w:rPr>
        <w:t xml:space="preserve"> destaca-se pela sua abordagem inovadora em três </w:t>
      </w:r>
      <w:r w:rsidR="00FB2FD7" w:rsidRPr="00666052">
        <w:rPr>
          <w:rFonts w:ascii="Arial" w:hAnsi="Arial" w:cs="Arial"/>
        </w:rPr>
        <w:t>aspetos</w:t>
      </w:r>
      <w:r w:rsidRPr="00666052">
        <w:rPr>
          <w:rFonts w:ascii="Arial" w:hAnsi="Arial" w:cs="Arial"/>
        </w:rPr>
        <w:t xml:space="preserve"> fundamentais. Em primeiro lugar, vai para além da simples prestação de serviços aos refugiados. Em vez disso, concentra-se na identificação e promoção das melhores práticas utilizadas por várias I</w:t>
      </w:r>
      <w:r w:rsidR="008013E5" w:rsidRPr="00666052">
        <w:rPr>
          <w:rFonts w:ascii="Arial" w:hAnsi="Arial" w:cs="Arial"/>
        </w:rPr>
        <w:t>CC</w:t>
      </w:r>
      <w:r w:rsidRPr="00666052">
        <w:rPr>
          <w:rFonts w:ascii="Arial" w:hAnsi="Arial" w:cs="Arial"/>
        </w:rPr>
        <w:t xml:space="preserve"> em toda a Roménia.</w:t>
      </w:r>
      <w:r w:rsidR="003668E3">
        <w:rPr>
          <w:rFonts w:ascii="Arial" w:hAnsi="Arial" w:cs="Arial"/>
        </w:rPr>
        <w:t xml:space="preserve"> P</w:t>
      </w:r>
      <w:r w:rsidRPr="00666052">
        <w:rPr>
          <w:rFonts w:ascii="Arial" w:hAnsi="Arial" w:cs="Arial"/>
        </w:rPr>
        <w:t>ermite uma disseminação mais alargada de estratégias eficazes para a inclusão e apoio aos refugiados. Em segundo lugar, utiliza uma metodologia de avaliação qualitativa. Em vez de se limitar a medir os resultados, utiliza métodos aprofundados, como entrevistas e grelhas de avaliação, para obter uma compreensão mais profunda do que funciona efetivamente no apoio aos refugiados. Por último,</w:t>
      </w:r>
      <w:r w:rsidR="003668E3">
        <w:rPr>
          <w:rFonts w:ascii="Arial" w:hAnsi="Arial" w:cs="Arial"/>
        </w:rPr>
        <w:t xml:space="preserve"> o</w:t>
      </w:r>
      <w:r w:rsidRPr="00666052">
        <w:rPr>
          <w:rFonts w:ascii="Arial" w:hAnsi="Arial" w:cs="Arial"/>
        </w:rPr>
        <w:t xml:space="preserve"> </w:t>
      </w:r>
      <w:r w:rsidRPr="00666052">
        <w:rPr>
          <w:rFonts w:ascii="Arial" w:hAnsi="Arial" w:cs="Arial"/>
          <w:i/>
          <w:iCs/>
        </w:rPr>
        <w:t xml:space="preserve">I </w:t>
      </w:r>
      <w:proofErr w:type="spellStart"/>
      <w:r w:rsidRPr="00666052">
        <w:rPr>
          <w:rFonts w:ascii="Arial" w:hAnsi="Arial" w:cs="Arial"/>
          <w:i/>
          <w:iCs/>
        </w:rPr>
        <w:t>Get</w:t>
      </w:r>
      <w:proofErr w:type="spellEnd"/>
      <w:r w:rsidRPr="00666052">
        <w:rPr>
          <w:rFonts w:ascii="Arial" w:hAnsi="Arial" w:cs="Arial"/>
          <w:i/>
          <w:iCs/>
        </w:rPr>
        <w:t xml:space="preserve"> </w:t>
      </w:r>
      <w:proofErr w:type="spellStart"/>
      <w:r w:rsidRPr="00666052">
        <w:rPr>
          <w:rFonts w:ascii="Arial" w:hAnsi="Arial" w:cs="Arial"/>
          <w:i/>
          <w:iCs/>
        </w:rPr>
        <w:t>You</w:t>
      </w:r>
      <w:proofErr w:type="spellEnd"/>
      <w:r w:rsidRPr="00666052">
        <w:rPr>
          <w:rFonts w:ascii="Arial" w:hAnsi="Arial" w:cs="Arial"/>
        </w:rPr>
        <w:t xml:space="preserve"> promove a hospitalidade e as pontes comunitárias. </w:t>
      </w:r>
      <w:r w:rsidR="003668E3">
        <w:rPr>
          <w:rFonts w:ascii="Arial" w:hAnsi="Arial" w:cs="Arial"/>
        </w:rPr>
        <w:t>V</w:t>
      </w:r>
      <w:r w:rsidRPr="00666052">
        <w:rPr>
          <w:rFonts w:ascii="Arial" w:hAnsi="Arial" w:cs="Arial"/>
        </w:rPr>
        <w:t xml:space="preserve">isa criar um ambiente acolhedor para os refugiados, fomentando as ligações e a compreensão entre </w:t>
      </w:r>
      <w:r w:rsidR="003668E3">
        <w:rPr>
          <w:rFonts w:ascii="Arial" w:hAnsi="Arial" w:cs="Arial"/>
        </w:rPr>
        <w:t>os mesmos</w:t>
      </w:r>
      <w:r w:rsidRPr="00666052">
        <w:rPr>
          <w:rFonts w:ascii="Arial" w:hAnsi="Arial" w:cs="Arial"/>
        </w:rPr>
        <w:t xml:space="preserve"> e a população local. Este enfoque na ligação humana é inovador na sua abordagem à promoção da inclusão social.</w:t>
      </w:r>
    </w:p>
    <w:p w14:paraId="43CE39EF" w14:textId="7A30BC38" w:rsidR="00311515" w:rsidRPr="00666052" w:rsidRDefault="00311515" w:rsidP="0022568E">
      <w:pPr>
        <w:pStyle w:val="ListParagraph"/>
        <w:spacing w:after="0" w:line="276" w:lineRule="auto"/>
        <w:ind w:left="0"/>
        <w:jc w:val="both"/>
        <w:rPr>
          <w:rFonts w:ascii="Arial" w:hAnsi="Arial" w:cs="Arial"/>
        </w:rPr>
      </w:pPr>
    </w:p>
    <w:p w14:paraId="29506129" w14:textId="6996482B" w:rsidR="006B165C" w:rsidRPr="00666052" w:rsidRDefault="003668E3">
      <w:pPr>
        <w:pStyle w:val="ListParagraph"/>
        <w:numPr>
          <w:ilvl w:val="2"/>
          <w:numId w:val="39"/>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86" w:name="_Toc166879601"/>
      <w:r>
        <w:rPr>
          <w:rFonts w:ascii="Arial" w:hAnsi="Arial" w:cs="Arial"/>
          <w:color w:val="2E74B5"/>
          <w:sz w:val="24"/>
          <w:szCs w:val="24"/>
        </w:rPr>
        <w:t>R</w:t>
      </w:r>
      <w:r w:rsidR="002A56DB" w:rsidRPr="00666052">
        <w:rPr>
          <w:rFonts w:ascii="Arial" w:hAnsi="Arial" w:cs="Arial"/>
          <w:color w:val="2E74B5"/>
          <w:sz w:val="24"/>
          <w:szCs w:val="24"/>
        </w:rPr>
        <w:t>esultados</w:t>
      </w:r>
      <w:bookmarkEnd w:id="86"/>
    </w:p>
    <w:p w14:paraId="0BAC3332" w14:textId="7D55406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identificou e avaliou várias iniciativas de cooperação transfronteiriça na Roménia, destacando as suas abordagens inovadoras e práticas </w:t>
      </w:r>
      <w:r w:rsidR="00393EBC" w:rsidRPr="00666052">
        <w:rPr>
          <w:rFonts w:ascii="Arial" w:hAnsi="Arial" w:cs="Arial"/>
        </w:rPr>
        <w:t>bem-sucedidas</w:t>
      </w:r>
      <w:r w:rsidRPr="00666052">
        <w:rPr>
          <w:rFonts w:ascii="Arial" w:hAnsi="Arial" w:cs="Arial"/>
        </w:rPr>
        <w:t xml:space="preserve"> no apoio aos migrantes forçados e na promoção da integração na comunidade. Além disso, forneceu recomendações </w:t>
      </w:r>
      <w:r w:rsidRPr="00666052">
        <w:rPr>
          <w:rFonts w:ascii="Arial" w:hAnsi="Arial" w:cs="Arial"/>
        </w:rPr>
        <w:lastRenderedPageBreak/>
        <w:t>políticas ao governo romeno para melhorar o apoio aos migrantes forçados e reforçar os esforços de integração.</w:t>
      </w:r>
    </w:p>
    <w:p w14:paraId="4FDC5666" w14:textId="77777777" w:rsidR="0022568E" w:rsidRPr="00666052" w:rsidRDefault="0022568E" w:rsidP="0022568E">
      <w:pPr>
        <w:pStyle w:val="ListParagraph"/>
        <w:spacing w:after="0" w:line="276" w:lineRule="auto"/>
        <w:ind w:left="0"/>
        <w:jc w:val="both"/>
        <w:rPr>
          <w:rFonts w:ascii="Arial" w:hAnsi="Arial" w:cs="Arial"/>
        </w:rPr>
      </w:pPr>
    </w:p>
    <w:p w14:paraId="6834BBB6" w14:textId="77777777" w:rsidR="006B165C" w:rsidRPr="00666052" w:rsidRDefault="002A56DB">
      <w:pPr>
        <w:pStyle w:val="ListParagraph"/>
        <w:numPr>
          <w:ilvl w:val="1"/>
          <w:numId w:val="37"/>
        </w:numPr>
        <w:tabs>
          <w:tab w:val="left" w:pos="709"/>
        </w:tabs>
        <w:spacing w:after="240" w:line="276" w:lineRule="auto"/>
        <w:ind w:left="709" w:hanging="709"/>
        <w:contextualSpacing w:val="0"/>
        <w:jc w:val="both"/>
        <w:outlineLvl w:val="2"/>
        <w:rPr>
          <w:rFonts w:ascii="Arial" w:hAnsi="Arial" w:cs="Arial"/>
          <w:color w:val="2E74B5"/>
          <w:sz w:val="32"/>
          <w:szCs w:val="32"/>
        </w:rPr>
      </w:pPr>
      <w:bookmarkStart w:id="87" w:name="_Toc166879602"/>
      <w:r w:rsidRPr="00666052">
        <w:rPr>
          <w:rFonts w:ascii="Arial" w:hAnsi="Arial" w:cs="Arial"/>
          <w:color w:val="2E74B5"/>
          <w:sz w:val="32"/>
          <w:szCs w:val="32"/>
        </w:rPr>
        <w:t>Relevância para o nosso projeto</w:t>
      </w:r>
      <w:bookmarkEnd w:id="87"/>
    </w:p>
    <w:p w14:paraId="4A1217F3" w14:textId="60076122" w:rsidR="006B165C" w:rsidRPr="00666052" w:rsidRDefault="00D50CBB">
      <w:pPr>
        <w:pStyle w:val="ListParagraph"/>
        <w:numPr>
          <w:ilvl w:val="2"/>
          <w:numId w:val="40"/>
        </w:numPr>
        <w:tabs>
          <w:tab w:val="left" w:pos="709"/>
        </w:tabs>
        <w:spacing w:after="240" w:line="276" w:lineRule="auto"/>
        <w:ind w:left="709" w:hanging="709"/>
        <w:contextualSpacing w:val="0"/>
        <w:jc w:val="both"/>
        <w:outlineLvl w:val="2"/>
        <w:rPr>
          <w:rFonts w:ascii="Arial" w:hAnsi="Arial" w:cs="Arial"/>
          <w:color w:val="2E74B5"/>
          <w:sz w:val="24"/>
          <w:szCs w:val="24"/>
        </w:rPr>
      </w:pPr>
      <w:bookmarkStart w:id="88" w:name="_Toc166879603"/>
      <w:r w:rsidRPr="00666052">
        <w:rPr>
          <w:rFonts w:ascii="Arial" w:hAnsi="Arial" w:cs="Arial"/>
          <w:color w:val="2E74B5"/>
          <w:sz w:val="24"/>
          <w:szCs w:val="24"/>
        </w:rPr>
        <w:t>Inovações relevantes</w:t>
      </w:r>
      <w:bookmarkEnd w:id="88"/>
    </w:p>
    <w:p w14:paraId="332D8F28" w14:textId="27EB52E0"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projeto </w:t>
      </w:r>
      <w:r w:rsidR="00393EBC" w:rsidRPr="00666052">
        <w:rPr>
          <w:rFonts w:ascii="Arial" w:hAnsi="Arial" w:cs="Arial"/>
          <w:i/>
          <w:iCs/>
        </w:rPr>
        <w:t xml:space="preserve">I </w:t>
      </w:r>
      <w:proofErr w:type="spellStart"/>
      <w:r w:rsidR="00393EBC" w:rsidRPr="00666052">
        <w:rPr>
          <w:rFonts w:ascii="Arial" w:hAnsi="Arial" w:cs="Arial"/>
          <w:i/>
          <w:iCs/>
        </w:rPr>
        <w:t>Get</w:t>
      </w:r>
      <w:proofErr w:type="spellEnd"/>
      <w:r w:rsidR="00393EBC" w:rsidRPr="00666052">
        <w:rPr>
          <w:rFonts w:ascii="Arial" w:hAnsi="Arial" w:cs="Arial"/>
          <w:i/>
          <w:iCs/>
        </w:rPr>
        <w:t xml:space="preserve"> </w:t>
      </w:r>
      <w:proofErr w:type="spellStart"/>
      <w:r w:rsidR="00393EBC" w:rsidRPr="00666052">
        <w:rPr>
          <w:rFonts w:ascii="Arial" w:hAnsi="Arial" w:cs="Arial"/>
          <w:i/>
          <w:iCs/>
        </w:rPr>
        <w:t>You</w:t>
      </w:r>
      <w:proofErr w:type="spellEnd"/>
      <w:r w:rsidR="00393EBC" w:rsidRPr="00666052">
        <w:rPr>
          <w:rFonts w:ascii="Arial" w:hAnsi="Arial" w:cs="Arial"/>
        </w:rPr>
        <w:t xml:space="preserve"> </w:t>
      </w:r>
      <w:r w:rsidRPr="00666052">
        <w:rPr>
          <w:rFonts w:ascii="Arial" w:hAnsi="Arial" w:cs="Arial"/>
        </w:rPr>
        <w:t>centra-se na identificação e promoção das melhores práticas entre as I</w:t>
      </w:r>
      <w:r w:rsidR="00347494" w:rsidRPr="00666052">
        <w:rPr>
          <w:rFonts w:ascii="Arial" w:hAnsi="Arial" w:cs="Arial"/>
        </w:rPr>
        <w:t>C</w:t>
      </w:r>
      <w:r w:rsidRPr="00666052">
        <w:rPr>
          <w:rFonts w:ascii="Arial" w:hAnsi="Arial" w:cs="Arial"/>
        </w:rPr>
        <w:t xml:space="preserve">C que trabalham com migrantes forçados e está alinhado </w:t>
      </w:r>
      <w:r w:rsidR="00481CF6" w:rsidRPr="00666052">
        <w:rPr>
          <w:rFonts w:ascii="Arial" w:hAnsi="Arial" w:cs="Arial"/>
        </w:rPr>
        <w:t xml:space="preserve">com os </w:t>
      </w:r>
      <w:r w:rsidR="00347494" w:rsidRPr="00666052">
        <w:rPr>
          <w:rFonts w:ascii="Arial" w:hAnsi="Arial" w:cs="Arial"/>
        </w:rPr>
        <w:t>objetivos</w:t>
      </w:r>
      <w:r w:rsidR="00481CF6" w:rsidRPr="00666052">
        <w:rPr>
          <w:rFonts w:ascii="Arial" w:hAnsi="Arial" w:cs="Arial"/>
        </w:rPr>
        <w:t xml:space="preserve"> do </w:t>
      </w:r>
      <w:proofErr w:type="spellStart"/>
      <w:r w:rsidRPr="00666052">
        <w:rPr>
          <w:rFonts w:ascii="Arial" w:hAnsi="Arial" w:cs="Arial"/>
          <w:color w:val="2E74B5"/>
        </w:rPr>
        <w:t>NewFuture</w:t>
      </w:r>
      <w:proofErr w:type="spellEnd"/>
      <w:r w:rsidRPr="00666052">
        <w:rPr>
          <w:rFonts w:ascii="Arial" w:hAnsi="Arial" w:cs="Arial"/>
        </w:rPr>
        <w:t>, que se centra na saúde mental e no bem-estar dos refugiados. Embora o</w:t>
      </w:r>
      <w:r w:rsidR="00347494" w:rsidRPr="00666052">
        <w:rPr>
          <w:rFonts w:ascii="Arial" w:hAnsi="Arial" w:cs="Arial"/>
        </w:rPr>
        <w:t xml:space="preserve"> </w:t>
      </w:r>
      <w:r w:rsidR="00347494" w:rsidRPr="00666052">
        <w:rPr>
          <w:rFonts w:ascii="Arial" w:hAnsi="Arial" w:cs="Arial"/>
          <w:i/>
          <w:iCs/>
        </w:rPr>
        <w:t xml:space="preserve">I </w:t>
      </w:r>
      <w:proofErr w:type="spellStart"/>
      <w:r w:rsidR="00347494" w:rsidRPr="00666052">
        <w:rPr>
          <w:rFonts w:ascii="Arial" w:hAnsi="Arial" w:cs="Arial"/>
          <w:i/>
          <w:iCs/>
        </w:rPr>
        <w:t>Get</w:t>
      </w:r>
      <w:proofErr w:type="spellEnd"/>
      <w:r w:rsidR="00347494" w:rsidRPr="00666052">
        <w:rPr>
          <w:rFonts w:ascii="Arial" w:hAnsi="Arial" w:cs="Arial"/>
          <w:i/>
          <w:iCs/>
        </w:rPr>
        <w:t xml:space="preserve"> </w:t>
      </w:r>
      <w:proofErr w:type="spellStart"/>
      <w:r w:rsidR="00347494" w:rsidRPr="00666052">
        <w:rPr>
          <w:rFonts w:ascii="Arial" w:hAnsi="Arial" w:cs="Arial"/>
          <w:i/>
          <w:iCs/>
        </w:rPr>
        <w:t>You</w:t>
      </w:r>
      <w:proofErr w:type="spellEnd"/>
      <w:r w:rsidR="00347494" w:rsidRPr="00666052">
        <w:rPr>
          <w:rFonts w:ascii="Arial" w:hAnsi="Arial" w:cs="Arial"/>
        </w:rPr>
        <w:t xml:space="preserve"> </w:t>
      </w:r>
      <w:r w:rsidRPr="00666052">
        <w:rPr>
          <w:rFonts w:ascii="Arial" w:hAnsi="Arial" w:cs="Arial"/>
        </w:rPr>
        <w:t xml:space="preserve">dê prioridade à inclusão social e à sensibilização, as suas abordagens inovadoras e as práticas </w:t>
      </w:r>
      <w:r w:rsidR="00AF48C2" w:rsidRPr="00666052">
        <w:rPr>
          <w:rFonts w:ascii="Arial" w:hAnsi="Arial" w:cs="Arial"/>
        </w:rPr>
        <w:t>bem-sucedidas</w:t>
      </w:r>
      <w:r w:rsidRPr="00666052">
        <w:rPr>
          <w:rFonts w:ascii="Arial" w:hAnsi="Arial" w:cs="Arial"/>
        </w:rPr>
        <w:t xml:space="preserve"> de apoio aos migrantes forçados podem oferecer ideias valiosas para enfrentar os desafios da saúde mental das populações de refugiados. Inovações como o apoio personalizado, o envolvimento da comunidade e a prestação de serviços holísticos apresentados em </w:t>
      </w:r>
      <w:r w:rsidR="002F303F" w:rsidRPr="00666052">
        <w:rPr>
          <w:rFonts w:ascii="Arial" w:hAnsi="Arial" w:cs="Arial"/>
          <w:i/>
          <w:iCs/>
        </w:rPr>
        <w:t xml:space="preserve">I </w:t>
      </w:r>
      <w:proofErr w:type="spellStart"/>
      <w:r w:rsidR="002F303F" w:rsidRPr="00666052">
        <w:rPr>
          <w:rFonts w:ascii="Arial" w:hAnsi="Arial" w:cs="Arial"/>
          <w:i/>
          <w:iCs/>
        </w:rPr>
        <w:t>Get</w:t>
      </w:r>
      <w:proofErr w:type="spellEnd"/>
      <w:r w:rsidR="002F303F" w:rsidRPr="00666052">
        <w:rPr>
          <w:rFonts w:ascii="Arial" w:hAnsi="Arial" w:cs="Arial"/>
          <w:i/>
          <w:iCs/>
        </w:rPr>
        <w:t xml:space="preserve"> </w:t>
      </w:r>
      <w:proofErr w:type="spellStart"/>
      <w:r w:rsidR="002F303F" w:rsidRPr="00666052">
        <w:rPr>
          <w:rFonts w:ascii="Arial" w:hAnsi="Arial" w:cs="Arial"/>
          <w:i/>
          <w:iCs/>
        </w:rPr>
        <w:t>You</w:t>
      </w:r>
      <w:proofErr w:type="spellEnd"/>
      <w:r w:rsidR="002F303F" w:rsidRPr="00666052">
        <w:rPr>
          <w:rFonts w:ascii="Arial" w:hAnsi="Arial" w:cs="Arial"/>
        </w:rPr>
        <w:t xml:space="preserve"> </w:t>
      </w:r>
      <w:r w:rsidRPr="00666052">
        <w:rPr>
          <w:rFonts w:ascii="Arial" w:hAnsi="Arial" w:cs="Arial"/>
        </w:rPr>
        <w:t xml:space="preserve">podem inspirar </w:t>
      </w:r>
      <w:r w:rsidR="00481CF6" w:rsidRPr="00666052">
        <w:rPr>
          <w:rFonts w:ascii="Arial" w:hAnsi="Arial" w:cs="Arial"/>
        </w:rPr>
        <w:t xml:space="preserve">iniciativas semelhantes no </w:t>
      </w:r>
      <w:proofErr w:type="spellStart"/>
      <w:r w:rsidRPr="00666052">
        <w:rPr>
          <w:rFonts w:ascii="Arial" w:hAnsi="Arial" w:cs="Arial"/>
          <w:color w:val="2E74B5"/>
        </w:rPr>
        <w:t>NewFuture</w:t>
      </w:r>
      <w:proofErr w:type="spellEnd"/>
      <w:r w:rsidRPr="00666052">
        <w:rPr>
          <w:rFonts w:ascii="Arial" w:hAnsi="Arial" w:cs="Arial"/>
          <w:color w:val="2E74B5"/>
        </w:rPr>
        <w:t xml:space="preserve"> </w:t>
      </w:r>
      <w:r w:rsidRPr="00666052">
        <w:rPr>
          <w:rFonts w:ascii="Arial" w:hAnsi="Arial" w:cs="Arial"/>
        </w:rPr>
        <w:t>para melhorar o apoio à saúde mental dos refugiados.</w:t>
      </w:r>
    </w:p>
    <w:p w14:paraId="2F41C405" w14:textId="77777777" w:rsidR="0022568E" w:rsidRPr="00666052" w:rsidRDefault="0022568E" w:rsidP="0022568E">
      <w:pPr>
        <w:pStyle w:val="ListParagraph"/>
        <w:spacing w:after="0" w:line="276" w:lineRule="auto"/>
        <w:ind w:left="0"/>
        <w:jc w:val="both"/>
        <w:rPr>
          <w:rFonts w:ascii="Arial" w:hAnsi="Arial" w:cs="Arial"/>
        </w:rPr>
      </w:pPr>
    </w:p>
    <w:p w14:paraId="75D9CF1D" w14:textId="38ACB2E1" w:rsidR="006B165C" w:rsidRPr="00666052" w:rsidRDefault="00490112" w:rsidP="00735420">
      <w:pPr>
        <w:pStyle w:val="ListParagraph"/>
        <w:numPr>
          <w:ilvl w:val="2"/>
          <w:numId w:val="40"/>
        </w:numPr>
        <w:tabs>
          <w:tab w:val="left" w:pos="709"/>
        </w:tabs>
        <w:spacing w:after="120" w:line="276" w:lineRule="auto"/>
        <w:ind w:left="709" w:hanging="709"/>
        <w:contextualSpacing w:val="0"/>
        <w:jc w:val="both"/>
        <w:outlineLvl w:val="2"/>
        <w:rPr>
          <w:rFonts w:ascii="Arial" w:hAnsi="Arial" w:cs="Arial"/>
          <w:color w:val="2E74B5"/>
          <w:sz w:val="24"/>
          <w:szCs w:val="24"/>
        </w:rPr>
      </w:pPr>
      <w:bookmarkStart w:id="89" w:name="_Toc166879604"/>
      <w:r w:rsidRPr="00666052">
        <w:rPr>
          <w:rFonts w:ascii="Arial" w:hAnsi="Arial" w:cs="Arial"/>
          <w:color w:val="2E74B5"/>
          <w:sz w:val="24"/>
          <w:szCs w:val="24"/>
        </w:rPr>
        <w:t>Modelo de iniciativa</w:t>
      </w:r>
      <w:bookmarkEnd w:id="89"/>
    </w:p>
    <w:p w14:paraId="3FEB86B8" w14:textId="318A3E02"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O </w:t>
      </w:r>
      <w:r w:rsidR="002F303F" w:rsidRPr="00666052">
        <w:rPr>
          <w:rFonts w:ascii="Arial" w:hAnsi="Arial" w:cs="Arial"/>
          <w:i/>
          <w:iCs/>
        </w:rPr>
        <w:t xml:space="preserve">I </w:t>
      </w:r>
      <w:proofErr w:type="spellStart"/>
      <w:r w:rsidR="002F303F" w:rsidRPr="00666052">
        <w:rPr>
          <w:rFonts w:ascii="Arial" w:hAnsi="Arial" w:cs="Arial"/>
          <w:i/>
          <w:iCs/>
        </w:rPr>
        <w:t>Get</w:t>
      </w:r>
      <w:proofErr w:type="spellEnd"/>
      <w:r w:rsidR="002F303F" w:rsidRPr="00666052">
        <w:rPr>
          <w:rFonts w:ascii="Arial" w:hAnsi="Arial" w:cs="Arial"/>
          <w:i/>
          <w:iCs/>
        </w:rPr>
        <w:t xml:space="preserve"> </w:t>
      </w:r>
      <w:proofErr w:type="spellStart"/>
      <w:r w:rsidR="002F303F" w:rsidRPr="00666052">
        <w:rPr>
          <w:rFonts w:ascii="Arial" w:hAnsi="Arial" w:cs="Arial"/>
          <w:i/>
          <w:iCs/>
        </w:rPr>
        <w:t>You</w:t>
      </w:r>
      <w:proofErr w:type="spellEnd"/>
      <w:r w:rsidR="002F303F" w:rsidRPr="00666052">
        <w:rPr>
          <w:rFonts w:ascii="Arial" w:hAnsi="Arial" w:cs="Arial"/>
        </w:rPr>
        <w:t xml:space="preserve"> </w:t>
      </w:r>
      <w:r w:rsidRPr="00666052">
        <w:rPr>
          <w:rFonts w:ascii="Arial" w:hAnsi="Arial" w:cs="Arial"/>
        </w:rPr>
        <w:t xml:space="preserve">serve de modelo para iniciativas centradas na saúde mental dos refugiados, destacando estratégias e abordagens eficazes utilizadas pelas ICC na Roménia. Estas iniciativas dão prioridade ao bem-estar e à integração dos migrantes forçados, demonstrando a importância do envolvimento da comunidade, do apoio culturalmente sensível e da colaboração com as partes interessadas locais. Ao estudar as metodologias e os resultados de </w:t>
      </w:r>
      <w:r w:rsidR="000F4B16" w:rsidRPr="00666052">
        <w:rPr>
          <w:rFonts w:ascii="Arial" w:hAnsi="Arial" w:cs="Arial"/>
          <w:i/>
          <w:iCs/>
        </w:rPr>
        <w:t xml:space="preserve">I </w:t>
      </w:r>
      <w:proofErr w:type="spellStart"/>
      <w:r w:rsidR="000F4B16" w:rsidRPr="00666052">
        <w:rPr>
          <w:rFonts w:ascii="Arial" w:hAnsi="Arial" w:cs="Arial"/>
          <w:i/>
          <w:iCs/>
        </w:rPr>
        <w:t>Get</w:t>
      </w:r>
      <w:proofErr w:type="spellEnd"/>
      <w:r w:rsidR="000F4B16" w:rsidRPr="00666052">
        <w:rPr>
          <w:rFonts w:ascii="Arial" w:hAnsi="Arial" w:cs="Arial"/>
          <w:i/>
          <w:iCs/>
        </w:rPr>
        <w:t xml:space="preserve"> </w:t>
      </w:r>
      <w:proofErr w:type="spellStart"/>
      <w:r w:rsidR="000F4B16" w:rsidRPr="00666052">
        <w:rPr>
          <w:rFonts w:ascii="Arial" w:hAnsi="Arial" w:cs="Arial"/>
          <w:i/>
          <w:iCs/>
        </w:rPr>
        <w:t>You</w:t>
      </w:r>
      <w:proofErr w:type="spellEnd"/>
      <w:r w:rsidR="000F4B16" w:rsidRPr="00666052">
        <w:rPr>
          <w:rFonts w:ascii="Arial" w:hAnsi="Arial" w:cs="Arial"/>
        </w:rPr>
        <w:t xml:space="preserve"> </w:t>
      </w:r>
      <w:r w:rsidRPr="00666052">
        <w:rPr>
          <w:rFonts w:ascii="Arial" w:hAnsi="Arial" w:cs="Arial"/>
        </w:rPr>
        <w:t xml:space="preserve">o </w:t>
      </w:r>
      <w:proofErr w:type="spellStart"/>
      <w:r w:rsidRPr="00666052">
        <w:rPr>
          <w:rFonts w:ascii="Arial" w:hAnsi="Arial" w:cs="Arial"/>
          <w:color w:val="2E74B5"/>
        </w:rPr>
        <w:t>NewFuture</w:t>
      </w:r>
      <w:proofErr w:type="spellEnd"/>
      <w:r w:rsidRPr="00666052">
        <w:rPr>
          <w:rFonts w:ascii="Arial" w:hAnsi="Arial" w:cs="Arial"/>
          <w:color w:val="2E74B5"/>
        </w:rPr>
        <w:t xml:space="preserve"> </w:t>
      </w:r>
      <w:r w:rsidRPr="00666052">
        <w:rPr>
          <w:rFonts w:ascii="Arial" w:hAnsi="Arial" w:cs="Arial"/>
        </w:rPr>
        <w:t>pode obter informações valiosas sobre o desenvolvimento de programas abrangentes de saúde mental adaptados às necessidades das populações de refugiados.</w:t>
      </w:r>
    </w:p>
    <w:p w14:paraId="38E38B85" w14:textId="77777777" w:rsidR="0022568E" w:rsidRPr="00666052" w:rsidRDefault="0022568E" w:rsidP="0022568E">
      <w:pPr>
        <w:pStyle w:val="ListParagraph"/>
        <w:spacing w:after="0" w:line="276" w:lineRule="auto"/>
        <w:ind w:left="0"/>
        <w:jc w:val="both"/>
        <w:rPr>
          <w:rFonts w:ascii="Arial" w:hAnsi="Arial" w:cs="Arial"/>
        </w:rPr>
      </w:pPr>
    </w:p>
    <w:p w14:paraId="499C0BFF" w14:textId="533A6CFC" w:rsidR="006B165C" w:rsidRPr="00666052" w:rsidRDefault="00EB263D" w:rsidP="00735420">
      <w:pPr>
        <w:pStyle w:val="ListParagraph"/>
        <w:numPr>
          <w:ilvl w:val="2"/>
          <w:numId w:val="40"/>
        </w:numPr>
        <w:tabs>
          <w:tab w:val="left" w:pos="709"/>
        </w:tabs>
        <w:spacing w:after="120" w:line="276" w:lineRule="auto"/>
        <w:ind w:left="709" w:hanging="709"/>
        <w:contextualSpacing w:val="0"/>
        <w:jc w:val="both"/>
        <w:outlineLvl w:val="2"/>
        <w:rPr>
          <w:rFonts w:ascii="Arial" w:hAnsi="Arial" w:cs="Arial"/>
          <w:color w:val="2E74B5"/>
          <w:sz w:val="24"/>
          <w:szCs w:val="24"/>
        </w:rPr>
      </w:pPr>
      <w:bookmarkStart w:id="90" w:name="_Toc166879605"/>
      <w:r w:rsidRPr="00EB263D">
        <w:rPr>
          <w:rFonts w:ascii="Arial" w:hAnsi="Arial" w:cs="Arial"/>
          <w:color w:val="2E74B5"/>
          <w:sz w:val="24"/>
          <w:szCs w:val="24"/>
        </w:rPr>
        <w:t>Lições de aprendizagem</w:t>
      </w:r>
      <w:bookmarkEnd w:id="90"/>
    </w:p>
    <w:p w14:paraId="66E21147" w14:textId="0B1E6824"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As experiências e conclusões de </w:t>
      </w:r>
      <w:r w:rsidR="000F4B16" w:rsidRPr="00666052">
        <w:rPr>
          <w:rFonts w:ascii="Arial" w:hAnsi="Arial" w:cs="Arial"/>
          <w:i/>
          <w:iCs/>
        </w:rPr>
        <w:t xml:space="preserve">I </w:t>
      </w:r>
      <w:proofErr w:type="spellStart"/>
      <w:r w:rsidR="000F4B16" w:rsidRPr="00666052">
        <w:rPr>
          <w:rFonts w:ascii="Arial" w:hAnsi="Arial" w:cs="Arial"/>
          <w:i/>
          <w:iCs/>
        </w:rPr>
        <w:t>Get</w:t>
      </w:r>
      <w:proofErr w:type="spellEnd"/>
      <w:r w:rsidR="000F4B16" w:rsidRPr="00666052">
        <w:rPr>
          <w:rFonts w:ascii="Arial" w:hAnsi="Arial" w:cs="Arial"/>
          <w:i/>
          <w:iCs/>
        </w:rPr>
        <w:t xml:space="preserve"> </w:t>
      </w:r>
      <w:proofErr w:type="spellStart"/>
      <w:r w:rsidR="000F4B16" w:rsidRPr="00666052">
        <w:rPr>
          <w:rFonts w:ascii="Arial" w:hAnsi="Arial" w:cs="Arial"/>
          <w:i/>
          <w:iCs/>
        </w:rPr>
        <w:t>You</w:t>
      </w:r>
      <w:proofErr w:type="spellEnd"/>
      <w:r w:rsidR="000F4B16" w:rsidRPr="00666052">
        <w:rPr>
          <w:rFonts w:ascii="Arial" w:hAnsi="Arial" w:cs="Arial"/>
        </w:rPr>
        <w:t xml:space="preserve"> </w:t>
      </w:r>
      <w:r w:rsidRPr="00666052">
        <w:rPr>
          <w:rFonts w:ascii="Arial" w:hAnsi="Arial" w:cs="Arial"/>
        </w:rPr>
        <w:t xml:space="preserve">podem ser adaptadas e aplicadas ao </w:t>
      </w:r>
      <w:proofErr w:type="spellStart"/>
      <w:r w:rsidRPr="00666052">
        <w:rPr>
          <w:rFonts w:ascii="Arial" w:hAnsi="Arial" w:cs="Arial"/>
          <w:color w:val="2E74B5"/>
        </w:rPr>
        <w:t>NewFuture</w:t>
      </w:r>
      <w:proofErr w:type="spellEnd"/>
      <w:r w:rsidRPr="00666052">
        <w:rPr>
          <w:rFonts w:ascii="Arial" w:hAnsi="Arial" w:cs="Arial"/>
          <w:color w:val="2E74B5"/>
        </w:rPr>
        <w:t xml:space="preserve"> </w:t>
      </w:r>
      <w:r w:rsidRPr="00666052">
        <w:rPr>
          <w:rFonts w:ascii="Arial" w:hAnsi="Arial" w:cs="Arial"/>
        </w:rPr>
        <w:t>de várias formas:</w:t>
      </w:r>
      <w:r w:rsidR="00EB263D">
        <w:rPr>
          <w:rFonts w:ascii="Arial" w:hAnsi="Arial" w:cs="Arial"/>
        </w:rPr>
        <w:t xml:space="preserve"> 1) a</w:t>
      </w:r>
      <w:r w:rsidRPr="00666052">
        <w:rPr>
          <w:rFonts w:ascii="Arial" w:hAnsi="Arial" w:cs="Arial"/>
        </w:rPr>
        <w:t xml:space="preserve">prender com as práticas inovadoras identificadas </w:t>
      </w:r>
      <w:r w:rsidR="00EB263D">
        <w:rPr>
          <w:rFonts w:ascii="Arial" w:hAnsi="Arial" w:cs="Arial"/>
        </w:rPr>
        <w:t>no</w:t>
      </w:r>
      <w:r w:rsidRPr="00666052">
        <w:rPr>
          <w:rFonts w:ascii="Arial" w:hAnsi="Arial" w:cs="Arial"/>
        </w:rPr>
        <w:t xml:space="preserve"> </w:t>
      </w:r>
      <w:r w:rsidR="00A2590C" w:rsidRPr="00666052">
        <w:rPr>
          <w:rFonts w:ascii="Arial" w:hAnsi="Arial" w:cs="Arial"/>
          <w:i/>
          <w:iCs/>
        </w:rPr>
        <w:t xml:space="preserve">I </w:t>
      </w:r>
      <w:proofErr w:type="spellStart"/>
      <w:r w:rsidR="00A2590C" w:rsidRPr="00666052">
        <w:rPr>
          <w:rFonts w:ascii="Arial" w:hAnsi="Arial" w:cs="Arial"/>
          <w:i/>
          <w:iCs/>
        </w:rPr>
        <w:t>Get</w:t>
      </w:r>
      <w:proofErr w:type="spellEnd"/>
      <w:r w:rsidR="00A2590C" w:rsidRPr="00666052">
        <w:rPr>
          <w:rFonts w:ascii="Arial" w:hAnsi="Arial" w:cs="Arial"/>
          <w:i/>
          <w:iCs/>
        </w:rPr>
        <w:t xml:space="preserve"> </w:t>
      </w:r>
      <w:proofErr w:type="spellStart"/>
      <w:r w:rsidR="00A2590C" w:rsidRPr="00666052">
        <w:rPr>
          <w:rFonts w:ascii="Arial" w:hAnsi="Arial" w:cs="Arial"/>
          <w:i/>
          <w:iCs/>
        </w:rPr>
        <w:t>You</w:t>
      </w:r>
      <w:proofErr w:type="spellEnd"/>
      <w:r w:rsidRPr="00666052">
        <w:rPr>
          <w:rFonts w:ascii="Arial" w:hAnsi="Arial" w:cs="Arial"/>
        </w:rPr>
        <w:t xml:space="preserve">, tais como serviços de apoio personalizados e </w:t>
      </w:r>
      <w:r w:rsidR="00A2590C" w:rsidRPr="00666052">
        <w:rPr>
          <w:rFonts w:ascii="Arial" w:hAnsi="Arial" w:cs="Arial"/>
        </w:rPr>
        <w:t>atividades</w:t>
      </w:r>
      <w:r w:rsidRPr="00666052">
        <w:rPr>
          <w:rFonts w:ascii="Arial" w:hAnsi="Arial" w:cs="Arial"/>
        </w:rPr>
        <w:t xml:space="preserve"> de envolvimento da comunidade, para melhorar as intervenções de saúde mental para os refugiados</w:t>
      </w:r>
      <w:r w:rsidR="00EB263D">
        <w:rPr>
          <w:rFonts w:ascii="Arial" w:hAnsi="Arial" w:cs="Arial"/>
        </w:rPr>
        <w:t>; 2) i</w:t>
      </w:r>
      <w:r w:rsidRPr="00666052">
        <w:rPr>
          <w:rFonts w:ascii="Arial" w:hAnsi="Arial" w:cs="Arial"/>
        </w:rPr>
        <w:t xml:space="preserve">ncorporar elementos da metodologia de avaliação qualitativa utilizada </w:t>
      </w:r>
      <w:r w:rsidR="00EB263D">
        <w:rPr>
          <w:rFonts w:ascii="Arial" w:hAnsi="Arial" w:cs="Arial"/>
        </w:rPr>
        <w:t xml:space="preserve">no </w:t>
      </w:r>
      <w:r w:rsidR="00A2590C" w:rsidRPr="00666052">
        <w:rPr>
          <w:rFonts w:ascii="Arial" w:hAnsi="Arial" w:cs="Arial"/>
          <w:i/>
          <w:iCs/>
        </w:rPr>
        <w:t xml:space="preserve">I </w:t>
      </w:r>
      <w:proofErr w:type="spellStart"/>
      <w:r w:rsidR="00A2590C" w:rsidRPr="00666052">
        <w:rPr>
          <w:rFonts w:ascii="Arial" w:hAnsi="Arial" w:cs="Arial"/>
          <w:i/>
          <w:iCs/>
        </w:rPr>
        <w:t>Get</w:t>
      </w:r>
      <w:proofErr w:type="spellEnd"/>
      <w:r w:rsidR="00A2590C" w:rsidRPr="00666052">
        <w:rPr>
          <w:rFonts w:ascii="Arial" w:hAnsi="Arial" w:cs="Arial"/>
          <w:i/>
          <w:iCs/>
        </w:rPr>
        <w:t xml:space="preserve"> </w:t>
      </w:r>
      <w:proofErr w:type="spellStart"/>
      <w:r w:rsidR="00A2590C" w:rsidRPr="00666052">
        <w:rPr>
          <w:rFonts w:ascii="Arial" w:hAnsi="Arial" w:cs="Arial"/>
          <w:i/>
          <w:iCs/>
        </w:rPr>
        <w:t>You</w:t>
      </w:r>
      <w:proofErr w:type="spellEnd"/>
      <w:r w:rsidR="00A2590C" w:rsidRPr="00666052">
        <w:rPr>
          <w:rFonts w:ascii="Arial" w:hAnsi="Arial" w:cs="Arial"/>
        </w:rPr>
        <w:t xml:space="preserve">, </w:t>
      </w:r>
      <w:r w:rsidRPr="00666052">
        <w:rPr>
          <w:rFonts w:ascii="Arial" w:hAnsi="Arial" w:cs="Arial"/>
        </w:rPr>
        <w:t>tais como entrevistas e grelhas de avaliação, para avaliar a eficácia das iniciativas no domínio da saúde mental e identificar as melhores práticas</w:t>
      </w:r>
      <w:r w:rsidR="00735420">
        <w:rPr>
          <w:rFonts w:ascii="Arial" w:hAnsi="Arial" w:cs="Arial"/>
        </w:rPr>
        <w:t>.</w:t>
      </w:r>
    </w:p>
    <w:p w14:paraId="3AFB8828" w14:textId="77777777" w:rsidR="00311515" w:rsidRPr="00735420" w:rsidRDefault="00311515" w:rsidP="00311515">
      <w:pPr>
        <w:pStyle w:val="ListParagraph"/>
        <w:spacing w:after="0" w:line="276" w:lineRule="auto"/>
        <w:ind w:left="0"/>
        <w:jc w:val="both"/>
        <w:rPr>
          <w:rFonts w:ascii="Arial" w:hAnsi="Arial" w:cs="Arial"/>
          <w:sz w:val="12"/>
          <w:szCs w:val="12"/>
        </w:rPr>
      </w:pPr>
    </w:p>
    <w:p w14:paraId="09BDB341" w14:textId="212CF9CE"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Em suma, o </w:t>
      </w:r>
      <w:r w:rsidR="00F5577C" w:rsidRPr="00666052">
        <w:rPr>
          <w:rFonts w:ascii="Arial" w:hAnsi="Arial" w:cs="Arial"/>
          <w:i/>
          <w:iCs/>
        </w:rPr>
        <w:t xml:space="preserve">I </w:t>
      </w:r>
      <w:proofErr w:type="spellStart"/>
      <w:r w:rsidR="00F5577C" w:rsidRPr="00666052">
        <w:rPr>
          <w:rFonts w:ascii="Arial" w:hAnsi="Arial" w:cs="Arial"/>
          <w:i/>
          <w:iCs/>
        </w:rPr>
        <w:t>Get</w:t>
      </w:r>
      <w:proofErr w:type="spellEnd"/>
      <w:r w:rsidR="00F5577C" w:rsidRPr="00666052">
        <w:rPr>
          <w:rFonts w:ascii="Arial" w:hAnsi="Arial" w:cs="Arial"/>
          <w:i/>
          <w:iCs/>
        </w:rPr>
        <w:t xml:space="preserve"> </w:t>
      </w:r>
      <w:proofErr w:type="spellStart"/>
      <w:r w:rsidR="00F5577C" w:rsidRPr="00666052">
        <w:rPr>
          <w:rFonts w:ascii="Arial" w:hAnsi="Arial" w:cs="Arial"/>
          <w:i/>
          <w:iCs/>
        </w:rPr>
        <w:t>You</w:t>
      </w:r>
      <w:proofErr w:type="spellEnd"/>
      <w:r w:rsidR="00F5577C" w:rsidRPr="00666052">
        <w:rPr>
          <w:rFonts w:ascii="Arial" w:hAnsi="Arial" w:cs="Arial"/>
        </w:rPr>
        <w:t xml:space="preserve"> </w:t>
      </w:r>
      <w:r w:rsidRPr="00666052">
        <w:rPr>
          <w:rFonts w:ascii="Arial" w:hAnsi="Arial" w:cs="Arial"/>
        </w:rPr>
        <w:t xml:space="preserve">oferece ideias, modelos e recomendações valiosos que podem informar e melhorar a implementação do </w:t>
      </w:r>
      <w:proofErr w:type="spellStart"/>
      <w:r w:rsidRPr="00666052">
        <w:rPr>
          <w:rFonts w:ascii="Arial" w:hAnsi="Arial" w:cs="Arial"/>
          <w:color w:val="2E74B5"/>
        </w:rPr>
        <w:t>NewFuture</w:t>
      </w:r>
      <w:proofErr w:type="spellEnd"/>
      <w:r w:rsidRPr="00666052">
        <w:rPr>
          <w:rFonts w:ascii="Arial" w:hAnsi="Arial" w:cs="Arial"/>
        </w:rPr>
        <w:t>, especialmente no que diz respeito à saúde mental e ao bem-estar das populações de refugiados.</w:t>
      </w:r>
    </w:p>
    <w:p w14:paraId="38A145E8" w14:textId="77777777" w:rsidR="0022568E" w:rsidRPr="00666052" w:rsidRDefault="0022568E" w:rsidP="0022568E">
      <w:pPr>
        <w:pStyle w:val="ListParagraph"/>
        <w:spacing w:after="0" w:line="276" w:lineRule="auto"/>
        <w:ind w:left="0"/>
        <w:jc w:val="both"/>
        <w:rPr>
          <w:rFonts w:ascii="Arial" w:hAnsi="Arial" w:cs="Arial"/>
        </w:rPr>
      </w:pPr>
    </w:p>
    <w:p w14:paraId="4D926BA7" w14:textId="55780DE8" w:rsidR="006B165C" w:rsidRPr="00666052" w:rsidRDefault="002A56DB">
      <w:pPr>
        <w:jc w:val="both"/>
        <w:rPr>
          <w:rFonts w:ascii="Arial" w:hAnsi="Arial" w:cs="Arial"/>
          <w:color w:val="2E74B5"/>
        </w:rPr>
      </w:pPr>
      <w:r w:rsidRPr="00666052">
        <w:rPr>
          <w:rFonts w:ascii="Arial" w:hAnsi="Arial" w:cs="Arial"/>
          <w:color w:val="2E74B5" w:themeColor="accent1" w:themeShade="BF"/>
        </w:rPr>
        <w:t>Referências:</w:t>
      </w:r>
    </w:p>
    <w:p w14:paraId="33548A64" w14:textId="10D72D7A" w:rsidR="006B165C" w:rsidRPr="00735420" w:rsidRDefault="00CE20F2">
      <w:pPr>
        <w:spacing w:before="195" w:after="195"/>
        <w:jc w:val="both"/>
        <w:rPr>
          <w:rFonts w:ascii="Arial" w:hAnsi="Arial" w:cs="Arial"/>
        </w:rPr>
      </w:pPr>
      <w:hyperlink r:id="rId16">
        <w:r w:rsidR="5B45135E" w:rsidRPr="00735420">
          <w:rPr>
            <w:rStyle w:val="Hyperlink"/>
            <w:rFonts w:ascii="Arial" w:eastAsia="Helvetica Neue" w:hAnsi="Arial" w:cs="Arial"/>
          </w:rPr>
          <w:t>jrseurope.org/</w:t>
        </w:r>
        <w:proofErr w:type="spellStart"/>
        <w:r w:rsidR="5B45135E" w:rsidRPr="00735420">
          <w:rPr>
            <w:rStyle w:val="Hyperlink"/>
            <w:rFonts w:ascii="Arial" w:eastAsia="Helvetica Neue" w:hAnsi="Arial" w:cs="Arial"/>
          </w:rPr>
          <w:t>en</w:t>
        </w:r>
        <w:proofErr w:type="spellEnd"/>
        <w:r w:rsidR="5B45135E" w:rsidRPr="00735420">
          <w:rPr>
            <w:rStyle w:val="Hyperlink"/>
            <w:rFonts w:ascii="Arial" w:eastAsia="Helvetica Neue" w:hAnsi="Arial" w:cs="Arial"/>
          </w:rPr>
          <w:t>/</w:t>
        </w:r>
        <w:proofErr w:type="spellStart"/>
        <w:r w:rsidR="5B45135E" w:rsidRPr="00735420">
          <w:rPr>
            <w:rStyle w:val="Hyperlink"/>
            <w:rFonts w:ascii="Arial" w:eastAsia="Helvetica Neue" w:hAnsi="Arial" w:cs="Arial"/>
          </w:rPr>
          <w:t>resource</w:t>
        </w:r>
        <w:proofErr w:type="spellEnd"/>
        <w:r w:rsidR="5B45135E" w:rsidRPr="00735420">
          <w:rPr>
            <w:rStyle w:val="Hyperlink"/>
            <w:rFonts w:ascii="Arial" w:eastAsia="Helvetica Neue" w:hAnsi="Arial" w:cs="Arial"/>
          </w:rPr>
          <w:t>/i-</w:t>
        </w:r>
        <w:proofErr w:type="spellStart"/>
        <w:r w:rsidR="5B45135E" w:rsidRPr="00735420">
          <w:rPr>
            <w:rStyle w:val="Hyperlink"/>
            <w:rFonts w:ascii="Arial" w:eastAsia="Helvetica Neue" w:hAnsi="Arial" w:cs="Arial"/>
          </w:rPr>
          <w:t>get</w:t>
        </w:r>
        <w:proofErr w:type="spellEnd"/>
        <w:r w:rsidR="5B45135E" w:rsidRPr="00735420">
          <w:rPr>
            <w:rStyle w:val="Hyperlink"/>
            <w:rFonts w:ascii="Arial" w:eastAsia="Helvetica Neue" w:hAnsi="Arial" w:cs="Arial"/>
          </w:rPr>
          <w:t>-</w:t>
        </w:r>
        <w:proofErr w:type="spellStart"/>
        <w:r w:rsidR="5B45135E" w:rsidRPr="00735420">
          <w:rPr>
            <w:rStyle w:val="Hyperlink"/>
            <w:rFonts w:ascii="Arial" w:eastAsia="Helvetica Neue" w:hAnsi="Arial" w:cs="Arial"/>
          </w:rPr>
          <w:t>you-european-report</w:t>
        </w:r>
        <w:proofErr w:type="spellEnd"/>
        <w:r w:rsidR="5B45135E" w:rsidRPr="00735420">
          <w:rPr>
            <w:rStyle w:val="Hyperlink"/>
            <w:rFonts w:ascii="Arial" w:eastAsia="Helvetica Neue" w:hAnsi="Arial" w:cs="Arial"/>
          </w:rPr>
          <w:t>/</w:t>
        </w:r>
      </w:hyperlink>
    </w:p>
    <w:p w14:paraId="4D4DF35F" w14:textId="4B3A77ED" w:rsidR="006B165C" w:rsidRPr="00666052" w:rsidRDefault="002A56DB" w:rsidP="00735420">
      <w:pPr>
        <w:pStyle w:val="ListParagraph"/>
        <w:numPr>
          <w:ilvl w:val="0"/>
          <w:numId w:val="33"/>
        </w:numPr>
        <w:spacing w:after="240" w:line="276" w:lineRule="auto"/>
        <w:ind w:left="426" w:hanging="426"/>
        <w:contextualSpacing w:val="0"/>
        <w:jc w:val="both"/>
        <w:outlineLvl w:val="1"/>
        <w:rPr>
          <w:rFonts w:ascii="Arial" w:hAnsi="Arial" w:cs="Arial"/>
          <w:color w:val="2E74B5" w:themeColor="accent1" w:themeShade="BF"/>
          <w:sz w:val="36"/>
          <w:szCs w:val="36"/>
        </w:rPr>
      </w:pPr>
      <w:bookmarkStart w:id="91" w:name="_Toc166879606"/>
      <w:r w:rsidRPr="00666052">
        <w:rPr>
          <w:rFonts w:ascii="Arial" w:hAnsi="Arial" w:cs="Arial"/>
          <w:color w:val="2E74B5" w:themeColor="accent1" w:themeShade="BF"/>
          <w:sz w:val="36"/>
          <w:szCs w:val="36"/>
        </w:rPr>
        <w:lastRenderedPageBreak/>
        <w:t xml:space="preserve">Resumo e conclusão das </w:t>
      </w:r>
      <w:r w:rsidR="00735420">
        <w:rPr>
          <w:rFonts w:ascii="Arial" w:hAnsi="Arial" w:cs="Arial"/>
          <w:color w:val="2E74B5" w:themeColor="accent1" w:themeShade="BF"/>
          <w:sz w:val="36"/>
          <w:szCs w:val="36"/>
        </w:rPr>
        <w:t>boas</w:t>
      </w:r>
      <w:r w:rsidRPr="00666052">
        <w:rPr>
          <w:rFonts w:ascii="Arial" w:hAnsi="Arial" w:cs="Arial"/>
          <w:color w:val="2E74B5" w:themeColor="accent1" w:themeShade="BF"/>
          <w:sz w:val="36"/>
          <w:szCs w:val="36"/>
        </w:rPr>
        <w:t xml:space="preserve"> práticas para o </w:t>
      </w:r>
      <w:proofErr w:type="spellStart"/>
      <w:r w:rsidRPr="00666052">
        <w:rPr>
          <w:rFonts w:ascii="Arial" w:hAnsi="Arial" w:cs="Arial"/>
          <w:color w:val="2E74B5" w:themeColor="accent1" w:themeShade="BF"/>
          <w:sz w:val="36"/>
          <w:szCs w:val="36"/>
        </w:rPr>
        <w:t>NewFuture</w:t>
      </w:r>
      <w:bookmarkEnd w:id="91"/>
      <w:proofErr w:type="spellEnd"/>
    </w:p>
    <w:p w14:paraId="05BEACA3" w14:textId="0AC829B9" w:rsidR="006B165C" w:rsidRPr="00666052" w:rsidRDefault="002A56DB">
      <w:pPr>
        <w:pStyle w:val="ListParagraph"/>
        <w:spacing w:after="0" w:line="276" w:lineRule="auto"/>
        <w:ind w:left="0"/>
        <w:jc w:val="both"/>
        <w:rPr>
          <w:rFonts w:ascii="Arial" w:hAnsi="Arial" w:cs="Arial"/>
        </w:rPr>
      </w:pPr>
      <w:r w:rsidRPr="00666052">
        <w:rPr>
          <w:rFonts w:ascii="Arial" w:hAnsi="Arial" w:cs="Arial"/>
        </w:rPr>
        <w:t xml:space="preserve">Com base nas </w:t>
      </w:r>
      <w:r w:rsidR="00735420">
        <w:rPr>
          <w:rFonts w:ascii="Arial" w:hAnsi="Arial" w:cs="Arial"/>
        </w:rPr>
        <w:t>boas</w:t>
      </w:r>
      <w:r w:rsidRPr="00666052">
        <w:rPr>
          <w:rFonts w:ascii="Arial" w:hAnsi="Arial" w:cs="Arial"/>
        </w:rPr>
        <w:t xml:space="preserve"> práticas identificadas</w:t>
      </w:r>
      <w:r w:rsidR="007544C3">
        <w:rPr>
          <w:rFonts w:ascii="Arial" w:hAnsi="Arial" w:cs="Arial"/>
        </w:rPr>
        <w:t>,</w:t>
      </w:r>
      <w:r w:rsidR="008C667C" w:rsidRPr="00666052">
        <w:rPr>
          <w:rFonts w:ascii="Arial" w:hAnsi="Arial" w:cs="Arial"/>
        </w:rPr>
        <w:t xml:space="preserve"> </w:t>
      </w:r>
      <w:r w:rsidR="00481CF6" w:rsidRPr="00666052">
        <w:rPr>
          <w:rFonts w:ascii="Arial" w:hAnsi="Arial" w:cs="Arial"/>
        </w:rPr>
        <w:t xml:space="preserve">o Projeto Erasmus+ </w:t>
      </w:r>
      <w:proofErr w:type="spellStart"/>
      <w:r w:rsidRPr="00666052">
        <w:rPr>
          <w:rFonts w:ascii="Arial" w:hAnsi="Arial" w:cs="Arial"/>
          <w:color w:val="2E74B5"/>
        </w:rPr>
        <w:t>NewFuture</w:t>
      </w:r>
      <w:proofErr w:type="spellEnd"/>
      <w:r w:rsidRPr="00666052">
        <w:rPr>
          <w:rFonts w:ascii="Arial" w:hAnsi="Arial" w:cs="Arial"/>
          <w:color w:val="2E74B5"/>
        </w:rPr>
        <w:t xml:space="preserve"> </w:t>
      </w:r>
      <w:r w:rsidRPr="00666052">
        <w:rPr>
          <w:rFonts w:ascii="Arial" w:hAnsi="Arial" w:cs="Arial"/>
        </w:rPr>
        <w:t xml:space="preserve">deve incluir os </w:t>
      </w:r>
      <w:r w:rsidR="00B14E90" w:rsidRPr="00666052">
        <w:rPr>
          <w:rFonts w:ascii="Arial" w:hAnsi="Arial" w:cs="Arial"/>
        </w:rPr>
        <w:t>aspetos</w:t>
      </w:r>
      <w:r w:rsidRPr="00666052">
        <w:rPr>
          <w:rFonts w:ascii="Arial" w:hAnsi="Arial" w:cs="Arial"/>
        </w:rPr>
        <w:t xml:space="preserve"> no seu guia para profissionais</w:t>
      </w:r>
      <w:r w:rsidR="005D60F9">
        <w:rPr>
          <w:rFonts w:ascii="Arial" w:hAnsi="Arial" w:cs="Arial"/>
        </w:rPr>
        <w:t xml:space="preserve"> que seguidamente se sinalizam</w:t>
      </w:r>
      <w:r w:rsidRPr="00666052">
        <w:rPr>
          <w:rFonts w:ascii="Arial" w:hAnsi="Arial" w:cs="Arial"/>
        </w:rPr>
        <w:t>.</w:t>
      </w:r>
      <w:r w:rsidR="007544C3">
        <w:rPr>
          <w:rFonts w:ascii="Arial" w:hAnsi="Arial" w:cs="Arial"/>
        </w:rPr>
        <w:t xml:space="preserve"> </w:t>
      </w:r>
      <w:r w:rsidRPr="00666052">
        <w:rPr>
          <w:rFonts w:ascii="Arial" w:hAnsi="Arial" w:cs="Arial"/>
        </w:rPr>
        <w:t xml:space="preserve">Ao incorporar estes elementos, o </w:t>
      </w:r>
      <w:proofErr w:type="spellStart"/>
      <w:r w:rsidRPr="00666052">
        <w:rPr>
          <w:rFonts w:ascii="Arial" w:hAnsi="Arial" w:cs="Arial"/>
          <w:color w:val="2E74B5"/>
        </w:rPr>
        <w:t>NewFuture</w:t>
      </w:r>
      <w:proofErr w:type="spellEnd"/>
      <w:r w:rsidRPr="00666052">
        <w:rPr>
          <w:rFonts w:ascii="Arial" w:hAnsi="Arial" w:cs="Arial"/>
          <w:color w:val="2E74B5"/>
        </w:rPr>
        <w:t xml:space="preserve"> </w:t>
      </w:r>
      <w:r w:rsidRPr="00666052">
        <w:rPr>
          <w:rFonts w:ascii="Arial" w:hAnsi="Arial" w:cs="Arial"/>
        </w:rPr>
        <w:t>pode criar um guia completo para os formadores de EFP apoiarem eficazmente o bem-estar mental dos refugiados na sua nova vida, especialmente na preparação para o mercado de trabalho.</w:t>
      </w:r>
    </w:p>
    <w:p w14:paraId="7B55497C" w14:textId="77777777" w:rsidR="00CD52AE" w:rsidRPr="00666052" w:rsidRDefault="00CD52AE" w:rsidP="00CD52AE">
      <w:pPr>
        <w:pStyle w:val="ListParagraph"/>
        <w:spacing w:after="0" w:line="276" w:lineRule="auto"/>
        <w:ind w:left="0"/>
        <w:jc w:val="both"/>
        <w:rPr>
          <w:rFonts w:ascii="Arial" w:hAnsi="Arial" w:cs="Arial"/>
        </w:rPr>
      </w:pPr>
    </w:p>
    <w:p w14:paraId="7EF19F76" w14:textId="7D718063" w:rsidR="006B165C" w:rsidRPr="00666052" w:rsidRDefault="002A56DB" w:rsidP="00B14E90">
      <w:pPr>
        <w:numPr>
          <w:ilvl w:val="0"/>
          <w:numId w:val="4"/>
        </w:numPr>
        <w:spacing w:after="0" w:line="276" w:lineRule="auto"/>
        <w:jc w:val="both"/>
        <w:rPr>
          <w:rFonts w:ascii="Arial" w:eastAsia="Times New Roman" w:hAnsi="Arial" w:cs="Arial"/>
          <w:lang w:eastAsia="de-AT"/>
        </w:rPr>
      </w:pPr>
      <w:r w:rsidRPr="00666052">
        <w:rPr>
          <w:rFonts w:ascii="Arial" w:hAnsi="Arial" w:cs="Arial"/>
          <w:color w:val="2E74B5"/>
        </w:rPr>
        <w:t xml:space="preserve">Abordagem de cuidados informados sobre o trauma: </w:t>
      </w:r>
      <w:r w:rsidR="005D60F9">
        <w:rPr>
          <w:rFonts w:ascii="Arial" w:eastAsia="Times New Roman" w:hAnsi="Arial" w:cs="Arial"/>
          <w:lang w:eastAsia="de-AT"/>
        </w:rPr>
        <w:t>i</w:t>
      </w:r>
      <w:r w:rsidRPr="00666052">
        <w:rPr>
          <w:rFonts w:ascii="Arial" w:eastAsia="Times New Roman" w:hAnsi="Arial" w:cs="Arial"/>
          <w:lang w:eastAsia="de-AT"/>
        </w:rPr>
        <w:t>ncorporar uma abordagem de cuidados informados sobre o trauma para responder às necessidades de saúde mental dos refugiados e dos requerentes de asilo. Fornecer aos profissionais os conhecimentos e as competências necessárias para apoiar eficazmente a recuperação e a integração dos refugiados que sofreram traumas. Incorporar seminários sobre cura, resiliência, capacitação e formação em cuidados profissionais para os refugiados, a fim de reforçar a sua saúde mental e bem-estar psicológico.</w:t>
      </w:r>
    </w:p>
    <w:p w14:paraId="6A469276" w14:textId="77777777" w:rsidR="00CD52AE" w:rsidRPr="00666052" w:rsidRDefault="00CD52AE" w:rsidP="00B14E90">
      <w:pPr>
        <w:spacing w:after="0" w:line="276" w:lineRule="auto"/>
        <w:ind w:left="720"/>
        <w:jc w:val="both"/>
        <w:rPr>
          <w:rFonts w:ascii="Arial" w:eastAsia="Times New Roman" w:hAnsi="Arial" w:cs="Arial"/>
          <w:lang w:eastAsia="de-AT"/>
        </w:rPr>
      </w:pPr>
    </w:p>
    <w:p w14:paraId="167F5F31" w14:textId="3E1EE4ED" w:rsidR="006B165C" w:rsidRPr="00666052" w:rsidRDefault="002A56DB" w:rsidP="00B14E90">
      <w:pPr>
        <w:numPr>
          <w:ilvl w:val="0"/>
          <w:numId w:val="4"/>
        </w:numPr>
        <w:spacing w:after="0" w:line="276" w:lineRule="auto"/>
        <w:jc w:val="both"/>
        <w:rPr>
          <w:rFonts w:ascii="Arial" w:hAnsi="Arial" w:cs="Arial"/>
        </w:rPr>
      </w:pPr>
      <w:r w:rsidRPr="00666052">
        <w:rPr>
          <w:rFonts w:ascii="Arial" w:hAnsi="Arial" w:cs="Arial"/>
          <w:color w:val="2E74B5"/>
        </w:rPr>
        <w:t>Apoio personalizado e diálogo individual:</w:t>
      </w:r>
      <w:r w:rsidRPr="00666052">
        <w:rPr>
          <w:rFonts w:ascii="Arial" w:hAnsi="Arial" w:cs="Arial"/>
        </w:rPr>
        <w:t xml:space="preserve"> </w:t>
      </w:r>
      <w:r w:rsidR="005D60F9">
        <w:rPr>
          <w:rFonts w:ascii="Arial" w:hAnsi="Arial" w:cs="Arial"/>
        </w:rPr>
        <w:t>e</w:t>
      </w:r>
      <w:r w:rsidRPr="00666052">
        <w:rPr>
          <w:rFonts w:ascii="Arial" w:hAnsi="Arial" w:cs="Arial"/>
        </w:rPr>
        <w:t xml:space="preserve">nfatizar o apoio personalizado através de diálogos </w:t>
      </w:r>
      <w:r w:rsidR="005D60F9">
        <w:rPr>
          <w:rFonts w:ascii="Arial" w:hAnsi="Arial" w:cs="Arial"/>
        </w:rPr>
        <w:t>pessoais</w:t>
      </w:r>
      <w:r w:rsidRPr="00666052">
        <w:rPr>
          <w:rFonts w:ascii="Arial" w:hAnsi="Arial" w:cs="Arial"/>
        </w:rPr>
        <w:t xml:space="preserve"> para abordar as necessidades individuais e os obstáculos enfrentados pelos refugiados. Utilizar o trabalho biográfico para construir confiança e criar um ambiente de apoio para os refugiados abordarem o seu bem-estar mental.</w:t>
      </w:r>
    </w:p>
    <w:p w14:paraId="7717D61F" w14:textId="77777777" w:rsidR="00CD52AE" w:rsidRPr="00666052" w:rsidRDefault="00CD52AE" w:rsidP="00B14E90">
      <w:pPr>
        <w:spacing w:after="0" w:line="276" w:lineRule="auto"/>
        <w:ind w:left="720"/>
        <w:jc w:val="both"/>
        <w:rPr>
          <w:rFonts w:ascii="Arial" w:hAnsi="Arial" w:cs="Arial"/>
        </w:rPr>
      </w:pPr>
    </w:p>
    <w:p w14:paraId="2F738EE1" w14:textId="4721E592" w:rsidR="006B165C" w:rsidRPr="00666052" w:rsidRDefault="002A56DB" w:rsidP="00B14E90">
      <w:pPr>
        <w:numPr>
          <w:ilvl w:val="0"/>
          <w:numId w:val="4"/>
        </w:numPr>
        <w:spacing w:after="0" w:line="276" w:lineRule="auto"/>
        <w:jc w:val="both"/>
        <w:rPr>
          <w:rFonts w:ascii="Arial" w:hAnsi="Arial" w:cs="Arial"/>
        </w:rPr>
      </w:pPr>
      <w:r w:rsidRPr="00666052">
        <w:rPr>
          <w:rFonts w:ascii="Arial" w:hAnsi="Arial" w:cs="Arial"/>
          <w:color w:val="2E74B5"/>
        </w:rPr>
        <w:t xml:space="preserve">Sensibilidade cultural e competência cultural: </w:t>
      </w:r>
      <w:r w:rsidR="00C061E5">
        <w:rPr>
          <w:rFonts w:ascii="Arial" w:hAnsi="Arial" w:cs="Arial"/>
        </w:rPr>
        <w:t>f</w:t>
      </w:r>
      <w:r w:rsidRPr="00666052">
        <w:rPr>
          <w:rFonts w:ascii="Arial" w:hAnsi="Arial" w:cs="Arial"/>
        </w:rPr>
        <w:t>ormar profissionais para serem culturalmente sensíveis e competentes no seu trabalho com os refugiados. Sublinhar a importância de compreender as normas culturais, os valores e as tradições dos refugiados para prestar um apoio eficaz que respeite as suas origens e identidades.</w:t>
      </w:r>
    </w:p>
    <w:p w14:paraId="51565999" w14:textId="77777777" w:rsidR="00CD52AE" w:rsidRPr="00666052" w:rsidRDefault="00CD52AE" w:rsidP="00B14E90">
      <w:pPr>
        <w:spacing w:after="0" w:line="276" w:lineRule="auto"/>
        <w:ind w:left="720"/>
        <w:jc w:val="both"/>
        <w:rPr>
          <w:rFonts w:ascii="Arial" w:hAnsi="Arial" w:cs="Arial"/>
        </w:rPr>
      </w:pPr>
    </w:p>
    <w:p w14:paraId="7F3D0A6D" w14:textId="5A12DD07" w:rsidR="006B165C" w:rsidRPr="00666052" w:rsidRDefault="002A56DB" w:rsidP="00B14E90">
      <w:pPr>
        <w:numPr>
          <w:ilvl w:val="0"/>
          <w:numId w:val="4"/>
        </w:numPr>
        <w:spacing w:after="0" w:line="276" w:lineRule="auto"/>
        <w:jc w:val="both"/>
        <w:rPr>
          <w:rFonts w:ascii="Arial" w:hAnsi="Arial" w:cs="Arial"/>
        </w:rPr>
      </w:pPr>
      <w:r w:rsidRPr="00666052">
        <w:rPr>
          <w:rFonts w:ascii="Arial" w:hAnsi="Arial" w:cs="Arial"/>
          <w:color w:val="2E74B5"/>
        </w:rPr>
        <w:t xml:space="preserve">Integração de recursos artísticos e visuais: </w:t>
      </w:r>
      <w:r w:rsidR="00C061E5">
        <w:rPr>
          <w:rFonts w:ascii="Arial" w:hAnsi="Arial" w:cs="Arial"/>
        </w:rPr>
        <w:t>i</w:t>
      </w:r>
      <w:r w:rsidRPr="00666052">
        <w:rPr>
          <w:rFonts w:ascii="Arial" w:hAnsi="Arial" w:cs="Arial"/>
        </w:rPr>
        <w:t xml:space="preserve">ncorporar recursos artísticos e visuais no programa de formação para ajudar os refugiados a compreender e a lidar com os problemas de saúde mental. Os recursos visuais </w:t>
      </w:r>
      <w:r w:rsidR="00B14E90" w:rsidRPr="00666052">
        <w:rPr>
          <w:rFonts w:ascii="Arial" w:hAnsi="Arial" w:cs="Arial"/>
        </w:rPr>
        <w:t>interativos</w:t>
      </w:r>
      <w:r w:rsidRPr="00666052">
        <w:rPr>
          <w:rFonts w:ascii="Arial" w:hAnsi="Arial" w:cs="Arial"/>
        </w:rPr>
        <w:t xml:space="preserve"> podem quebrar as barreiras linguísticas e promover a empatia e a compreensão entre os participantes.</w:t>
      </w:r>
    </w:p>
    <w:p w14:paraId="4B7D3D84" w14:textId="77777777" w:rsidR="00CD52AE" w:rsidRPr="00666052" w:rsidRDefault="00CD52AE" w:rsidP="00B14E90">
      <w:pPr>
        <w:spacing w:after="0" w:line="276" w:lineRule="auto"/>
        <w:ind w:left="720"/>
        <w:jc w:val="both"/>
        <w:rPr>
          <w:rFonts w:ascii="Arial" w:hAnsi="Arial" w:cs="Arial"/>
        </w:rPr>
      </w:pPr>
    </w:p>
    <w:p w14:paraId="63C5FCBE" w14:textId="15ADECEA" w:rsidR="006B165C" w:rsidRPr="00666052" w:rsidRDefault="002A56DB" w:rsidP="00B14E90">
      <w:pPr>
        <w:numPr>
          <w:ilvl w:val="0"/>
          <w:numId w:val="4"/>
        </w:numPr>
        <w:spacing w:after="0" w:line="276" w:lineRule="auto"/>
        <w:jc w:val="both"/>
        <w:rPr>
          <w:rFonts w:ascii="Arial" w:hAnsi="Arial" w:cs="Arial"/>
        </w:rPr>
      </w:pPr>
      <w:r w:rsidRPr="00666052">
        <w:rPr>
          <w:rFonts w:ascii="Arial" w:hAnsi="Arial" w:cs="Arial"/>
          <w:color w:val="2E74B5"/>
        </w:rPr>
        <w:t xml:space="preserve">Serviços de apoio abrangentes: </w:t>
      </w:r>
      <w:r w:rsidR="00E202CD">
        <w:rPr>
          <w:rFonts w:ascii="Arial" w:hAnsi="Arial" w:cs="Arial"/>
        </w:rPr>
        <w:t>f</w:t>
      </w:r>
      <w:r w:rsidRPr="00666052">
        <w:rPr>
          <w:rFonts w:ascii="Arial" w:hAnsi="Arial" w:cs="Arial"/>
        </w:rPr>
        <w:t xml:space="preserve">ornecer uma abordagem holística para apoiar o bem-estar mental dos refugiados, integrando serviços como apoio à habitação, cuidados de saúde, assistência jurídica, cursos de línguas e formação para a preparação para o emprego. </w:t>
      </w:r>
      <w:r w:rsidR="002D6CB1" w:rsidRPr="00666052">
        <w:rPr>
          <w:rFonts w:ascii="Arial" w:hAnsi="Arial" w:cs="Arial"/>
        </w:rPr>
        <w:t xml:space="preserve">Sublinhar a importância de uma abordagem multidisciplinar e das </w:t>
      </w:r>
      <w:r w:rsidR="00B14E90" w:rsidRPr="00666052">
        <w:rPr>
          <w:rFonts w:ascii="Arial" w:hAnsi="Arial" w:cs="Arial"/>
        </w:rPr>
        <w:t>atividades</w:t>
      </w:r>
      <w:r w:rsidR="002D6CB1" w:rsidRPr="00666052">
        <w:rPr>
          <w:rFonts w:ascii="Arial" w:hAnsi="Arial" w:cs="Arial"/>
        </w:rPr>
        <w:t xml:space="preserve"> de envolvimento da comunidade recomendadas no interesse da prestação de um apoio abrangente e adequado. </w:t>
      </w:r>
      <w:r w:rsidRPr="00666052">
        <w:rPr>
          <w:rFonts w:ascii="Arial" w:hAnsi="Arial" w:cs="Arial"/>
        </w:rPr>
        <w:t xml:space="preserve">Concentrar-se na abordagem das múltiplas facetas das necessidades dos refugiados para promover uma integração e independência </w:t>
      </w:r>
      <w:r w:rsidR="00B14E90" w:rsidRPr="00666052">
        <w:rPr>
          <w:rFonts w:ascii="Arial" w:hAnsi="Arial" w:cs="Arial"/>
        </w:rPr>
        <w:t>bem-sucedidas</w:t>
      </w:r>
      <w:r w:rsidRPr="00666052">
        <w:rPr>
          <w:rFonts w:ascii="Arial" w:hAnsi="Arial" w:cs="Arial"/>
        </w:rPr>
        <w:t>.</w:t>
      </w:r>
    </w:p>
    <w:p w14:paraId="0D7A51B6" w14:textId="77777777" w:rsidR="00980B62" w:rsidRPr="00666052" w:rsidRDefault="00980B62" w:rsidP="00B14E90">
      <w:pPr>
        <w:pStyle w:val="ListParagraph"/>
        <w:spacing w:after="0" w:line="276" w:lineRule="auto"/>
        <w:ind w:left="0"/>
        <w:jc w:val="both"/>
        <w:rPr>
          <w:rFonts w:ascii="Arial" w:hAnsi="Arial" w:cs="Arial"/>
        </w:rPr>
      </w:pPr>
    </w:p>
    <w:sectPr w:rsidR="00980B62" w:rsidRPr="00666052" w:rsidSect="001C72FF">
      <w:headerReference w:type="default" r:id="rId17"/>
      <w:footerReference w:type="default" r:id="rId18"/>
      <w:footerReference w:type="first" r:id="rId19"/>
      <w:pgSz w:w="11906" w:h="16838"/>
      <w:pgMar w:top="2268" w:right="1417" w:bottom="1985" w:left="1417" w:header="708"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2F56" w14:textId="77777777" w:rsidR="00276E19" w:rsidRDefault="00276E19" w:rsidP="00F506D9">
      <w:pPr>
        <w:spacing w:after="0" w:line="240" w:lineRule="auto"/>
      </w:pPr>
      <w:r>
        <w:separator/>
      </w:r>
    </w:p>
  </w:endnote>
  <w:endnote w:type="continuationSeparator" w:id="0">
    <w:p w14:paraId="5B8D09F1" w14:textId="77777777" w:rsidR="00276E19" w:rsidRDefault="00276E19" w:rsidP="00F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472555"/>
      <w:docPartObj>
        <w:docPartGallery w:val="Page Numbers (Bottom of Page)"/>
        <w:docPartUnique/>
      </w:docPartObj>
    </w:sdtPr>
    <w:sdtEndPr>
      <w:rPr>
        <w:rFonts w:ascii="Arial" w:hAnsi="Arial" w:cs="Arial"/>
      </w:rPr>
    </w:sdtEndPr>
    <w:sdtContent>
      <w:p w14:paraId="48F100FC" w14:textId="30DF2AE2" w:rsidR="006B165C" w:rsidRDefault="00AC3E78">
        <w:pPr>
          <w:pStyle w:val="Footer"/>
          <w:jc w:val="right"/>
          <w:rPr>
            <w:rFonts w:ascii="Arial" w:hAnsi="Arial" w:cs="Arial"/>
            <w:lang w:val="en-GB"/>
          </w:rPr>
        </w:pPr>
        <w:r w:rsidRPr="00AC3E78">
          <w:rPr>
            <w:noProof/>
            <w:sz w:val="20"/>
            <w:szCs w:val="20"/>
          </w:rPr>
          <w:drawing>
            <wp:anchor distT="0" distB="0" distL="114300" distR="114300" simplePos="0" relativeHeight="251671552" behindDoc="0" locked="0" layoutInCell="1" allowOverlap="1" wp14:anchorId="36F22A83" wp14:editId="669E60A4">
              <wp:simplePos x="0" y="0"/>
              <wp:positionH relativeFrom="page">
                <wp:posOffset>338138</wp:posOffset>
              </wp:positionH>
              <wp:positionV relativeFrom="paragraph">
                <wp:posOffset>187008</wp:posOffset>
              </wp:positionV>
              <wp:extent cx="2434906" cy="435610"/>
              <wp:effectExtent l="0" t="0" r="3810" b="2540"/>
              <wp:wrapNone/>
              <wp:docPr id="27" name="Imagem 2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56801"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906"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733">
          <w:rPr>
            <w:rFonts w:ascii="Arial" w:hAnsi="Arial" w:cs="Arial"/>
            <w:sz w:val="18"/>
            <w:szCs w:val="18"/>
          </w:rPr>
          <w:fldChar w:fldCharType="begin"/>
        </w:r>
        <w:r w:rsidRPr="00984733">
          <w:rPr>
            <w:rFonts w:ascii="Arial" w:hAnsi="Arial" w:cs="Arial"/>
            <w:sz w:val="18"/>
            <w:szCs w:val="18"/>
            <w:lang w:val="en-GB"/>
          </w:rPr>
          <w:instrText>PAGE   \* MERGEFORMAT</w:instrText>
        </w:r>
        <w:r w:rsidRPr="00984733">
          <w:rPr>
            <w:rFonts w:ascii="Arial" w:hAnsi="Arial" w:cs="Arial"/>
            <w:sz w:val="18"/>
            <w:szCs w:val="18"/>
          </w:rPr>
          <w:fldChar w:fldCharType="separate"/>
        </w:r>
        <w:r w:rsidR="00373EA3">
          <w:rPr>
            <w:rFonts w:ascii="Arial" w:hAnsi="Arial" w:cs="Arial"/>
            <w:noProof/>
            <w:sz w:val="18"/>
            <w:szCs w:val="18"/>
            <w:lang w:val="en-GB"/>
          </w:rPr>
          <w:t>23</w:t>
        </w:r>
        <w:r w:rsidRPr="00984733">
          <w:rPr>
            <w:rFonts w:ascii="Arial" w:hAnsi="Arial" w:cs="Arial"/>
            <w:sz w:val="18"/>
            <w:szCs w:val="18"/>
          </w:rPr>
          <w:fldChar w:fldCharType="end"/>
        </w:r>
      </w:p>
    </w:sdtContent>
  </w:sdt>
  <w:p w14:paraId="1AB1ED88" w14:textId="750DE38A" w:rsidR="00AC3E78" w:rsidRPr="00AC3E78" w:rsidRDefault="00AC3E78" w:rsidP="00AC3E78">
    <w:pPr>
      <w:pStyle w:val="Footer"/>
      <w:ind w:left="3119"/>
      <w:jc w:val="both"/>
      <w:rPr>
        <w:sz w:val="16"/>
        <w:szCs w:val="16"/>
      </w:rPr>
    </w:pPr>
    <w:r w:rsidRPr="00AC3E78">
      <w:rPr>
        <w:rFonts w:cs="Times New Roman"/>
        <w:sz w:val="16"/>
        <w:szCs w:val="16"/>
      </w:rPr>
      <w:t>Financiado pela União Europeia. Os pontos de vista e as opiniões expressas são as do(s) autor(</w:t>
    </w:r>
    <w:proofErr w:type="spellStart"/>
    <w:r w:rsidRPr="00AC3E78">
      <w:rPr>
        <w:rFonts w:cs="Times New Roman"/>
        <w:sz w:val="16"/>
        <w:szCs w:val="16"/>
      </w:rPr>
      <w:t>es</w:t>
    </w:r>
    <w:proofErr w:type="spellEnd"/>
    <w:r w:rsidRPr="00AC3E78">
      <w:rPr>
        <w:rFonts w:cs="Times New Roman"/>
        <w:sz w:val="16"/>
        <w:szCs w:val="16"/>
      </w:rPr>
      <w:t>) e não refletem necessariamente a posição da União Europeia ou da Agência de Execução Europeia da Educação e da Cultura (EACEA). Nem a União Europeia nem a EACEA podem ser tidos como responsáveis por essas opiniões. Projeto número 2023-1-DE02-KA220-VET-000157237</w:t>
    </w:r>
  </w:p>
  <w:p w14:paraId="60BF985D" w14:textId="5327032E" w:rsidR="006B165C" w:rsidRDefault="006B165C" w:rsidP="00AC3E78">
    <w:pPr>
      <w:pStyle w:val="Footer"/>
      <w:ind w:left="3119"/>
      <w:jc w:val="both"/>
      <w:rPr>
        <w:sz w:val="17"/>
        <w:szCs w:val="17"/>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7FEE" w14:textId="50A27904" w:rsidR="006B165C" w:rsidRPr="00AC3E78" w:rsidRDefault="00673876">
    <w:pPr>
      <w:pStyle w:val="Footer"/>
      <w:ind w:left="3119"/>
      <w:jc w:val="both"/>
      <w:rPr>
        <w:sz w:val="16"/>
        <w:szCs w:val="16"/>
      </w:rPr>
    </w:pPr>
    <w:r w:rsidRPr="00AC3E78">
      <w:rPr>
        <w:noProof/>
        <w:sz w:val="20"/>
        <w:szCs w:val="20"/>
      </w:rPr>
      <w:drawing>
        <wp:anchor distT="0" distB="0" distL="114300" distR="114300" simplePos="0" relativeHeight="251667456" behindDoc="0" locked="0" layoutInCell="1" allowOverlap="1" wp14:anchorId="4FD5A16A" wp14:editId="12F2616D">
          <wp:simplePos x="0" y="0"/>
          <wp:positionH relativeFrom="page">
            <wp:posOffset>285750</wp:posOffset>
          </wp:positionH>
          <wp:positionV relativeFrom="paragraph">
            <wp:posOffset>55562</wp:posOffset>
          </wp:positionV>
          <wp:extent cx="2434906" cy="435610"/>
          <wp:effectExtent l="0" t="0" r="3810" b="2540"/>
          <wp:wrapNone/>
          <wp:docPr id="28" name="Imagem 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56801"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906"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F17" w:rsidRPr="00AC3E78">
      <w:rPr>
        <w:rFonts w:cs="Times New Roman"/>
        <w:sz w:val="16"/>
        <w:szCs w:val="16"/>
      </w:rPr>
      <w:t>Financiado pela União Europeia. Os pontos de vista e as opiniões expressas são as do(s) autor(</w:t>
    </w:r>
    <w:proofErr w:type="spellStart"/>
    <w:r w:rsidR="00F91F17" w:rsidRPr="00AC3E78">
      <w:rPr>
        <w:rFonts w:cs="Times New Roman"/>
        <w:sz w:val="16"/>
        <w:szCs w:val="16"/>
      </w:rPr>
      <w:t>es</w:t>
    </w:r>
    <w:proofErr w:type="spellEnd"/>
    <w:r w:rsidR="00F91F17" w:rsidRPr="00AC3E78">
      <w:rPr>
        <w:rFonts w:cs="Times New Roman"/>
        <w:sz w:val="16"/>
        <w:szCs w:val="16"/>
      </w:rPr>
      <w:t>) e não refletem necessariamente a posição da União Europeia ou da Agência de Execução Europeia da Educação e da Cultura (EACEA). Nem a União Europeia nem a EACEA podem ser tidos como responsáveis por essas opiniões. Projeto número</w:t>
    </w:r>
    <w:r w:rsidR="00E25DF2" w:rsidRPr="00AC3E78">
      <w:rPr>
        <w:rFonts w:cs="Times New Roman"/>
        <w:sz w:val="16"/>
        <w:szCs w:val="16"/>
      </w:rPr>
      <w:t xml:space="preserve"> </w:t>
    </w:r>
    <w:r w:rsidR="00851E8A" w:rsidRPr="00AC3E78">
      <w:rPr>
        <w:rFonts w:cs="Times New Roman"/>
        <w:sz w:val="16"/>
        <w:szCs w:val="16"/>
      </w:rPr>
      <w:t>2023</w:t>
    </w:r>
    <w:r w:rsidR="0081715F" w:rsidRPr="00AC3E78">
      <w:rPr>
        <w:rFonts w:cs="Times New Roman"/>
        <w:sz w:val="16"/>
        <w:szCs w:val="16"/>
      </w:rPr>
      <w:t>-1-DE02-KA220-VET-000157</w:t>
    </w:r>
    <w:r w:rsidR="009F77D4" w:rsidRPr="00AC3E78">
      <w:rPr>
        <w:rFonts w:cs="Times New Roman"/>
        <w:sz w:val="16"/>
        <w:szCs w:val="16"/>
      </w:rPr>
      <w:t>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09E40" w14:textId="77777777" w:rsidR="00276E19" w:rsidRDefault="00276E19" w:rsidP="00F506D9">
      <w:pPr>
        <w:spacing w:after="0" w:line="240" w:lineRule="auto"/>
      </w:pPr>
      <w:r>
        <w:separator/>
      </w:r>
    </w:p>
  </w:footnote>
  <w:footnote w:type="continuationSeparator" w:id="0">
    <w:p w14:paraId="75A4B744" w14:textId="77777777" w:rsidR="00276E19" w:rsidRDefault="00276E19" w:rsidP="00F5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A27D" w14:textId="77777777" w:rsidR="006B165C" w:rsidRDefault="002A56DB">
    <w:pPr>
      <w:pStyle w:val="Header"/>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anchorId="59345788" wp14:editId="480ED4D2">
          <wp:simplePos x="0" y="0"/>
          <wp:positionH relativeFrom="column">
            <wp:posOffset>4438650</wp:posOffset>
          </wp:positionH>
          <wp:positionV relativeFrom="paragraph">
            <wp:posOffset>-280607</wp:posOffset>
          </wp:positionV>
          <wp:extent cx="1363670" cy="955840"/>
          <wp:effectExtent l="0" t="0" r="8255" b="0"/>
          <wp:wrapNone/>
          <wp:docPr id="26" name="Imagem 26"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3FE35A25" w14:textId="77777777" w:rsidR="002D6CB1" w:rsidRDefault="002D6CB1" w:rsidP="0037553B">
    <w:pPr>
      <w:pStyle w:val="Header"/>
      <w:jc w:val="right"/>
      <w:rPr>
        <w:rFonts w:ascii="Georgia" w:hAnsi="Georgia" w:cs="Arial"/>
        <w:sz w:val="20"/>
        <w:szCs w:val="20"/>
        <w:lang w:val="en-GB"/>
      </w:rPr>
    </w:pPr>
  </w:p>
  <w:p w14:paraId="10061962" w14:textId="77777777" w:rsidR="002D6CB1" w:rsidRDefault="002D6CB1" w:rsidP="0037553B">
    <w:pPr>
      <w:pStyle w:val="Header"/>
      <w:jc w:val="right"/>
      <w:rPr>
        <w:rFonts w:ascii="Georgia" w:hAnsi="Georgia" w:cs="Arial"/>
        <w:sz w:val="20"/>
        <w:szCs w:val="20"/>
        <w:lang w:val="en-GB"/>
      </w:rPr>
    </w:pPr>
  </w:p>
  <w:p w14:paraId="55087335" w14:textId="77777777" w:rsidR="002D6CB1" w:rsidRDefault="002D6CB1" w:rsidP="0037553B">
    <w:pPr>
      <w:pStyle w:val="Header"/>
      <w:jc w:val="right"/>
      <w:rPr>
        <w:rFonts w:ascii="Georgia" w:hAnsi="Georgia" w:cs="Arial"/>
        <w:sz w:val="20"/>
        <w:szCs w:val="20"/>
        <w:lang w:val="en-GB"/>
      </w:rPr>
    </w:pPr>
  </w:p>
  <w:p w14:paraId="40389158" w14:textId="77777777" w:rsidR="002D6CB1" w:rsidRDefault="002D6CB1" w:rsidP="0037553B">
    <w:pPr>
      <w:pStyle w:val="Header"/>
      <w:jc w:val="right"/>
      <w:rPr>
        <w:rFonts w:ascii="Georgia" w:hAnsi="Georgia" w:cs="Arial"/>
        <w:sz w:val="20"/>
        <w:szCs w:val="20"/>
        <w:lang w:val="en-GB"/>
      </w:rPr>
    </w:pPr>
  </w:p>
  <w:p w14:paraId="148D51E1" w14:textId="77777777" w:rsidR="006B165C" w:rsidRDefault="002A56DB">
    <w:pPr>
      <w:pStyle w:val="Header"/>
      <w:jc w:val="right"/>
      <w:rPr>
        <w:rFonts w:ascii="Georgia" w:hAnsi="Georgia" w:cs="Arial"/>
        <w:sz w:val="20"/>
        <w:szCs w:val="20"/>
        <w:lang w:val="en-GB"/>
      </w:rPr>
    </w:pPr>
    <w:r w:rsidRPr="00944F19">
      <w:rPr>
        <w:rFonts w:ascii="Georgia" w:hAnsi="Georgia" w:cs="Arial"/>
        <w:sz w:val="20"/>
        <w:szCs w:val="20"/>
        <w:lang w:val="en-GB"/>
      </w:rPr>
      <w:t>2023-1-DE02-KA220-VET-000157237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8D9"/>
    <w:multiLevelType w:val="multilevel"/>
    <w:tmpl w:val="C5108D52"/>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D54FA1"/>
    <w:multiLevelType w:val="hybridMultilevel"/>
    <w:tmpl w:val="2EB2E008"/>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D6830"/>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45B1"/>
    <w:multiLevelType w:val="multilevel"/>
    <w:tmpl w:val="7424F24C"/>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D0E0074"/>
    <w:multiLevelType w:val="multilevel"/>
    <w:tmpl w:val="81AAE10C"/>
    <w:lvl w:ilvl="0">
      <w:start w:val="8"/>
      <w:numFmt w:val="decimal"/>
      <w:lvlText w:val="%1."/>
      <w:lvlJc w:val="left"/>
      <w:pPr>
        <w:ind w:left="360" w:hanging="360"/>
      </w:pPr>
      <w:rPr>
        <w:rFonts w:hint="default"/>
      </w:rPr>
    </w:lvl>
    <w:lvl w:ilvl="1">
      <w:start w:val="1"/>
      <w:numFmt w:val="decimal"/>
      <w:lvlText w:val="8.%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2D95580"/>
    <w:multiLevelType w:val="hybridMultilevel"/>
    <w:tmpl w:val="998C11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CA0AA6"/>
    <w:multiLevelType w:val="multilevel"/>
    <w:tmpl w:val="4D32EBFE"/>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71B1F6E"/>
    <w:multiLevelType w:val="hybridMultilevel"/>
    <w:tmpl w:val="EE445144"/>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4A0AB1"/>
    <w:multiLevelType w:val="multilevel"/>
    <w:tmpl w:val="99D4F6C8"/>
    <w:styleLink w:val="Formatvorlage11"/>
    <w:lvl w:ilvl="0">
      <w:start w:val="8"/>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C72757E"/>
    <w:multiLevelType w:val="multilevel"/>
    <w:tmpl w:val="15303856"/>
    <w:styleLink w:val="Formatvorlage5"/>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D2972FE"/>
    <w:multiLevelType w:val="hybridMultilevel"/>
    <w:tmpl w:val="86EECB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ED4630B"/>
    <w:multiLevelType w:val="multilevel"/>
    <w:tmpl w:val="275C3950"/>
    <w:numStyleLink w:val="Formatvorlage3"/>
  </w:abstractNum>
  <w:abstractNum w:abstractNumId="12" w15:restartNumberingAfterBreak="0">
    <w:nsid w:val="1F146FC8"/>
    <w:multiLevelType w:val="multilevel"/>
    <w:tmpl w:val="BB124D3A"/>
    <w:lvl w:ilvl="0">
      <w:start w:val="4"/>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0DD04A0"/>
    <w:multiLevelType w:val="multilevel"/>
    <w:tmpl w:val="89202A2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225550DD"/>
    <w:multiLevelType w:val="multilevel"/>
    <w:tmpl w:val="7B4A60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24DB1F83"/>
    <w:multiLevelType w:val="multilevel"/>
    <w:tmpl w:val="20C0BE24"/>
    <w:styleLink w:val="Formatvorlage8"/>
    <w:lvl w:ilvl="0">
      <w:start w:val="3"/>
      <w:numFmt w:val="decimal"/>
      <w:lvlText w:val="%1."/>
      <w:lvlJc w:val="left"/>
      <w:pPr>
        <w:ind w:left="360" w:hanging="360"/>
      </w:pPr>
      <w:rPr>
        <w:rFonts w:hint="default"/>
      </w:rPr>
    </w:lvl>
    <w:lvl w:ilvl="1">
      <w:start w:val="1"/>
      <w:numFmt w:val="decimal"/>
      <w:lvlText w:val="%2."/>
      <w:lvlJc w:val="left"/>
      <w:pPr>
        <w:ind w:left="432" w:hanging="432"/>
      </w:pPr>
      <w:rPr>
        <w:rFonts w:ascii="Arial" w:hAnsi="Arial" w:cs="Arial" w:hint="default"/>
        <w:b w:val="0"/>
        <w:i w:val="0"/>
        <w:color w:val="2E74B5"/>
        <w:sz w:val="32"/>
        <w:szCs w:val="32"/>
      </w:rPr>
    </w:lvl>
    <w:lvl w:ilvl="2">
      <w:start w:val="1"/>
      <w:numFmt w:val="decimal"/>
      <w:lvlText w:val="%1.%2.%3."/>
      <w:lvlJc w:val="left"/>
      <w:pPr>
        <w:ind w:left="5183"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74B48"/>
    <w:multiLevelType w:val="multilevel"/>
    <w:tmpl w:val="0C07001F"/>
    <w:styleLink w:val="Formatvorlag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F06F9"/>
    <w:multiLevelType w:val="multilevel"/>
    <w:tmpl w:val="92CAB35C"/>
    <w:lvl w:ilvl="0">
      <w:start w:val="6"/>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29FC6E5E"/>
    <w:multiLevelType w:val="multilevel"/>
    <w:tmpl w:val="827C7498"/>
    <w:numStyleLink w:val="Formatvorlage7"/>
  </w:abstractNum>
  <w:abstractNum w:abstractNumId="19" w15:restartNumberingAfterBreak="0">
    <w:nsid w:val="30130A9E"/>
    <w:multiLevelType w:val="multilevel"/>
    <w:tmpl w:val="D26E74AC"/>
    <w:styleLink w:val="Formatvorlage6"/>
    <w:lvl w:ilvl="0">
      <w:start w:val="6"/>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8765632"/>
    <w:multiLevelType w:val="multilevel"/>
    <w:tmpl w:val="DED0711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BC665C9"/>
    <w:multiLevelType w:val="multilevel"/>
    <w:tmpl w:val="68201566"/>
    <w:styleLink w:val="Formatvorlage2"/>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21410F"/>
    <w:multiLevelType w:val="multilevel"/>
    <w:tmpl w:val="15303856"/>
    <w:numStyleLink w:val="Formatvorlage5"/>
  </w:abstractNum>
  <w:abstractNum w:abstractNumId="24" w15:restartNumberingAfterBreak="0">
    <w:nsid w:val="48330A47"/>
    <w:multiLevelType w:val="multilevel"/>
    <w:tmpl w:val="0C07001F"/>
    <w:numStyleLink w:val="Formatvorlage9"/>
  </w:abstractNum>
  <w:abstractNum w:abstractNumId="25" w15:restartNumberingAfterBreak="0">
    <w:nsid w:val="51BE1AEA"/>
    <w:multiLevelType w:val="multilevel"/>
    <w:tmpl w:val="36187EC4"/>
    <w:styleLink w:val="Formatvorlage10"/>
    <w:lvl w:ilvl="0">
      <w:start w:val="7"/>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553179FD"/>
    <w:multiLevelType w:val="multilevel"/>
    <w:tmpl w:val="88406B34"/>
    <w:styleLink w:val="Formatvorlage1"/>
    <w:lvl w:ilvl="0">
      <w:start w:val="3"/>
      <w:numFmt w:val="decimal"/>
      <w:lvlText w:val="%1."/>
      <w:lvlJc w:val="left"/>
      <w:pPr>
        <w:ind w:left="360" w:hanging="360"/>
      </w:pPr>
      <w:rPr>
        <w:rFonts w:hint="default"/>
      </w:rPr>
    </w:lvl>
    <w:lvl w:ilv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55585131"/>
    <w:multiLevelType w:val="hybridMultilevel"/>
    <w:tmpl w:val="44C469C0"/>
    <w:lvl w:ilvl="0" w:tplc="5060D7C8">
      <w:start w:val="1"/>
      <w:numFmt w:val="lowerLetter"/>
      <w:lvlText w:val="%1)"/>
      <w:lvlJc w:val="left"/>
      <w:pPr>
        <w:ind w:left="720" w:hanging="360"/>
      </w:pPr>
      <w:rPr>
        <w:color w:val="2E74B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77F6B3C"/>
    <w:multiLevelType w:val="multilevel"/>
    <w:tmpl w:val="EE863E6C"/>
    <w:lvl w:ilvl="0">
      <w:start w:val="1"/>
      <w:numFmt w:val="decimal"/>
      <w:lvlText w:val="%1."/>
      <w:lvlJc w:val="left"/>
      <w:pPr>
        <w:tabs>
          <w:tab w:val="num" w:pos="720"/>
        </w:tabs>
        <w:ind w:left="720" w:hanging="360"/>
      </w:pPr>
      <w:rPr>
        <w:b w:val="0"/>
        <w:color w:val="2E74B5"/>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606A1"/>
    <w:multiLevelType w:val="multilevel"/>
    <w:tmpl w:val="F9AA987E"/>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D7771DF"/>
    <w:multiLevelType w:val="multilevel"/>
    <w:tmpl w:val="A9CA293C"/>
    <w:lvl w:ilvl="0">
      <w:start w:val="7"/>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DC16EFC"/>
    <w:multiLevelType w:val="multilevel"/>
    <w:tmpl w:val="C806185C"/>
    <w:styleLink w:val="Formatvorlage1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655670FC"/>
    <w:multiLevelType w:val="multilevel"/>
    <w:tmpl w:val="0E1247A8"/>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6.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67B30599"/>
    <w:multiLevelType w:val="multilevel"/>
    <w:tmpl w:val="275C3950"/>
    <w:styleLink w:val="Formatvorlage3"/>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67DD5F0D"/>
    <w:multiLevelType w:val="multilevel"/>
    <w:tmpl w:val="827C7498"/>
    <w:styleLink w:val="Formatvorlage7"/>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68E56533"/>
    <w:multiLevelType w:val="multilevel"/>
    <w:tmpl w:val="7C566CD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5087FE2"/>
    <w:multiLevelType w:val="multilevel"/>
    <w:tmpl w:val="26CE0898"/>
    <w:styleLink w:val="Formatvorlage4"/>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28544E"/>
    <w:multiLevelType w:val="multilevel"/>
    <w:tmpl w:val="989063BA"/>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8" w15:restartNumberingAfterBreak="0">
    <w:nsid w:val="7AA27556"/>
    <w:multiLevelType w:val="multilevel"/>
    <w:tmpl w:val="8D40705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A06246"/>
    <w:multiLevelType w:val="multilevel"/>
    <w:tmpl w:val="7F44BDE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16cid:durableId="1082264824">
    <w:abstractNumId w:val="2"/>
  </w:num>
  <w:num w:numId="2" w16cid:durableId="269751506">
    <w:abstractNumId w:val="27"/>
  </w:num>
  <w:num w:numId="3" w16cid:durableId="1258323205">
    <w:abstractNumId w:val="14"/>
  </w:num>
  <w:num w:numId="4" w16cid:durableId="1933928199">
    <w:abstractNumId w:val="28"/>
  </w:num>
  <w:num w:numId="5" w16cid:durableId="21785704">
    <w:abstractNumId w:val="22"/>
  </w:num>
  <w:num w:numId="6" w16cid:durableId="82649956">
    <w:abstractNumId w:val="5"/>
  </w:num>
  <w:num w:numId="7" w16cid:durableId="1464689852">
    <w:abstractNumId w:val="10"/>
  </w:num>
  <w:num w:numId="8" w16cid:durableId="141583664">
    <w:abstractNumId w:val="1"/>
  </w:num>
  <w:num w:numId="9" w16cid:durableId="1042245679">
    <w:abstractNumId w:val="7"/>
  </w:num>
  <w:num w:numId="10" w16cid:durableId="1899241944">
    <w:abstractNumId w:val="13"/>
  </w:num>
  <w:num w:numId="11" w16cid:durableId="1628975839">
    <w:abstractNumId w:val="26"/>
  </w:num>
  <w:num w:numId="12" w16cid:durableId="302320675">
    <w:abstractNumId w:val="6"/>
  </w:num>
  <w:num w:numId="13" w16cid:durableId="1883863778">
    <w:abstractNumId w:val="21"/>
  </w:num>
  <w:num w:numId="14" w16cid:durableId="1948001105">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1."/>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5" w16cid:durableId="906262387">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2."/>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6" w16cid:durableId="1707876789">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3."/>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7" w16cid:durableId="1367759167">
    <w:abstractNumId w:val="11"/>
  </w:num>
  <w:num w:numId="18" w16cid:durableId="1384478220">
    <w:abstractNumId w:val="33"/>
  </w:num>
  <w:num w:numId="19" w16cid:durableId="1481728482">
    <w:abstractNumId w:val="0"/>
  </w:num>
  <w:num w:numId="20" w16cid:durableId="1974215093">
    <w:abstractNumId w:val="36"/>
  </w:num>
  <w:num w:numId="21" w16cid:durableId="1835679823">
    <w:abstractNumId w:val="29"/>
  </w:num>
  <w:num w:numId="22" w16cid:durableId="819620489">
    <w:abstractNumId w:val="12"/>
  </w:num>
  <w:num w:numId="23" w16cid:durableId="978025860">
    <w:abstractNumId w:val="23"/>
  </w:num>
  <w:num w:numId="24" w16cid:durableId="1319113001">
    <w:abstractNumId w:val="9"/>
  </w:num>
  <w:num w:numId="25" w16cid:durableId="748892855">
    <w:abstractNumId w:val="37"/>
  </w:num>
  <w:num w:numId="26" w16cid:durableId="148178449">
    <w:abstractNumId w:val="17"/>
  </w:num>
  <w:num w:numId="27" w16cid:durableId="1559972878">
    <w:abstractNumId w:val="19"/>
  </w:num>
  <w:num w:numId="28" w16cid:durableId="1671641569">
    <w:abstractNumId w:val="18"/>
  </w:num>
  <w:num w:numId="29" w16cid:durableId="202987089">
    <w:abstractNumId w:val="34"/>
  </w:num>
  <w:num w:numId="30" w16cid:durableId="1830824089">
    <w:abstractNumId w:val="32"/>
  </w:num>
  <w:num w:numId="31" w16cid:durableId="502404591">
    <w:abstractNumId w:val="15"/>
  </w:num>
  <w:num w:numId="32" w16cid:durableId="1914003655">
    <w:abstractNumId w:val="16"/>
  </w:num>
  <w:num w:numId="33" w16cid:durableId="467893033">
    <w:abstractNumId w:val="24"/>
  </w:num>
  <w:num w:numId="34" w16cid:durableId="954604321">
    <w:abstractNumId w:val="30"/>
  </w:num>
  <w:num w:numId="35" w16cid:durableId="2034265792">
    <w:abstractNumId w:val="25"/>
  </w:num>
  <w:num w:numId="36" w16cid:durableId="287858872">
    <w:abstractNumId w:val="39"/>
  </w:num>
  <w:num w:numId="37" w16cid:durableId="58673110">
    <w:abstractNumId w:val="4"/>
  </w:num>
  <w:num w:numId="38" w16cid:durableId="27068954">
    <w:abstractNumId w:val="8"/>
  </w:num>
  <w:num w:numId="39" w16cid:durableId="33120483">
    <w:abstractNumId w:val="35"/>
  </w:num>
  <w:num w:numId="40" w16cid:durableId="1657222191">
    <w:abstractNumId w:val="20"/>
  </w:num>
  <w:num w:numId="41" w16cid:durableId="898248997">
    <w:abstractNumId w:val="3"/>
  </w:num>
  <w:num w:numId="42" w16cid:durableId="1571497345">
    <w:abstractNumId w:val="31"/>
  </w:num>
  <w:num w:numId="43" w16cid:durableId="74672816">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7"/>
    <w:rsid w:val="000017B2"/>
    <w:rsid w:val="00002B97"/>
    <w:rsid w:val="00005291"/>
    <w:rsid w:val="0000588B"/>
    <w:rsid w:val="00010F87"/>
    <w:rsid w:val="0002382E"/>
    <w:rsid w:val="00030068"/>
    <w:rsid w:val="00044A2D"/>
    <w:rsid w:val="00052475"/>
    <w:rsid w:val="00063DCB"/>
    <w:rsid w:val="0007028D"/>
    <w:rsid w:val="000716AC"/>
    <w:rsid w:val="00071C15"/>
    <w:rsid w:val="000C74D9"/>
    <w:rsid w:val="000D28DA"/>
    <w:rsid w:val="000E3C8A"/>
    <w:rsid w:val="000F4B16"/>
    <w:rsid w:val="000F6240"/>
    <w:rsid w:val="00102981"/>
    <w:rsid w:val="00102EE4"/>
    <w:rsid w:val="0010639C"/>
    <w:rsid w:val="00112C41"/>
    <w:rsid w:val="00115513"/>
    <w:rsid w:val="00116E20"/>
    <w:rsid w:val="00130EBB"/>
    <w:rsid w:val="00131E4C"/>
    <w:rsid w:val="001351FB"/>
    <w:rsid w:val="00142361"/>
    <w:rsid w:val="00146A30"/>
    <w:rsid w:val="00147472"/>
    <w:rsid w:val="00147B91"/>
    <w:rsid w:val="00157954"/>
    <w:rsid w:val="0016346B"/>
    <w:rsid w:val="00163D35"/>
    <w:rsid w:val="0016675D"/>
    <w:rsid w:val="00175CE9"/>
    <w:rsid w:val="001769E2"/>
    <w:rsid w:val="0018475C"/>
    <w:rsid w:val="00185B12"/>
    <w:rsid w:val="00191429"/>
    <w:rsid w:val="001A02B4"/>
    <w:rsid w:val="001A38C0"/>
    <w:rsid w:val="001B1B3F"/>
    <w:rsid w:val="001B62F6"/>
    <w:rsid w:val="001C0C6A"/>
    <w:rsid w:val="001C596D"/>
    <w:rsid w:val="001C72FF"/>
    <w:rsid w:val="001D43A3"/>
    <w:rsid w:val="001D5A84"/>
    <w:rsid w:val="001F7B67"/>
    <w:rsid w:val="002030C5"/>
    <w:rsid w:val="00205512"/>
    <w:rsid w:val="00206FC5"/>
    <w:rsid w:val="002075A7"/>
    <w:rsid w:val="00216D32"/>
    <w:rsid w:val="00221096"/>
    <w:rsid w:val="0022488E"/>
    <w:rsid w:val="0022568E"/>
    <w:rsid w:val="002338AC"/>
    <w:rsid w:val="00245DB7"/>
    <w:rsid w:val="00276E19"/>
    <w:rsid w:val="002A56DB"/>
    <w:rsid w:val="002B2343"/>
    <w:rsid w:val="002B7797"/>
    <w:rsid w:val="002C1DD3"/>
    <w:rsid w:val="002C78BE"/>
    <w:rsid w:val="002D6CB1"/>
    <w:rsid w:val="002E4685"/>
    <w:rsid w:val="002E4E7A"/>
    <w:rsid w:val="002F1002"/>
    <w:rsid w:val="002F303F"/>
    <w:rsid w:val="002F587B"/>
    <w:rsid w:val="002F5F0F"/>
    <w:rsid w:val="002F6C99"/>
    <w:rsid w:val="00311515"/>
    <w:rsid w:val="00325A65"/>
    <w:rsid w:val="0033013C"/>
    <w:rsid w:val="00334C4B"/>
    <w:rsid w:val="003357C5"/>
    <w:rsid w:val="00343F71"/>
    <w:rsid w:val="00345644"/>
    <w:rsid w:val="00347494"/>
    <w:rsid w:val="003530BD"/>
    <w:rsid w:val="00356DB3"/>
    <w:rsid w:val="003668E3"/>
    <w:rsid w:val="003736D6"/>
    <w:rsid w:val="00373EA3"/>
    <w:rsid w:val="0037553B"/>
    <w:rsid w:val="00381C1C"/>
    <w:rsid w:val="00393EBC"/>
    <w:rsid w:val="00394413"/>
    <w:rsid w:val="00396371"/>
    <w:rsid w:val="003B2AD4"/>
    <w:rsid w:val="003C45FC"/>
    <w:rsid w:val="003D2387"/>
    <w:rsid w:val="003D5E96"/>
    <w:rsid w:val="003E0189"/>
    <w:rsid w:val="004014A6"/>
    <w:rsid w:val="00412BDF"/>
    <w:rsid w:val="0041397D"/>
    <w:rsid w:val="0042130B"/>
    <w:rsid w:val="00431B0F"/>
    <w:rsid w:val="00435567"/>
    <w:rsid w:val="00443E02"/>
    <w:rsid w:val="00446CB7"/>
    <w:rsid w:val="00462ACF"/>
    <w:rsid w:val="004736BE"/>
    <w:rsid w:val="004737F6"/>
    <w:rsid w:val="004742EF"/>
    <w:rsid w:val="00476B13"/>
    <w:rsid w:val="00481CF6"/>
    <w:rsid w:val="00490112"/>
    <w:rsid w:val="00492753"/>
    <w:rsid w:val="004A1A59"/>
    <w:rsid w:val="004A5461"/>
    <w:rsid w:val="004B387E"/>
    <w:rsid w:val="004C173D"/>
    <w:rsid w:val="004D2FCF"/>
    <w:rsid w:val="004D3AEB"/>
    <w:rsid w:val="004D5EAE"/>
    <w:rsid w:val="004D6762"/>
    <w:rsid w:val="004E4636"/>
    <w:rsid w:val="004F10B8"/>
    <w:rsid w:val="004F23C3"/>
    <w:rsid w:val="0050539D"/>
    <w:rsid w:val="005115BA"/>
    <w:rsid w:val="00550097"/>
    <w:rsid w:val="00551EFE"/>
    <w:rsid w:val="00555118"/>
    <w:rsid w:val="00555386"/>
    <w:rsid w:val="00560794"/>
    <w:rsid w:val="0059302D"/>
    <w:rsid w:val="00594BEE"/>
    <w:rsid w:val="005A4326"/>
    <w:rsid w:val="005A56D2"/>
    <w:rsid w:val="005A6534"/>
    <w:rsid w:val="005D60F9"/>
    <w:rsid w:val="005E15B4"/>
    <w:rsid w:val="005E6D89"/>
    <w:rsid w:val="005F14BF"/>
    <w:rsid w:val="005F31F1"/>
    <w:rsid w:val="006003D3"/>
    <w:rsid w:val="00600FE5"/>
    <w:rsid w:val="006037E0"/>
    <w:rsid w:val="00606D2D"/>
    <w:rsid w:val="00611C74"/>
    <w:rsid w:val="0062495B"/>
    <w:rsid w:val="00636E9D"/>
    <w:rsid w:val="006537A3"/>
    <w:rsid w:val="00654DF7"/>
    <w:rsid w:val="0066394C"/>
    <w:rsid w:val="00664AC9"/>
    <w:rsid w:val="00664AF2"/>
    <w:rsid w:val="00666052"/>
    <w:rsid w:val="006666C3"/>
    <w:rsid w:val="0066704A"/>
    <w:rsid w:val="00673876"/>
    <w:rsid w:val="00690FDE"/>
    <w:rsid w:val="006A38DA"/>
    <w:rsid w:val="006B165C"/>
    <w:rsid w:val="006C1117"/>
    <w:rsid w:val="006C188D"/>
    <w:rsid w:val="006C68E4"/>
    <w:rsid w:val="006D43B0"/>
    <w:rsid w:val="006D76C0"/>
    <w:rsid w:val="006F0861"/>
    <w:rsid w:val="007012E4"/>
    <w:rsid w:val="00704340"/>
    <w:rsid w:val="00735420"/>
    <w:rsid w:val="0074015B"/>
    <w:rsid w:val="0074521F"/>
    <w:rsid w:val="007468EC"/>
    <w:rsid w:val="007544C3"/>
    <w:rsid w:val="00754FDB"/>
    <w:rsid w:val="00755718"/>
    <w:rsid w:val="007618E8"/>
    <w:rsid w:val="00765230"/>
    <w:rsid w:val="00767ED1"/>
    <w:rsid w:val="00770270"/>
    <w:rsid w:val="007842A6"/>
    <w:rsid w:val="007B6D5F"/>
    <w:rsid w:val="007D0216"/>
    <w:rsid w:val="007F44B6"/>
    <w:rsid w:val="007F543A"/>
    <w:rsid w:val="00800418"/>
    <w:rsid w:val="008013E5"/>
    <w:rsid w:val="00805E57"/>
    <w:rsid w:val="00807FB6"/>
    <w:rsid w:val="00811420"/>
    <w:rsid w:val="0081715F"/>
    <w:rsid w:val="00824876"/>
    <w:rsid w:val="00836056"/>
    <w:rsid w:val="008444B5"/>
    <w:rsid w:val="00851094"/>
    <w:rsid w:val="00851E8A"/>
    <w:rsid w:val="008556B6"/>
    <w:rsid w:val="008577F3"/>
    <w:rsid w:val="00864051"/>
    <w:rsid w:val="00864AA7"/>
    <w:rsid w:val="00864BDB"/>
    <w:rsid w:val="0087334B"/>
    <w:rsid w:val="00876220"/>
    <w:rsid w:val="00882AB7"/>
    <w:rsid w:val="008A0922"/>
    <w:rsid w:val="008A59EE"/>
    <w:rsid w:val="008A674D"/>
    <w:rsid w:val="008B168C"/>
    <w:rsid w:val="008C20B9"/>
    <w:rsid w:val="008C667C"/>
    <w:rsid w:val="008D2B59"/>
    <w:rsid w:val="008E1DFD"/>
    <w:rsid w:val="008E6AD9"/>
    <w:rsid w:val="00905906"/>
    <w:rsid w:val="009067B0"/>
    <w:rsid w:val="00907B25"/>
    <w:rsid w:val="009207F9"/>
    <w:rsid w:val="0093231E"/>
    <w:rsid w:val="00941DA7"/>
    <w:rsid w:val="00946DAE"/>
    <w:rsid w:val="009526B2"/>
    <w:rsid w:val="00955A37"/>
    <w:rsid w:val="00957ED5"/>
    <w:rsid w:val="00977E98"/>
    <w:rsid w:val="00980B62"/>
    <w:rsid w:val="00995A0B"/>
    <w:rsid w:val="00997B3A"/>
    <w:rsid w:val="009A2461"/>
    <w:rsid w:val="009A29B1"/>
    <w:rsid w:val="009A43B4"/>
    <w:rsid w:val="009A7604"/>
    <w:rsid w:val="009C7B25"/>
    <w:rsid w:val="009D418D"/>
    <w:rsid w:val="009D71DE"/>
    <w:rsid w:val="009F0376"/>
    <w:rsid w:val="009F77D4"/>
    <w:rsid w:val="00A14A6E"/>
    <w:rsid w:val="00A24D60"/>
    <w:rsid w:val="00A2590C"/>
    <w:rsid w:val="00A307A8"/>
    <w:rsid w:val="00A344B4"/>
    <w:rsid w:val="00A504CE"/>
    <w:rsid w:val="00A63EF3"/>
    <w:rsid w:val="00A7081C"/>
    <w:rsid w:val="00A76CE1"/>
    <w:rsid w:val="00A81508"/>
    <w:rsid w:val="00A933FB"/>
    <w:rsid w:val="00AA2C9F"/>
    <w:rsid w:val="00AB0EAD"/>
    <w:rsid w:val="00AC3E78"/>
    <w:rsid w:val="00AC4C16"/>
    <w:rsid w:val="00AD000C"/>
    <w:rsid w:val="00AD519C"/>
    <w:rsid w:val="00AE0209"/>
    <w:rsid w:val="00AE55A7"/>
    <w:rsid w:val="00AF4537"/>
    <w:rsid w:val="00AF48C2"/>
    <w:rsid w:val="00B137BE"/>
    <w:rsid w:val="00B14411"/>
    <w:rsid w:val="00B14E90"/>
    <w:rsid w:val="00B207C6"/>
    <w:rsid w:val="00B30424"/>
    <w:rsid w:val="00B35878"/>
    <w:rsid w:val="00B40278"/>
    <w:rsid w:val="00B45409"/>
    <w:rsid w:val="00B52ADD"/>
    <w:rsid w:val="00B61FAC"/>
    <w:rsid w:val="00B62D86"/>
    <w:rsid w:val="00B6695E"/>
    <w:rsid w:val="00B766DC"/>
    <w:rsid w:val="00B85305"/>
    <w:rsid w:val="00B87E2F"/>
    <w:rsid w:val="00B93F68"/>
    <w:rsid w:val="00BA1EE3"/>
    <w:rsid w:val="00BA3083"/>
    <w:rsid w:val="00BC0953"/>
    <w:rsid w:val="00BF5B8A"/>
    <w:rsid w:val="00C01EE8"/>
    <w:rsid w:val="00C03097"/>
    <w:rsid w:val="00C054ED"/>
    <w:rsid w:val="00C061E5"/>
    <w:rsid w:val="00C12C51"/>
    <w:rsid w:val="00C170AF"/>
    <w:rsid w:val="00C2714D"/>
    <w:rsid w:val="00C317D5"/>
    <w:rsid w:val="00C32B85"/>
    <w:rsid w:val="00C35F27"/>
    <w:rsid w:val="00C36E64"/>
    <w:rsid w:val="00C52007"/>
    <w:rsid w:val="00C57F47"/>
    <w:rsid w:val="00C616C9"/>
    <w:rsid w:val="00C657DD"/>
    <w:rsid w:val="00C65C86"/>
    <w:rsid w:val="00C67027"/>
    <w:rsid w:val="00C73D86"/>
    <w:rsid w:val="00C83A2D"/>
    <w:rsid w:val="00C94209"/>
    <w:rsid w:val="00C954A4"/>
    <w:rsid w:val="00CA0489"/>
    <w:rsid w:val="00CA720E"/>
    <w:rsid w:val="00CC0774"/>
    <w:rsid w:val="00CC782B"/>
    <w:rsid w:val="00CD0A8E"/>
    <w:rsid w:val="00CD4C66"/>
    <w:rsid w:val="00CD52AE"/>
    <w:rsid w:val="00CE20F2"/>
    <w:rsid w:val="00CE2291"/>
    <w:rsid w:val="00D27E99"/>
    <w:rsid w:val="00D30B89"/>
    <w:rsid w:val="00D339B6"/>
    <w:rsid w:val="00D50CBB"/>
    <w:rsid w:val="00D50DEB"/>
    <w:rsid w:val="00D74052"/>
    <w:rsid w:val="00D83254"/>
    <w:rsid w:val="00D8430A"/>
    <w:rsid w:val="00D933AF"/>
    <w:rsid w:val="00DA0CB5"/>
    <w:rsid w:val="00DB570B"/>
    <w:rsid w:val="00DB7817"/>
    <w:rsid w:val="00DC1D81"/>
    <w:rsid w:val="00DD6CD7"/>
    <w:rsid w:val="00DF3002"/>
    <w:rsid w:val="00E0649E"/>
    <w:rsid w:val="00E12755"/>
    <w:rsid w:val="00E16550"/>
    <w:rsid w:val="00E202CD"/>
    <w:rsid w:val="00E25DF2"/>
    <w:rsid w:val="00E273F5"/>
    <w:rsid w:val="00E31515"/>
    <w:rsid w:val="00E609AB"/>
    <w:rsid w:val="00E65284"/>
    <w:rsid w:val="00E67E5A"/>
    <w:rsid w:val="00E80100"/>
    <w:rsid w:val="00E8423A"/>
    <w:rsid w:val="00E86626"/>
    <w:rsid w:val="00EA31FF"/>
    <w:rsid w:val="00EA48C3"/>
    <w:rsid w:val="00EA610A"/>
    <w:rsid w:val="00EA63E9"/>
    <w:rsid w:val="00EA7448"/>
    <w:rsid w:val="00EB263D"/>
    <w:rsid w:val="00EB4559"/>
    <w:rsid w:val="00EC0E77"/>
    <w:rsid w:val="00ED0A59"/>
    <w:rsid w:val="00ED0A67"/>
    <w:rsid w:val="00ED0CC0"/>
    <w:rsid w:val="00ED3634"/>
    <w:rsid w:val="00EE1DD5"/>
    <w:rsid w:val="00EE6CA8"/>
    <w:rsid w:val="00EF7560"/>
    <w:rsid w:val="00F01573"/>
    <w:rsid w:val="00F1001B"/>
    <w:rsid w:val="00F13523"/>
    <w:rsid w:val="00F16E3E"/>
    <w:rsid w:val="00F17C88"/>
    <w:rsid w:val="00F17FF7"/>
    <w:rsid w:val="00F215C9"/>
    <w:rsid w:val="00F221F6"/>
    <w:rsid w:val="00F262E2"/>
    <w:rsid w:val="00F41F44"/>
    <w:rsid w:val="00F506D9"/>
    <w:rsid w:val="00F512DD"/>
    <w:rsid w:val="00F53FC0"/>
    <w:rsid w:val="00F5577C"/>
    <w:rsid w:val="00F64345"/>
    <w:rsid w:val="00F84277"/>
    <w:rsid w:val="00F91F17"/>
    <w:rsid w:val="00FA29E5"/>
    <w:rsid w:val="00FA2FD4"/>
    <w:rsid w:val="00FA656E"/>
    <w:rsid w:val="00FA7C56"/>
    <w:rsid w:val="00FB006D"/>
    <w:rsid w:val="00FB221B"/>
    <w:rsid w:val="00FB297A"/>
    <w:rsid w:val="00FB2FD7"/>
    <w:rsid w:val="00FD7AE0"/>
    <w:rsid w:val="00FE6BAF"/>
    <w:rsid w:val="00FE711E"/>
    <w:rsid w:val="00FF5B7A"/>
    <w:rsid w:val="56C8DB0E"/>
    <w:rsid w:val="5B4513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81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next w:val="Normal"/>
    <w:link w:val="Heading3Char"/>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7ED5"/>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semiHidden/>
    <w:rsid w:val="00356DB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3097"/>
    <w:pPr>
      <w:ind w:left="720"/>
      <w:contextualSpacing/>
    </w:pPr>
  </w:style>
  <w:style w:type="paragraph" w:styleId="Header">
    <w:name w:val="header"/>
    <w:basedOn w:val="Normal"/>
    <w:link w:val="HeaderChar"/>
    <w:uiPriority w:val="99"/>
    <w:unhideWhenUsed/>
    <w:rsid w:val="00F50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6D9"/>
  </w:style>
  <w:style w:type="paragraph" w:styleId="Footer">
    <w:name w:val="footer"/>
    <w:basedOn w:val="Normal"/>
    <w:link w:val="FooterChar"/>
    <w:uiPriority w:val="99"/>
    <w:unhideWhenUsed/>
    <w:rsid w:val="00F506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6D9"/>
  </w:style>
  <w:style w:type="paragraph" w:styleId="Title">
    <w:name w:val="Title"/>
    <w:basedOn w:val="Normal"/>
    <w:link w:val="TitleChar"/>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leChar">
    <w:name w:val="Title Char"/>
    <w:basedOn w:val="DefaultParagraphFont"/>
    <w:link w:val="Title"/>
    <w:uiPriority w:val="1"/>
    <w:rsid w:val="00F506D9"/>
    <w:rPr>
      <w:rFonts w:asciiTheme="majorHAnsi" w:eastAsiaTheme="majorEastAsia" w:hAnsiTheme="majorHAnsi" w:cstheme="majorBidi"/>
      <w:bCs/>
      <w:color w:val="8496B0" w:themeColor="text2" w:themeTint="99"/>
      <w:sz w:val="72"/>
      <w:szCs w:val="52"/>
      <w:lang w:val="en-US"/>
    </w:rPr>
  </w:style>
  <w:style w:type="paragraph" w:styleId="TOCHeading">
    <w:name w:val="TOC Heading"/>
    <w:basedOn w:val="Heading1"/>
    <w:next w:val="Normal"/>
    <w:uiPriority w:val="39"/>
    <w:unhideWhenUsed/>
    <w:qFormat/>
    <w:rsid w:val="0016346B"/>
    <w:pPr>
      <w:outlineLvl w:val="9"/>
    </w:pPr>
    <w:rPr>
      <w:lang w:eastAsia="de-AT"/>
    </w:rPr>
  </w:style>
  <w:style w:type="paragraph" w:styleId="TOC2">
    <w:name w:val="toc 2"/>
    <w:basedOn w:val="Normal"/>
    <w:next w:val="Normal"/>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TOC1">
    <w:name w:val="toc 1"/>
    <w:basedOn w:val="Normal"/>
    <w:next w:val="Normal"/>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TOC3">
    <w:name w:val="toc 3"/>
    <w:basedOn w:val="Normal"/>
    <w:next w:val="Normal"/>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yperlink">
    <w:name w:val="Hyperlink"/>
    <w:basedOn w:val="DefaultParagraphFont"/>
    <w:uiPriority w:val="99"/>
    <w:unhideWhenUsed/>
    <w:rsid w:val="0016346B"/>
    <w:rPr>
      <w:color w:val="0563C1" w:themeColor="hyperlink"/>
      <w:u w:val="single"/>
    </w:rPr>
  </w:style>
  <w:style w:type="paragraph" w:styleId="NormalWeb">
    <w:name w:val="Normal (Web)"/>
    <w:basedOn w:val="Normal"/>
    <w:uiPriority w:val="99"/>
    <w:semiHidden/>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F512DD"/>
    <w:rPr>
      <w:b/>
      <w:bCs/>
    </w:rPr>
  </w:style>
  <w:style w:type="character" w:styleId="FollowedHyperlink">
    <w:name w:val="FollowedHyperlink"/>
    <w:basedOn w:val="DefaultParagraphFont"/>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TOC4">
    <w:name w:val="toc 4"/>
    <w:basedOn w:val="Normal"/>
    <w:next w:val="Normal"/>
    <w:autoRedefine/>
    <w:uiPriority w:val="39"/>
    <w:unhideWhenUsed/>
    <w:rsid w:val="006537A3"/>
    <w:pPr>
      <w:spacing w:after="100"/>
      <w:ind w:left="660"/>
    </w:pPr>
    <w:rPr>
      <w:rFonts w:eastAsiaTheme="minorEastAsia"/>
      <w:lang w:eastAsia="de-AT"/>
    </w:rPr>
  </w:style>
  <w:style w:type="paragraph" w:styleId="TOC5">
    <w:name w:val="toc 5"/>
    <w:basedOn w:val="Normal"/>
    <w:next w:val="Normal"/>
    <w:autoRedefine/>
    <w:uiPriority w:val="39"/>
    <w:unhideWhenUsed/>
    <w:rsid w:val="006537A3"/>
    <w:pPr>
      <w:spacing w:after="100"/>
      <w:ind w:left="880"/>
    </w:pPr>
    <w:rPr>
      <w:rFonts w:eastAsiaTheme="minorEastAsia"/>
      <w:lang w:eastAsia="de-AT"/>
    </w:rPr>
  </w:style>
  <w:style w:type="paragraph" w:styleId="TOC6">
    <w:name w:val="toc 6"/>
    <w:basedOn w:val="Normal"/>
    <w:next w:val="Normal"/>
    <w:autoRedefine/>
    <w:uiPriority w:val="39"/>
    <w:unhideWhenUsed/>
    <w:rsid w:val="006537A3"/>
    <w:pPr>
      <w:spacing w:after="100"/>
      <w:ind w:left="1100"/>
    </w:pPr>
    <w:rPr>
      <w:rFonts w:eastAsiaTheme="minorEastAsia"/>
      <w:lang w:eastAsia="de-AT"/>
    </w:rPr>
  </w:style>
  <w:style w:type="paragraph" w:styleId="TOC7">
    <w:name w:val="toc 7"/>
    <w:basedOn w:val="Normal"/>
    <w:next w:val="Normal"/>
    <w:autoRedefine/>
    <w:uiPriority w:val="39"/>
    <w:unhideWhenUsed/>
    <w:rsid w:val="006537A3"/>
    <w:pPr>
      <w:spacing w:after="100"/>
      <w:ind w:left="1320"/>
    </w:pPr>
    <w:rPr>
      <w:rFonts w:eastAsiaTheme="minorEastAsia"/>
      <w:lang w:eastAsia="de-AT"/>
    </w:rPr>
  </w:style>
  <w:style w:type="paragraph" w:styleId="TOC8">
    <w:name w:val="toc 8"/>
    <w:basedOn w:val="Normal"/>
    <w:next w:val="Normal"/>
    <w:autoRedefine/>
    <w:uiPriority w:val="39"/>
    <w:unhideWhenUsed/>
    <w:rsid w:val="006537A3"/>
    <w:pPr>
      <w:spacing w:after="100"/>
      <w:ind w:left="1540"/>
    </w:pPr>
    <w:rPr>
      <w:rFonts w:eastAsiaTheme="minorEastAsia"/>
      <w:lang w:eastAsia="de-AT"/>
    </w:rPr>
  </w:style>
  <w:style w:type="paragraph" w:styleId="TOC9">
    <w:name w:val="toc 9"/>
    <w:basedOn w:val="Normal"/>
    <w:next w:val="Normal"/>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CommentReference">
    <w:name w:val="annotation reference"/>
    <w:basedOn w:val="DefaultParagraphFont"/>
    <w:uiPriority w:val="99"/>
    <w:semiHidden/>
    <w:unhideWhenUsed/>
    <w:rsid w:val="00373EA3"/>
    <w:rPr>
      <w:sz w:val="16"/>
      <w:szCs w:val="16"/>
    </w:rPr>
  </w:style>
  <w:style w:type="paragraph" w:styleId="CommentText">
    <w:name w:val="annotation text"/>
    <w:basedOn w:val="Normal"/>
    <w:link w:val="CommentTextChar"/>
    <w:uiPriority w:val="99"/>
    <w:semiHidden/>
    <w:unhideWhenUsed/>
    <w:rsid w:val="00373EA3"/>
    <w:pPr>
      <w:spacing w:line="240" w:lineRule="auto"/>
    </w:pPr>
    <w:rPr>
      <w:sz w:val="20"/>
      <w:szCs w:val="20"/>
    </w:rPr>
  </w:style>
  <w:style w:type="character" w:customStyle="1" w:styleId="CommentTextChar">
    <w:name w:val="Comment Text Char"/>
    <w:basedOn w:val="DefaultParagraphFont"/>
    <w:link w:val="CommentText"/>
    <w:uiPriority w:val="99"/>
    <w:semiHidden/>
    <w:rsid w:val="00373EA3"/>
    <w:rPr>
      <w:sz w:val="20"/>
      <w:szCs w:val="20"/>
    </w:rPr>
  </w:style>
  <w:style w:type="paragraph" w:styleId="CommentSubject">
    <w:name w:val="annotation subject"/>
    <w:basedOn w:val="CommentText"/>
    <w:next w:val="CommentText"/>
    <w:link w:val="CommentSubjectChar"/>
    <w:uiPriority w:val="99"/>
    <w:semiHidden/>
    <w:unhideWhenUsed/>
    <w:rsid w:val="00373EA3"/>
    <w:rPr>
      <w:b/>
      <w:bCs/>
    </w:rPr>
  </w:style>
  <w:style w:type="character" w:customStyle="1" w:styleId="CommentSubjectChar">
    <w:name w:val="Comment Subject Char"/>
    <w:basedOn w:val="CommentTextChar"/>
    <w:link w:val="CommentSubject"/>
    <w:uiPriority w:val="99"/>
    <w:semiHidden/>
    <w:rsid w:val="00373EA3"/>
    <w:rPr>
      <w:b/>
      <w:bCs/>
      <w:sz w:val="20"/>
      <w:szCs w:val="20"/>
    </w:rPr>
  </w:style>
  <w:style w:type="paragraph" w:styleId="BalloonText">
    <w:name w:val="Balloon Text"/>
    <w:basedOn w:val="Normal"/>
    <w:link w:val="BalloonTextChar"/>
    <w:uiPriority w:val="99"/>
    <w:semiHidden/>
    <w:unhideWhenUsed/>
    <w:rsid w:val="00373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A3"/>
    <w:rPr>
      <w:rFonts w:ascii="Segoe UI" w:hAnsi="Segoe UI" w:cs="Segoe UI"/>
      <w:sz w:val="18"/>
      <w:szCs w:val="18"/>
    </w:rPr>
  </w:style>
  <w:style w:type="character" w:styleId="UnresolvedMention">
    <w:name w:val="Unresolved Mention"/>
    <w:basedOn w:val="DefaultParagraphFont"/>
    <w:uiPriority w:val="99"/>
    <w:semiHidden/>
    <w:unhideWhenUsed/>
    <w:rsid w:val="00667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rsportugal.pt/formacao-online-saude-mental-na-populacao-refugiada%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ocalenie.or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rseurope.org/en/resource/i-get-you-european-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sh.iahv-peace.org/en/home-page/" TargetMode="External"/><Relationship Id="rId5" Type="http://schemas.openxmlformats.org/officeDocument/2006/relationships/webSettings" Target="webSettings.xml"/><Relationship Id="rId15" Type="http://schemas.openxmlformats.org/officeDocument/2006/relationships/hyperlink" Target="https://supportrefugee.eu/za-proekta/" TargetMode="External"/><Relationship Id="rId10" Type="http://schemas.openxmlformats.org/officeDocument/2006/relationships/hyperlink" Target="https://lopenorge.no/project/mimi-migrants-microintegration-into-work-and-social-lif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raumafolgenpraevention.com/traumfolgenpravention-was-ist-das/" TargetMode="External"/><Relationship Id="rId14" Type="http://schemas.openxmlformats.org/officeDocument/2006/relationships/hyperlink" Target="http://www.irishrefugeecouncil.ie/mind-yoursel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695C-7575-4A77-9016-BF970118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21</Pages>
  <Words>5339</Words>
  <Characters>30434</Characters>
  <Application>Microsoft Office Word</Application>
  <DocSecurity>0</DocSecurity>
  <Lines>253</Lines>
  <Paragraphs>71</Paragraphs>
  <ScaleCrop>false</ScaleCrop>
  <Company>BEST</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docId:C23AD47EA51EC8BBB5827E42F0E4D9B7</cp:keywords>
  <dc:description/>
  <cp:lastModifiedBy>Isabel Nunes</cp:lastModifiedBy>
  <cp:revision>212</cp:revision>
  <cp:lastPrinted>2024-05-21T08:50:00Z</cp:lastPrinted>
  <dcterms:created xsi:type="dcterms:W3CDTF">2024-04-30T11:35:00Z</dcterms:created>
  <dcterms:modified xsi:type="dcterms:W3CDTF">2024-05-21T08:50:00Z</dcterms:modified>
</cp:coreProperties>
</file>